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E4B" w:rsidP="00FD4E4B">
      <w:pPr>
        <w:pStyle w:val="Title"/>
      </w:pPr>
      <w:r>
        <w:fldChar w:fldCharType="begin"/>
      </w:r>
      <w:r>
        <w:instrText xml:space="preserve"> TITLE   \* MERGEFORMAT </w:instrText>
      </w:r>
      <w:r>
        <w:fldChar w:fldCharType="separate"/>
      </w:r>
      <w:r>
        <w:t>LMFPF3003B Set up and operate CNC machines</w:t>
      </w:r>
      <w:r>
        <w:fldChar w:fldCharType="end"/>
      </w:r>
    </w:p>
    <w:p w:rsidR="00FD4E4B" w:rsidP="00FD4E4B">
      <w:pPr>
        <w:pStyle w:val="Version"/>
        <w:sectPr w:rsidSect="003C02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C0269" w:rsidP="003C0269">
      <w:pPr>
        <w:pStyle w:val="SuperHeading"/>
      </w:pPr>
      <w:r w:rsidRPr="003C0269">
        <w:t>LMFPF3003B Set up and operate CNC machines</w:t>
      </w:r>
    </w:p>
    <w:p w:rsidR="00000000" w:rsidRPr="003C0269" w:rsidP="003C0269">
      <w:pPr>
        <w:pStyle w:val="SuperHeading"/>
      </w:pPr>
    </w:p>
    <w:p w:rsidR="00000000" w:rsidRPr="003C0269" w:rsidP="003C0269">
      <w:pPr>
        <w:pStyle w:val="Heading1"/>
      </w:pPr>
      <w:bookmarkStart w:id="1" w:name="O_91419"/>
      <w:bookmarkEnd w:id="1"/>
      <w:r w:rsidRPr="003C0269">
        <w:t>Modification History</w:t>
      </w:r>
    </w:p>
    <w:p w:rsidR="00000000" w:rsidRPr="003C0269" w:rsidP="003C0269">
      <w:pPr>
        <w:pStyle w:val="BodyText"/>
      </w:pPr>
      <w:r w:rsidRPr="003C0269">
        <w:t>Not applicable.</w:t>
      </w:r>
    </w:p>
    <w:p w:rsidR="00000000" w:rsidRPr="003C0269" w:rsidP="003C0269">
      <w:pPr>
        <w:pStyle w:val="AllowPageBreak"/>
      </w:pPr>
    </w:p>
    <w:p w:rsidR="00000000" w:rsidRPr="003C0269" w:rsidP="003C0269">
      <w:pPr>
        <w:pStyle w:val="Heading1"/>
      </w:pPr>
      <w:bookmarkStart w:id="2" w:name="O_91420"/>
      <w:bookmarkEnd w:id="2"/>
      <w:r w:rsidRPr="003C0269">
        <w:t>Unit Descriptor</w:t>
      </w:r>
    </w:p>
    <w:tbl>
      <w:tblPr>
        <w:tblW w:w="0" w:type="auto"/>
        <w:tblLayout w:type="fixed"/>
        <w:tblCellMar>
          <w:left w:w="62" w:type="dxa"/>
          <w:right w:w="62" w:type="dxa"/>
        </w:tblCellMar>
        <w:tblLook w:val="0000"/>
      </w:tblPr>
      <w:tblGrid>
        <w:gridCol w:w="2671"/>
        <w:gridCol w:w="5851"/>
      </w:tblGrid>
      <w:tr w:rsidTr="00FD4E4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269" w:rsidP="003C0269">
            <w:pPr>
              <w:pStyle w:val="BodyText"/>
            </w:pPr>
            <w:r w:rsidRPr="003C0269">
              <w:t>This unit covers the competency to set up and operate CNC machines to produce components for picture frames.</w:t>
            </w:r>
          </w:p>
        </w:tc>
      </w:tr>
    </w:tbl>
    <w:p w:rsidR="00000000" w:rsidRPr="003C0269" w:rsidP="003C0269">
      <w:pPr>
        <w:pStyle w:val="BodyText"/>
      </w:pPr>
    </w:p>
    <w:p w:rsidR="00000000" w:rsidRPr="003C0269" w:rsidP="003C0269">
      <w:pPr>
        <w:pStyle w:val="AllowPageBreak"/>
      </w:pPr>
    </w:p>
    <w:p w:rsidR="00000000" w:rsidRPr="003C0269" w:rsidP="003C0269">
      <w:pPr>
        <w:pStyle w:val="Heading1"/>
      </w:pPr>
      <w:bookmarkStart w:id="3" w:name="O_91421"/>
      <w:bookmarkEnd w:id="3"/>
      <w:r w:rsidRPr="003C0269">
        <w:t>Application of the Unit</w:t>
      </w:r>
    </w:p>
    <w:tbl>
      <w:tblPr>
        <w:tblW w:w="0" w:type="auto"/>
        <w:tblLayout w:type="fixed"/>
        <w:tblCellMar>
          <w:left w:w="62" w:type="dxa"/>
          <w:right w:w="62" w:type="dxa"/>
        </w:tblCellMar>
        <w:tblLook w:val="0000"/>
      </w:tblPr>
      <w:tblGrid>
        <w:gridCol w:w="2764"/>
        <w:gridCol w:w="5758"/>
      </w:tblGrid>
      <w:tr w:rsidTr="00FD4E4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269" w:rsidP="003C0269">
            <w:pPr>
              <w:pStyle w:val="BodyText"/>
            </w:pPr>
          </w:p>
        </w:tc>
      </w:tr>
    </w:tbl>
    <w:p w:rsidR="00000000" w:rsidRPr="003C0269" w:rsidP="003C0269">
      <w:pPr>
        <w:pStyle w:val="BodyText"/>
      </w:pPr>
    </w:p>
    <w:p w:rsidR="00000000" w:rsidRPr="003C0269" w:rsidP="003C0269">
      <w:pPr>
        <w:pStyle w:val="AllowPageBreak"/>
      </w:pPr>
    </w:p>
    <w:p w:rsidR="00000000" w:rsidRPr="003C0269" w:rsidP="003C0269">
      <w:pPr>
        <w:pStyle w:val="Heading1"/>
      </w:pPr>
      <w:bookmarkStart w:id="4" w:name="O_91422"/>
      <w:bookmarkEnd w:id="4"/>
      <w:r w:rsidRPr="003C0269">
        <w:t>Licensing/Regulatory Information</w:t>
      </w:r>
    </w:p>
    <w:p w:rsidR="00000000" w:rsidRPr="003C0269" w:rsidP="003C0269">
      <w:pPr>
        <w:pStyle w:val="BodyText"/>
      </w:pPr>
      <w:r w:rsidRPr="003C0269">
        <w:t>Not applicable.</w:t>
      </w:r>
    </w:p>
    <w:p w:rsidR="00000000" w:rsidRPr="003C0269" w:rsidP="003C0269">
      <w:pPr>
        <w:pStyle w:val="AllowPageBreak"/>
      </w:pPr>
    </w:p>
    <w:p w:rsidR="00000000" w:rsidRPr="003C0269" w:rsidP="003C0269">
      <w:pPr>
        <w:pStyle w:val="Heading1"/>
      </w:pPr>
      <w:bookmarkStart w:id="5" w:name="O_91423"/>
      <w:bookmarkEnd w:id="5"/>
      <w:r w:rsidRPr="003C0269">
        <w:t>Pre-Requisites</w:t>
      </w:r>
    </w:p>
    <w:tbl>
      <w:tblPr>
        <w:tblW w:w="0" w:type="auto"/>
        <w:tblLayout w:type="fixed"/>
        <w:tblCellMar>
          <w:left w:w="62" w:type="dxa"/>
          <w:right w:w="62" w:type="dxa"/>
        </w:tblCellMar>
        <w:tblLook w:val="0000"/>
      </w:tblPr>
      <w:tblGrid>
        <w:gridCol w:w="2771"/>
        <w:gridCol w:w="1313"/>
        <w:gridCol w:w="4438"/>
      </w:tblGrid>
      <w:tr w:rsidTr="00FD4E4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t>Nil</w:t>
            </w:r>
          </w:p>
        </w:tc>
      </w:tr>
      <w:tr w:rsidTr="00FD4E4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p>
        </w:tc>
      </w:tr>
      <w:tr w:rsidTr="00FD4E4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269" w:rsidP="003C0269">
            <w:pPr>
              <w:pStyle w:val="BodyText"/>
            </w:pPr>
          </w:p>
        </w:tc>
      </w:tr>
    </w:tbl>
    <w:p w:rsidR="00000000" w:rsidRPr="003C0269" w:rsidP="003C0269">
      <w:pPr>
        <w:pStyle w:val="BodyText"/>
      </w:pPr>
    </w:p>
    <w:p w:rsidR="00000000" w:rsidRPr="003C0269" w:rsidP="003C0269">
      <w:pPr>
        <w:pStyle w:val="AllowPageBreak"/>
      </w:pPr>
    </w:p>
    <w:p w:rsidR="00000000" w:rsidRPr="003C0269" w:rsidP="003C0269">
      <w:pPr>
        <w:pStyle w:val="Heading1"/>
      </w:pPr>
      <w:bookmarkStart w:id="6" w:name="O_91424"/>
      <w:bookmarkEnd w:id="6"/>
      <w:r w:rsidRPr="003C0269">
        <w:t>Employability Skills Information</w:t>
      </w:r>
    </w:p>
    <w:tbl>
      <w:tblPr>
        <w:tblW w:w="0" w:type="auto"/>
        <w:tblLayout w:type="fixed"/>
        <w:tblCellMar>
          <w:left w:w="62" w:type="dxa"/>
          <w:right w:w="62" w:type="dxa"/>
        </w:tblCellMar>
        <w:tblLook w:val="0000"/>
      </w:tblPr>
      <w:tblGrid>
        <w:gridCol w:w="2802"/>
        <w:gridCol w:w="5720"/>
      </w:tblGrid>
      <w:tr w:rsidTr="00FD4E4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269" w:rsidP="003C0269">
            <w:pPr>
              <w:pStyle w:val="BodyText"/>
            </w:pPr>
            <w:r w:rsidRPr="003C0269">
              <w:t>This unit contains employability skills.</w:t>
            </w:r>
          </w:p>
        </w:tc>
      </w:tr>
    </w:tbl>
    <w:p w:rsidR="00000000" w:rsidRPr="003C0269" w:rsidP="003C0269">
      <w:pPr>
        <w:pStyle w:val="BodyText"/>
      </w:pPr>
    </w:p>
    <w:p w:rsidR="00000000" w:rsidRPr="003C0269" w:rsidP="003C0269">
      <w:pPr>
        <w:pStyle w:val="AllowPageBreak"/>
      </w:pPr>
    </w:p>
    <w:p w:rsidR="00000000" w:rsidRPr="003C0269" w:rsidP="003C0269">
      <w:pPr>
        <w:pStyle w:val="Heading1"/>
      </w:pPr>
      <w:bookmarkStart w:id="7" w:name="O_91425"/>
      <w:bookmarkEnd w:id="7"/>
      <w:r w:rsidRPr="003C0269">
        <w:t>Elements and Performance Criteria Pre-Content</w:t>
      </w:r>
    </w:p>
    <w:tbl>
      <w:tblPr>
        <w:tblW w:w="0" w:type="auto"/>
        <w:tblLayout w:type="fixed"/>
        <w:tblCellMar>
          <w:left w:w="62" w:type="dxa"/>
          <w:right w:w="62" w:type="dxa"/>
        </w:tblCellMar>
        <w:tblLook w:val="0000"/>
      </w:tblPr>
      <w:tblGrid>
        <w:gridCol w:w="2552"/>
        <w:gridCol w:w="5970"/>
      </w:tblGrid>
      <w:tr w:rsidTr="00FD4E4B">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269" w:rsidP="003C0269">
            <w:pPr>
              <w:pStyle w:val="BodyText"/>
            </w:pPr>
            <w:r w:rsidRPr="003C0269">
              <w:t>Performance criteria describe the performance needed to demonstrate achievement of the element. Where bold italicised text is used, further information is detailed in the required skills and knowledge section and the range statement. Assessment of performa</w:t>
            </w:r>
            <w:r w:rsidRPr="003C0269">
              <w:t>nce is to be consistent with the evidence guide.</w:t>
            </w:r>
          </w:p>
        </w:tc>
      </w:tr>
    </w:tbl>
    <w:p w:rsidR="00000000" w:rsidRPr="003C0269" w:rsidP="003C0269">
      <w:pPr>
        <w:pStyle w:val="BodyText"/>
      </w:pPr>
    </w:p>
    <w:p w:rsidR="00000000" w:rsidRPr="003C0269" w:rsidP="003C0269">
      <w:pPr>
        <w:pStyle w:val="AllowPageBreak"/>
      </w:pPr>
    </w:p>
    <w:p w:rsidR="00000000" w:rsidRPr="003C0269" w:rsidP="003C0269">
      <w:pPr>
        <w:pStyle w:val="Heading1"/>
      </w:pPr>
      <w:bookmarkStart w:id="8" w:name="O_91426"/>
      <w:bookmarkEnd w:id="8"/>
      <w:r w:rsidRPr="003C0269">
        <w:t>Elements and Performance Criteria</w:t>
      </w:r>
    </w:p>
    <w:tbl>
      <w:tblPr>
        <w:tblW w:w="0" w:type="auto"/>
        <w:tblLayout w:type="fixed"/>
        <w:tblCellMar>
          <w:left w:w="62" w:type="dxa"/>
          <w:right w:w="62" w:type="dxa"/>
        </w:tblCellMar>
        <w:tblLook w:val="0000"/>
      </w:tblPr>
      <w:tblGrid>
        <w:gridCol w:w="2552"/>
        <w:gridCol w:w="5970"/>
      </w:tblGrid>
      <w:tr w:rsidTr="00FD4E4B">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269" w:rsidP="003C0269">
            <w:pPr>
              <w:pStyle w:val="BodyText"/>
            </w:pPr>
            <w:r w:rsidRPr="003C0269">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rPr>
                <w:rStyle w:val="SpecialBold"/>
              </w:rPr>
              <w:t>PERFORMANCE CRITERIA</w:t>
            </w:r>
          </w:p>
        </w:tc>
      </w:tr>
      <w:tr w:rsidTr="00FD4E4B">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List"/>
              <w:rPr>
                <w:lang w:val="en-NZ"/>
              </w:rPr>
            </w:pPr>
            <w:r w:rsidRPr="003C0269">
              <w:t>1.</w:t>
            </w:r>
            <w:r w:rsidRPr="003C0269">
              <w:tab/>
              <w:t>Prepare for work</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269" w:rsidP="003C0269">
            <w:pPr>
              <w:pStyle w:val="List2"/>
            </w:pPr>
            <w:r w:rsidRPr="003C0269">
              <w:t>1.1.</w:t>
            </w:r>
            <w:r w:rsidRPr="003C0269">
              <w:tab/>
            </w:r>
            <w:r w:rsidRPr="003C0269">
              <w:t>Work instructions are used to determine job requirements, including; design, quality, materials, equipment and quantities</w:t>
            </w:r>
          </w:p>
          <w:p w:rsidR="00000000" w:rsidRPr="003C0269" w:rsidP="003C0269">
            <w:pPr>
              <w:pStyle w:val="List2"/>
            </w:pPr>
            <w:r w:rsidRPr="003C0269">
              <w:t>1.2.</w:t>
            </w:r>
            <w:r w:rsidRPr="003C0269">
              <w:tab/>
              <w:t>Workplace health and safety requirements, including personal protection needs, are observed throughout the work</w:t>
            </w:r>
          </w:p>
          <w:p w:rsidR="00000000" w:rsidRPr="003C0269" w:rsidP="003C0269">
            <w:pPr>
              <w:pStyle w:val="List2"/>
            </w:pPr>
            <w:r w:rsidRPr="003C0269">
              <w:t>1.3.</w:t>
            </w:r>
            <w:r w:rsidRPr="003C0269">
              <w:tab/>
              <w:t>Determine ap</w:t>
            </w:r>
            <w:r w:rsidRPr="003C0269">
              <w:t>propriate CNC program and settings</w:t>
            </w:r>
          </w:p>
          <w:p w:rsidR="00000000" w:rsidRPr="003C0269" w:rsidP="003C0269">
            <w:pPr>
              <w:pStyle w:val="List2"/>
            </w:pPr>
            <w:r w:rsidRPr="003C0269">
              <w:t>1.4.</w:t>
            </w:r>
            <w:r w:rsidRPr="003C0269">
              <w:tab/>
              <w:t>Material for machining is selected and inspected for appropriate quality</w:t>
            </w:r>
          </w:p>
          <w:p w:rsidR="00000000" w:rsidRPr="003C0269" w:rsidP="003C0269">
            <w:pPr>
              <w:pStyle w:val="List2"/>
            </w:pPr>
            <w:r w:rsidRPr="003C0269">
              <w:t>1.5.</w:t>
            </w:r>
            <w:r w:rsidRPr="003C0269">
              <w:tab/>
              <w:t>Machines, cutting tools and jigs are checked for safe and effective operation</w:t>
            </w:r>
          </w:p>
          <w:p w:rsidR="00000000" w:rsidRPr="003C0269" w:rsidP="003C0269">
            <w:pPr>
              <w:pStyle w:val="List2"/>
            </w:pPr>
            <w:r w:rsidRPr="003C0269">
              <w:t>1.6.</w:t>
            </w:r>
            <w:r w:rsidRPr="003C0269">
              <w:tab/>
              <w:t>Procedures are determined for minimising waste material</w:t>
            </w:r>
            <w:r w:rsidRPr="003C0269">
              <w:t xml:space="preserve"> and for maximising energy efficiency while completing the job</w:t>
            </w:r>
          </w:p>
          <w:p w:rsidR="00000000" w:rsidRPr="003C0269" w:rsidP="003C0269">
            <w:pPr>
              <w:pStyle w:val="List2"/>
            </w:pPr>
            <w:r w:rsidRPr="003C0269">
              <w:t>1.7.</w:t>
            </w:r>
            <w:r w:rsidRPr="003C0269">
              <w:tab/>
              <w:t>Safety equipment, including emergency stops, gauges, guards and controls are checked</w:t>
            </w:r>
          </w:p>
          <w:p w:rsidR="00000000" w:rsidP="003C0269">
            <w:pPr>
              <w:pStyle w:val="List2"/>
              <w:rPr>
                <w:lang w:val="en-NZ"/>
              </w:rPr>
            </w:pPr>
            <w:r w:rsidRPr="003C0269">
              <w:t>1.8.</w:t>
            </w:r>
            <w:r w:rsidRPr="003C0269">
              <w:tab/>
              <w:t>Personal protective equipment is selected and used according to OHS procedures</w:t>
            </w:r>
          </w:p>
        </w:tc>
      </w:tr>
      <w:tr w:rsidTr="00FD4E4B">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List"/>
              <w:rPr>
                <w:lang w:val="en-NZ"/>
              </w:rPr>
            </w:pPr>
            <w:r w:rsidRPr="003C0269">
              <w:t>2.</w:t>
            </w:r>
            <w:r w:rsidRPr="003C0269">
              <w:tab/>
              <w:t>Set up machines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269" w:rsidP="003C0269">
            <w:pPr>
              <w:pStyle w:val="List2"/>
            </w:pPr>
            <w:r w:rsidRPr="003C0269">
              <w:t>2.1.</w:t>
            </w:r>
            <w:r w:rsidRPr="003C0269">
              <w:tab/>
              <w:t>CNC program is set to job requirements</w:t>
            </w:r>
          </w:p>
          <w:p w:rsidR="00000000" w:rsidRPr="003C0269" w:rsidP="003C0269">
            <w:pPr>
              <w:pStyle w:val="List2"/>
            </w:pPr>
            <w:r w:rsidRPr="003C0269">
              <w:t>2.2.</w:t>
            </w:r>
            <w:r w:rsidRPr="003C0269">
              <w:tab/>
              <w:t>Machine settings and adjustments are made in accordance with job requirements and machine and tool manufacturers' instructions</w:t>
            </w:r>
          </w:p>
          <w:p w:rsidR="00000000" w:rsidRPr="003C0269" w:rsidP="003C0269">
            <w:pPr>
              <w:pStyle w:val="List2"/>
            </w:pPr>
            <w:r w:rsidRPr="003C0269">
              <w:t>2.3.</w:t>
            </w:r>
            <w:r w:rsidRPr="003C0269">
              <w:tab/>
              <w:t>Trial runs are conducted to check machine operation and quality of finishe</w:t>
            </w:r>
            <w:r w:rsidRPr="003C0269">
              <w:t>d work</w:t>
            </w:r>
          </w:p>
          <w:p w:rsidR="00000000" w:rsidP="003C0269">
            <w:pPr>
              <w:pStyle w:val="List2"/>
              <w:rPr>
                <w:lang w:val="en-NZ"/>
              </w:rPr>
            </w:pPr>
            <w:r w:rsidRPr="003C0269">
              <w:t>2.4.</w:t>
            </w:r>
            <w:r w:rsidRPr="003C0269">
              <w:tab/>
              <w:t>Final adjustments are made to CNC programs and equipment according to workplace procedures</w:t>
            </w:r>
          </w:p>
        </w:tc>
      </w:tr>
      <w:tr w:rsidTr="00FD4E4B">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List"/>
              <w:rPr>
                <w:lang w:val="en-NZ"/>
              </w:rPr>
            </w:pPr>
            <w:r w:rsidRPr="003C0269">
              <w:t>3.</w:t>
            </w:r>
            <w:r w:rsidRPr="003C0269">
              <w:tab/>
              <w:t>Operate machine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269" w:rsidP="003C0269">
            <w:pPr>
              <w:pStyle w:val="List2"/>
            </w:pPr>
            <w:r w:rsidRPr="003C0269">
              <w:t>3.1.</w:t>
            </w:r>
            <w:r w:rsidRPr="003C0269">
              <w:tab/>
              <w:t>Machines are operated and monitored to ensure product quality and output</w:t>
            </w:r>
          </w:p>
          <w:p w:rsidR="00000000" w:rsidRPr="003C0269" w:rsidP="003C0269">
            <w:pPr>
              <w:pStyle w:val="List2"/>
            </w:pPr>
            <w:r w:rsidRPr="003C0269">
              <w:t>3.2.</w:t>
            </w:r>
            <w:r w:rsidRPr="003C0269">
              <w:tab/>
              <w:t>Waste quantities are checked and minimised</w:t>
            </w:r>
          </w:p>
          <w:p w:rsidR="00000000" w:rsidRPr="003C0269" w:rsidP="003C0269">
            <w:pPr>
              <w:pStyle w:val="List2"/>
            </w:pPr>
            <w:r w:rsidRPr="003C0269">
              <w:t>3.3.</w:t>
            </w:r>
            <w:r w:rsidRPr="003C0269">
              <w:tab/>
            </w:r>
            <w:r w:rsidRPr="003C0269">
              <w:t>Problems with the required work are identified and reported to appropriate persons</w:t>
            </w:r>
          </w:p>
          <w:p w:rsidR="00000000" w:rsidRPr="003C0269" w:rsidP="003C0269">
            <w:pPr>
              <w:pStyle w:val="List2"/>
            </w:pPr>
            <w:r w:rsidRPr="003C0269">
              <w:t>3.4.</w:t>
            </w:r>
            <w:r w:rsidRPr="003C0269">
              <w:tab/>
              <w:t>Any authorised changes in working procedures are followed</w:t>
            </w:r>
          </w:p>
          <w:p w:rsidR="00000000" w:rsidP="003C0269">
            <w:pPr>
              <w:pStyle w:val="List2"/>
              <w:rPr>
                <w:lang w:val="en-NZ"/>
              </w:rPr>
            </w:pPr>
            <w:r w:rsidRPr="003C0269">
              <w:t>3.5.</w:t>
            </w:r>
            <w:r w:rsidRPr="003C0269">
              <w:tab/>
              <w:t>Daily routine lubrication and adjustments for the equipment are completed</w:t>
            </w:r>
          </w:p>
        </w:tc>
      </w:tr>
      <w:tr w:rsidTr="00FD4E4B">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List"/>
              <w:rPr>
                <w:lang w:val="en-NZ"/>
              </w:rPr>
            </w:pPr>
            <w:r w:rsidRPr="003C0269">
              <w:t>4.</w:t>
            </w:r>
            <w:r w:rsidRPr="003C0269">
              <w:tab/>
              <w:t xml:space="preserve">Complete work and maintain </w:t>
            </w:r>
            <w:r w:rsidRPr="003C0269">
              <w:t>equipment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269" w:rsidP="003C0269">
            <w:pPr>
              <w:pStyle w:val="List2"/>
            </w:pPr>
            <w:r w:rsidRPr="003C0269">
              <w:t>4.1.</w:t>
            </w:r>
            <w:r w:rsidRPr="003C0269">
              <w:tab/>
              <w:t>Items that do not meet quality requirements are repaired, recycled or discarded according to workplace procedures</w:t>
            </w:r>
          </w:p>
          <w:p w:rsidR="00000000" w:rsidRPr="003C0269" w:rsidP="003C0269">
            <w:pPr>
              <w:pStyle w:val="List2"/>
            </w:pPr>
            <w:r w:rsidRPr="003C0269">
              <w:t>4.2.</w:t>
            </w:r>
            <w:r w:rsidRPr="003C0269">
              <w:tab/>
              <w:t>Material that can be reused is collected and stored</w:t>
            </w:r>
          </w:p>
          <w:p w:rsidR="00000000" w:rsidRPr="003C0269" w:rsidP="003C0269">
            <w:pPr>
              <w:pStyle w:val="List2"/>
            </w:pPr>
            <w:r w:rsidRPr="003C0269">
              <w:t>4.3.</w:t>
            </w:r>
            <w:r w:rsidRPr="003C0269">
              <w:tab/>
              <w:t>Waste and scrap are removed following workplace procedures</w:t>
            </w:r>
          </w:p>
          <w:p w:rsidR="00000000" w:rsidRPr="003C0269" w:rsidP="003C0269">
            <w:pPr>
              <w:pStyle w:val="List2"/>
            </w:pPr>
            <w:r w:rsidRPr="003C0269">
              <w:t>4.4.</w:t>
            </w:r>
            <w:r w:rsidRPr="003C0269">
              <w:tab/>
              <w:t>E</w:t>
            </w:r>
            <w:r w:rsidRPr="003C0269">
              <w:t>quipment and work area are cleaned and inspected for serviceable condition in accordance with workplace procedures</w:t>
            </w:r>
          </w:p>
          <w:p w:rsidR="00000000" w:rsidRPr="003C0269" w:rsidP="003C0269">
            <w:pPr>
              <w:pStyle w:val="List2"/>
            </w:pPr>
            <w:r w:rsidRPr="003C0269">
              <w:t>4.5.</w:t>
            </w:r>
            <w:r w:rsidRPr="003C0269">
              <w:tab/>
              <w:t>Unserviceable equipment is tagged and faults identified in accordance with workplace</w:t>
            </w:r>
          </w:p>
          <w:p w:rsidR="00000000" w:rsidRPr="003C0269" w:rsidP="003C0269">
            <w:pPr>
              <w:pStyle w:val="List2"/>
            </w:pPr>
            <w:r w:rsidRPr="003C0269">
              <w:t>4.6.</w:t>
            </w:r>
            <w:r w:rsidRPr="003C0269">
              <w:tab/>
              <w:t>Equipment and tooling are maintained in accord</w:t>
            </w:r>
            <w:r w:rsidRPr="003C0269">
              <w:t>ance with workplace procedures</w:t>
            </w:r>
          </w:p>
        </w:tc>
      </w:tr>
    </w:tbl>
    <w:p w:rsidR="00000000" w:rsidRPr="003C0269" w:rsidP="003C0269">
      <w:pPr>
        <w:pStyle w:val="BodyText"/>
      </w:pPr>
    </w:p>
    <w:p w:rsidR="00000000" w:rsidRPr="003C0269" w:rsidP="003C0269">
      <w:pPr>
        <w:pStyle w:val="AllowPageBreak"/>
      </w:pPr>
    </w:p>
    <w:p w:rsidR="00000000" w:rsidRPr="003C0269" w:rsidP="003C0269">
      <w:pPr>
        <w:pStyle w:val="Heading1"/>
      </w:pPr>
      <w:bookmarkStart w:id="9" w:name="O_91427"/>
      <w:bookmarkEnd w:id="9"/>
      <w:r w:rsidRPr="003C0269">
        <w:t>Required Skills and Knowledge</w:t>
      </w:r>
    </w:p>
    <w:tbl>
      <w:tblPr>
        <w:tblW w:w="0" w:type="auto"/>
        <w:tblLayout w:type="fixed"/>
        <w:tblCellMar>
          <w:left w:w="62" w:type="dxa"/>
          <w:right w:w="62" w:type="dxa"/>
        </w:tblCellMar>
        <w:tblLook w:val="0000"/>
      </w:tblPr>
      <w:tblGrid>
        <w:gridCol w:w="8522"/>
      </w:tblGrid>
      <w:tr w:rsidTr="00FD4E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0269">
            <w:pPr>
              <w:pStyle w:val="BodyText"/>
              <w:rPr>
                <w:lang w:val="en-NZ"/>
              </w:rPr>
            </w:pPr>
            <w:r w:rsidRPr="003C0269">
              <w:rPr>
                <w:rStyle w:val="SpecialBold"/>
              </w:rPr>
              <w:t>REQUIRED SKILLS AND KNOWLEDGE</w:t>
            </w:r>
          </w:p>
        </w:tc>
      </w:tr>
      <w:tr w:rsidTr="00FD4E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t>This section describes the skills and knowledge required for this unit.</w:t>
            </w:r>
          </w:p>
        </w:tc>
      </w:tr>
      <w:tr w:rsidTr="00FD4E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rPr>
                <w:rStyle w:val="SpecialBold"/>
              </w:rPr>
              <w:t>Required skills</w:t>
            </w:r>
          </w:p>
        </w:tc>
      </w:tr>
      <w:tr w:rsidTr="00FD4E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269" w:rsidP="003C0269">
            <w:pPr>
              <w:pStyle w:val="ListBullet"/>
            </w:pPr>
            <w:r w:rsidRPr="003C0269">
              <w:t>collect, organise and understand information related to work orders, basic plans, and safety procedures</w:t>
            </w:r>
          </w:p>
          <w:p w:rsidR="00000000" w:rsidRPr="003C0269" w:rsidP="003C0269">
            <w:pPr>
              <w:pStyle w:val="ListBullet"/>
            </w:pPr>
            <w:r w:rsidRPr="003C0269">
              <w:t>communicate ideas and information to enable confirmation of work requirements and specifications, coordination of work with work supervisor, other workers and customers, and the reporting of work outcomes and problems</w:t>
            </w:r>
          </w:p>
          <w:p w:rsidR="00000000" w:rsidRPr="003C0269" w:rsidP="003C0269">
            <w:pPr>
              <w:pStyle w:val="ListBullet"/>
            </w:pPr>
            <w:r w:rsidRPr="003C0269">
              <w:t>plan and organise activities, includin</w:t>
            </w:r>
            <w:r w:rsidRPr="003C0269">
              <w:t>g the preparation and layout of the work area and the obtaining of equipment and materials to avoid any back tracking, workflow interruptions or wastage</w:t>
            </w:r>
          </w:p>
          <w:p w:rsidR="00000000" w:rsidRPr="003C0269" w:rsidP="003C0269">
            <w:pPr>
              <w:pStyle w:val="ListBullet"/>
            </w:pPr>
            <w:r w:rsidRPr="003C0269">
              <w:t>work with others and in a team by recognising dependencies and using cooperative approaches to optimise</w:t>
            </w:r>
            <w:r w:rsidRPr="003C0269">
              <w:t xml:space="preserve"> workflow and productivity</w:t>
            </w:r>
          </w:p>
          <w:p w:rsidR="00000000" w:rsidRPr="003C0269" w:rsidP="003C0269">
            <w:pPr>
              <w:pStyle w:val="ListBullet"/>
            </w:pPr>
            <w:r w:rsidRPr="003C0269">
              <w:t>use mathematical ideas and techniques to correctly complete measurements, calculate quantities and estimate material requirements</w:t>
            </w:r>
          </w:p>
          <w:p w:rsidR="00000000" w:rsidRPr="003C0269" w:rsidP="003C0269">
            <w:pPr>
              <w:pStyle w:val="ListBullet"/>
            </w:pPr>
            <w:r w:rsidRPr="003C0269">
              <w:t>use pre-checking and inspection techniques to anticipate cutting problems, avoid re-working and was</w:t>
            </w:r>
            <w:r w:rsidRPr="003C0269">
              <w:t>tage</w:t>
            </w:r>
          </w:p>
          <w:p w:rsidR="00000000" w:rsidP="003C0269">
            <w:pPr>
              <w:pStyle w:val="ListBullet"/>
              <w:rPr>
                <w:lang w:val="en-NZ"/>
              </w:rPr>
            </w:pPr>
            <w:r w:rsidRPr="003C0269">
              <w:t>use the workplace technology related to the operation of CNC machines, including programs, development of computer applications within the industry and precision measuring devices</w:t>
            </w:r>
          </w:p>
        </w:tc>
      </w:tr>
      <w:tr w:rsidTr="00FD4E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rPr>
                <w:rStyle w:val="SpecialBold"/>
              </w:rPr>
              <w:t>Required knowledge</w:t>
            </w:r>
          </w:p>
        </w:tc>
      </w:tr>
      <w:tr w:rsidTr="00FD4E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269" w:rsidP="003C0269">
            <w:pPr>
              <w:pStyle w:val="ListBullet"/>
            </w:pPr>
            <w:r w:rsidRPr="003C0269">
              <w:t>workflow in relation to the operation of CNC mach</w:t>
            </w:r>
            <w:r w:rsidRPr="003C0269">
              <w:t>ines</w:t>
            </w:r>
          </w:p>
          <w:p w:rsidR="00000000" w:rsidRPr="003C0269" w:rsidP="003C0269">
            <w:pPr>
              <w:pStyle w:val="ListBullet"/>
            </w:pPr>
            <w:r w:rsidRPr="003C0269">
              <w:t>identification of machines, processes and procedures</w:t>
            </w:r>
          </w:p>
          <w:p w:rsidR="00000000" w:rsidRPr="003C0269" w:rsidP="003C0269">
            <w:pPr>
              <w:pStyle w:val="ListBullet"/>
            </w:pPr>
            <w:r w:rsidRPr="003C0269">
              <w:t>procedures for reporting materials, product or equipment faults</w:t>
            </w:r>
          </w:p>
          <w:p w:rsidR="00000000" w:rsidRPr="003C0269" w:rsidP="003C0269">
            <w:pPr>
              <w:pStyle w:val="ListBullet"/>
            </w:pPr>
            <w:r w:rsidRPr="003C0269">
              <w:t>characteristics of materials used and uses of products produced</w:t>
            </w:r>
          </w:p>
          <w:p w:rsidR="00000000" w:rsidRPr="003C0269" w:rsidP="003C0269">
            <w:pPr>
              <w:pStyle w:val="ListBullet"/>
            </w:pPr>
            <w:r w:rsidRPr="003C0269">
              <w:t>workplace safety system requirements related to the operation of CNC m</w:t>
            </w:r>
            <w:r w:rsidRPr="003C0269">
              <w:t>achines</w:t>
            </w:r>
          </w:p>
        </w:tc>
      </w:tr>
    </w:tbl>
    <w:p w:rsidR="00000000" w:rsidRPr="003C0269" w:rsidP="003C0269">
      <w:pPr>
        <w:pStyle w:val="BodyText"/>
      </w:pPr>
    </w:p>
    <w:p w:rsidR="00000000" w:rsidRPr="003C0269" w:rsidP="003C0269">
      <w:pPr>
        <w:pStyle w:val="AllowPageBreak"/>
      </w:pPr>
    </w:p>
    <w:p w:rsidR="00000000" w:rsidRPr="003C0269" w:rsidP="003C0269">
      <w:pPr>
        <w:pStyle w:val="Heading1"/>
      </w:pPr>
      <w:bookmarkStart w:id="10" w:name="O_91428"/>
      <w:bookmarkEnd w:id="10"/>
      <w:r w:rsidRPr="003C0269">
        <w:t>Evidence Guide</w:t>
      </w:r>
    </w:p>
    <w:tbl>
      <w:tblPr>
        <w:tblW w:w="9570" w:type="dxa"/>
        <w:tblLayout w:type="fixed"/>
        <w:tblCellMar>
          <w:left w:w="62" w:type="dxa"/>
          <w:right w:w="62" w:type="dxa"/>
        </w:tblCellMar>
        <w:tblLook w:val="0000"/>
      </w:tblPr>
      <w:tblGrid>
        <w:gridCol w:w="3908"/>
        <w:gridCol w:w="5662"/>
      </w:tblGrid>
      <w:tr w:rsidTr="00FD4E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rPr>
                <w:rStyle w:val="SpecialBold"/>
              </w:rPr>
              <w:t>EVIDENCE GUIDE</w:t>
            </w:r>
          </w:p>
        </w:tc>
      </w:tr>
      <w:tr w:rsidTr="00FD4E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t xml:space="preserve">The Evidence Guide provides advice on assessment and must be read in conjunction with the performance criteria, required skills and knowledge, </w:t>
            </w:r>
            <w:r w:rsidRPr="003C0269">
              <w:t>range statement and the Assessment Guidelines for the Training Package.</w:t>
            </w:r>
          </w:p>
        </w:tc>
      </w:tr>
      <w:tr w:rsidTr="00FD4E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269" w:rsidP="003C0269">
            <w:pPr>
              <w:pStyle w:val="ListBullet"/>
            </w:pPr>
            <w:r w:rsidRPr="003C0269">
              <w:t>Identify and operate CNC machine, including the use of safety cut outs and guards</w:t>
            </w:r>
          </w:p>
          <w:p w:rsidR="00000000" w:rsidRPr="003C0269" w:rsidP="003C0269">
            <w:pPr>
              <w:pStyle w:val="ListBullet"/>
            </w:pPr>
            <w:r w:rsidRPr="003C0269">
              <w:t>Apply safe handling requirements for equipment, products and materials, including use of personal protective equipment, safety and environmental protection equipment</w:t>
            </w:r>
          </w:p>
          <w:p w:rsidR="00000000" w:rsidRPr="003C0269" w:rsidP="003C0269">
            <w:pPr>
              <w:pStyle w:val="ListBullet"/>
            </w:pPr>
            <w:r w:rsidRPr="003C0269">
              <w:t xml:space="preserve">Interpret work order and locate and apply relevant information to set up, operate, adjust </w:t>
            </w:r>
            <w:r w:rsidRPr="003C0269">
              <w:t>and monitor equipment used to produce components for picture frames.</w:t>
            </w:r>
          </w:p>
          <w:p w:rsidR="00000000" w:rsidRPr="003C0269" w:rsidP="003C0269">
            <w:pPr>
              <w:pStyle w:val="ListBullet"/>
            </w:pPr>
            <w:r w:rsidRPr="003C0269">
              <w:t>Follow work instructions, operating procedures and inspection practices to:</w:t>
            </w:r>
          </w:p>
          <w:p w:rsidR="00000000" w:rsidRPr="003C0269" w:rsidP="003C0269">
            <w:pPr>
              <w:pStyle w:val="ListBullet2"/>
            </w:pPr>
            <w:r w:rsidRPr="003C0269">
              <w:t>minimise the risk of injury to self and others</w:t>
            </w:r>
          </w:p>
          <w:p w:rsidR="00000000" w:rsidRPr="003C0269" w:rsidP="003C0269">
            <w:pPr>
              <w:pStyle w:val="ListBullet2"/>
            </w:pPr>
            <w:r w:rsidRPr="003C0269">
              <w:t>prevent damage to goods, equipment and products</w:t>
            </w:r>
          </w:p>
          <w:p w:rsidR="00000000" w:rsidRPr="003C0269" w:rsidP="003C0269">
            <w:pPr>
              <w:pStyle w:val="ListBullet2"/>
            </w:pPr>
            <w:r w:rsidRPr="003C0269">
              <w:t>maintain requir</w:t>
            </w:r>
            <w:r w:rsidRPr="003C0269">
              <w:t>ed production output and product quality</w:t>
            </w:r>
          </w:p>
          <w:p w:rsidR="00000000" w:rsidRPr="003C0269" w:rsidP="003C0269">
            <w:pPr>
              <w:pStyle w:val="ListBullet"/>
            </w:pPr>
            <w:r w:rsidRPr="003C0269">
              <w:t>As a minimum, in flat, traditional and reverse profiles (all 3), set up and demonstrate the operation of EITHER:</w:t>
            </w:r>
          </w:p>
          <w:p w:rsidR="00000000" w:rsidRPr="003C0269" w:rsidP="003C0269">
            <w:pPr>
              <w:pStyle w:val="ListBullet2"/>
            </w:pPr>
            <w:r w:rsidRPr="003C0269">
              <w:t>CNC mat board cutter in cutting the following patterns:</w:t>
            </w:r>
          </w:p>
          <w:p w:rsidR="00000000" w:rsidRPr="003C0269" w:rsidP="003C0269">
            <w:pPr>
              <w:pStyle w:val="ListBullet3"/>
            </w:pPr>
            <w:r w:rsidRPr="003C0269">
              <w:t>single and double</w:t>
            </w:r>
          </w:p>
          <w:p w:rsidR="00000000" w:rsidRPr="003C0269" w:rsidP="003C0269">
            <w:pPr>
              <w:pStyle w:val="ListBullet3"/>
            </w:pPr>
            <w:r w:rsidRPr="003C0269">
              <w:t>regular, oval, custom/regular</w:t>
            </w:r>
          </w:p>
          <w:p w:rsidR="00000000" w:rsidRPr="003C0269" w:rsidP="003C0269">
            <w:pPr>
              <w:pStyle w:val="ListBullet3"/>
            </w:pPr>
            <w:r w:rsidRPr="003C0269">
              <w:t>multi-holed; AND/OR</w:t>
            </w:r>
          </w:p>
          <w:p w:rsidR="00000000" w:rsidRPr="003C0269" w:rsidP="003C0269">
            <w:pPr>
              <w:pStyle w:val="ListBullet2"/>
            </w:pPr>
            <w:r w:rsidRPr="003C0269">
              <w:t xml:space="preserve">CNC mitre saws and CNC V-nailers to cut and join the following frames (at least one of them being a multi-angle frame) up to a width of 100 mm </w:t>
            </w:r>
          </w:p>
          <w:p w:rsidR="00000000" w:rsidRPr="003C0269" w:rsidP="003C0269">
            <w:pPr>
              <w:pStyle w:val="ListBullet3"/>
            </w:pPr>
            <w:r w:rsidRPr="003C0269">
              <w:t xml:space="preserve">synthetic </w:t>
            </w:r>
          </w:p>
          <w:p w:rsidR="00000000" w:rsidRPr="003C0269" w:rsidP="003C0269">
            <w:pPr>
              <w:pStyle w:val="ListBullet3"/>
            </w:pPr>
            <w:r w:rsidRPr="003C0269">
              <w:t>timber</w:t>
            </w:r>
          </w:p>
          <w:p w:rsidR="00000000" w:rsidRPr="003C0269" w:rsidP="003C0269">
            <w:pPr>
              <w:pStyle w:val="ListBullet3"/>
            </w:pPr>
            <w:r w:rsidRPr="003C0269">
              <w:t xml:space="preserve">aluminium </w:t>
            </w:r>
          </w:p>
          <w:p w:rsidR="00000000" w:rsidRPr="003C0269" w:rsidP="003C0269">
            <w:pPr>
              <w:pStyle w:val="ListBullet"/>
            </w:pPr>
            <w:r w:rsidRPr="003C0269">
              <w:t>Work effectively with others</w:t>
            </w:r>
          </w:p>
          <w:p w:rsidR="00000000" w:rsidP="003C0269">
            <w:pPr>
              <w:pStyle w:val="ListBullet"/>
              <w:rPr>
                <w:lang w:val="en-NZ"/>
              </w:rPr>
            </w:pPr>
            <w:r w:rsidRPr="003C0269">
              <w:t>Modify activities to cater for variations in workplace contexts and environment</w:t>
            </w:r>
          </w:p>
        </w:tc>
      </w:tr>
      <w:tr w:rsidTr="00FD4E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t>CNC machines, standard operating procedures, unprocessesd materials and appropriate work area.</w:t>
            </w:r>
          </w:p>
        </w:tc>
      </w:tr>
      <w:tr w:rsidTr="00FD4E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269" w:rsidP="003C0269">
            <w:pPr>
              <w:pStyle w:val="BodyText"/>
            </w:pPr>
            <w:r w:rsidRPr="003C0269">
              <w:t>Assessment methods must confirm cons</w:t>
            </w:r>
            <w:r w:rsidRPr="003C0269">
              <w:t>istency of performance over time and in a range of workplace relevant contexts.</w:t>
            </w:r>
          </w:p>
          <w:p w:rsidR="00000000" w:rsidRPr="003C0269" w:rsidP="003C0269">
            <w:pPr>
              <w:pStyle w:val="BodyText"/>
            </w:pPr>
            <w:r w:rsidRPr="003C0269">
              <w:t>Assessment should be by direct observation of tasks and questioning on underpinning knowledge.</w:t>
            </w:r>
          </w:p>
          <w:p w:rsidR="00000000" w:rsidP="003C0269">
            <w:pPr>
              <w:pStyle w:val="BodyText"/>
              <w:rPr>
                <w:lang w:val="en-NZ"/>
              </w:rPr>
            </w:pPr>
            <w:r w:rsidRPr="003C0269">
              <w:t>Assessment should be conducted over time and may be in conjunction with assessmen</w:t>
            </w:r>
            <w:r w:rsidRPr="003C0269">
              <w:t>t of other units of competency which form a part of the job role.</w:t>
            </w:r>
          </w:p>
        </w:tc>
      </w:tr>
      <w:tr w:rsidTr="00FD4E4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269" w:rsidP="003C0269">
            <w:pPr>
              <w:pStyle w:val="BodyText"/>
            </w:pPr>
            <w:r w:rsidRPr="003C0269">
              <w:t xml:space="preserve">Assessment may occur on the job or in a workplace simulated facility with relevant CNC equipment, materials, work instructions and deadlines. </w:t>
            </w:r>
          </w:p>
        </w:tc>
      </w:tr>
    </w:tbl>
    <w:p w:rsidR="00000000" w:rsidRPr="003C0269" w:rsidP="003C0269">
      <w:pPr>
        <w:pStyle w:val="BodyText"/>
      </w:pPr>
    </w:p>
    <w:p w:rsidR="00000000" w:rsidRPr="003C0269" w:rsidP="003C0269">
      <w:pPr>
        <w:pStyle w:val="AllowPageBreak"/>
      </w:pPr>
    </w:p>
    <w:p w:rsidR="00000000" w:rsidRPr="003C0269" w:rsidP="003C0269">
      <w:pPr>
        <w:pStyle w:val="Heading1"/>
      </w:pPr>
      <w:bookmarkStart w:id="11" w:name="O_91429"/>
      <w:bookmarkEnd w:id="11"/>
      <w:r w:rsidRPr="003C0269">
        <w:t>Range Statement</w:t>
      </w:r>
    </w:p>
    <w:tbl>
      <w:tblPr>
        <w:tblW w:w="0" w:type="auto"/>
        <w:tblLayout w:type="fixed"/>
        <w:tblCellMar>
          <w:left w:w="62" w:type="dxa"/>
          <w:right w:w="62" w:type="dxa"/>
        </w:tblCellMar>
        <w:tblLook w:val="0000"/>
      </w:tblPr>
      <w:tblGrid>
        <w:gridCol w:w="3509"/>
        <w:gridCol w:w="5013"/>
      </w:tblGrid>
      <w:tr w:rsidTr="00FD4E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rPr>
                <w:rStyle w:val="SpecialBold"/>
              </w:rPr>
              <w:t>RANGE STATEMENT</w:t>
            </w:r>
          </w:p>
        </w:tc>
      </w:tr>
      <w:tr w:rsidTr="00FD4E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t>The range statement relates to the unit of competency as a whole. It allows for different work environments and situations that may affect performance. Bold italicised wording, if used in the performance criteria, is detai</w:t>
            </w:r>
            <w:r w:rsidRPr="003C0269">
              <w:t>led below. Essential operating conditions that may be present with training and assessment (depending on the work situation, needs of the candidate, accessibility of the item, and local industry and regional contexts) may also be included.</w:t>
            </w:r>
          </w:p>
        </w:tc>
      </w:tr>
      <w:tr w:rsidTr="00FD4E4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rPr>
                <w:rStyle w:val="SpecialBold"/>
              </w:rPr>
              <w:t>Unit scope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t>Thi</w:t>
            </w:r>
            <w:r w:rsidRPr="003C0269">
              <w:t>s unit covers work involved in the set up, operation, adjustment and monitoring of computer numerical controlled (CNC) machines used in the production of picture frame components such as mat boards and frame mouldings and the joining of frames.</w:t>
            </w:r>
          </w:p>
        </w:tc>
      </w:tr>
      <w:tr w:rsidTr="00FD4E4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rPr>
                <w:rStyle w:val="SpecialBold"/>
              </w:rPr>
              <w:t>Unit context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269" w:rsidP="003C0269">
            <w:pPr>
              <w:pStyle w:val="ListBullet"/>
            </w:pPr>
            <w:r w:rsidRPr="003C0269">
              <w:t>OHS requirements may include legislation, standards, material safety management systems and local safe operating procedures</w:t>
            </w:r>
          </w:p>
          <w:p w:rsidR="00000000" w:rsidRPr="003C0269" w:rsidP="003C0269">
            <w:pPr>
              <w:pStyle w:val="ListBullet"/>
            </w:pPr>
            <w:r w:rsidRPr="003C0269">
              <w:t>Work is carried out in accordance with statutory requirements, environment legislation, manual handling procedures and</w:t>
            </w:r>
            <w:r w:rsidRPr="003C0269">
              <w:t xml:space="preserve"> relevant regulations and organisation insurance requirements</w:t>
            </w:r>
          </w:p>
          <w:p w:rsidR="00000000" w:rsidRPr="003C0269" w:rsidP="003C0269">
            <w:pPr>
              <w:pStyle w:val="ListBullet"/>
            </w:pPr>
            <w:r w:rsidRPr="003C0269">
              <w:t>Work requires individuals to demonstrate some discretion, judgement and problem solving skills in the set up and operation of machines</w:t>
            </w:r>
          </w:p>
          <w:p w:rsidR="00000000" w:rsidP="003C0269">
            <w:pPr>
              <w:pStyle w:val="ListBullet"/>
              <w:rPr>
                <w:lang w:val="en-NZ"/>
              </w:rPr>
            </w:pPr>
            <w:r w:rsidRPr="003C0269">
              <w:t>Work may be performed in workplaces which are involved in t</w:t>
            </w:r>
            <w:r w:rsidRPr="003C0269">
              <w:t>he framing of a wide range of items, including, but not limited to: original artwork, reproductions, photographs, documents and three-dimensional items</w:t>
            </w:r>
          </w:p>
        </w:tc>
      </w:tr>
      <w:tr w:rsidTr="00FD4E4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rPr>
                <w:rStyle w:val="SpecialBold"/>
              </w:rPr>
              <w:t>CNC machines</w:t>
            </w:r>
            <w:r w:rsidRPr="003C0269">
              <w:t xml:space="preserve"> </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269" w:rsidP="003C0269">
            <w:pPr>
              <w:pStyle w:val="BodyText"/>
            </w:pPr>
            <w:r w:rsidRPr="003C0269">
              <w:t>CNC machines used in the manufacture of picture frame components include, but are not lim</w:t>
            </w:r>
            <w:r w:rsidRPr="003C0269">
              <w:t>ited to:</w:t>
            </w:r>
          </w:p>
          <w:p w:rsidR="00000000" w:rsidRPr="003C0269" w:rsidP="003C0269">
            <w:pPr>
              <w:pStyle w:val="ListBullet"/>
            </w:pPr>
            <w:r w:rsidRPr="003C0269">
              <w:t>CNC mat cutting machines</w:t>
            </w:r>
          </w:p>
          <w:p w:rsidR="00000000" w:rsidP="003C0269">
            <w:pPr>
              <w:pStyle w:val="ListBullet"/>
              <w:rPr>
                <w:lang w:val="en-NZ"/>
              </w:rPr>
            </w:pPr>
            <w:r w:rsidRPr="003C0269">
              <w:t>CNC mitre saws and CNC V-nailers</w:t>
            </w:r>
          </w:p>
        </w:tc>
      </w:tr>
      <w:tr w:rsidTr="00FD4E4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rPr>
                <w:rStyle w:val="SpecialBold"/>
              </w:rPr>
              <w:t>Material to be machined may include but is not limited to</w:t>
            </w:r>
            <w:r w:rsidRPr="003C0269">
              <w: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269" w:rsidP="003C0269">
            <w:pPr>
              <w:pStyle w:val="ListBullet"/>
            </w:pPr>
            <w:r w:rsidRPr="003C0269">
              <w:t>mat boards</w:t>
            </w:r>
          </w:p>
          <w:p w:rsidR="00000000" w:rsidRPr="003C0269" w:rsidP="003C0269">
            <w:pPr>
              <w:pStyle w:val="ListBullet"/>
            </w:pPr>
            <w:r w:rsidRPr="003C0269">
              <w:t>solid timber</w:t>
            </w:r>
          </w:p>
          <w:p w:rsidR="00000000" w:rsidRPr="003C0269" w:rsidP="003C0269">
            <w:pPr>
              <w:pStyle w:val="ListBullet"/>
            </w:pPr>
            <w:r w:rsidRPr="003C0269">
              <w:t>composites</w:t>
            </w:r>
          </w:p>
          <w:p w:rsidR="00000000" w:rsidP="003C0269">
            <w:pPr>
              <w:pStyle w:val="ListBullet"/>
              <w:rPr>
                <w:lang w:val="en-NZ"/>
              </w:rPr>
            </w:pPr>
            <w:r w:rsidRPr="003C0269">
              <w:t>metal and alloy extrusion and synthetics</w:t>
            </w:r>
          </w:p>
        </w:tc>
      </w:tr>
      <w:tr w:rsidTr="00FD4E4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rPr>
                <w:rStyle w:val="SpecialBold"/>
              </w:rPr>
              <w:t>Personal protection equipment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t>Personal protective equipment is to include that prescribed under legislation, regulations and enterprise policies and practices.</w:t>
            </w:r>
          </w:p>
        </w:tc>
      </w:tr>
      <w:tr w:rsidTr="00FD4E4B">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rPr>
                <w:rStyle w:val="SpecialBold"/>
              </w:rPr>
              <w:t>Information and procedures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269" w:rsidP="003C0269">
            <w:pPr>
              <w:pStyle w:val="ListBullet"/>
            </w:pPr>
            <w:r w:rsidRPr="003C0269">
              <w:t xml:space="preserve">Machine and tooling manufacturer specifications and operational procedures </w:t>
            </w:r>
          </w:p>
          <w:p w:rsidR="00000000" w:rsidRPr="003C0269" w:rsidP="003C0269">
            <w:pPr>
              <w:pStyle w:val="ListBullet"/>
            </w:pPr>
            <w:r w:rsidRPr="003C0269">
              <w:t xml:space="preserve">Workplace procedures </w:t>
            </w:r>
            <w:r w:rsidRPr="003C0269">
              <w:t xml:space="preserve">relating to the setting and operation of machinery </w:t>
            </w:r>
          </w:p>
          <w:p w:rsidR="00000000" w:rsidRPr="003C0269" w:rsidP="003C0269">
            <w:pPr>
              <w:pStyle w:val="ListBullet"/>
            </w:pPr>
            <w:r w:rsidRPr="003C0269">
              <w:t xml:space="preserve">Work instructions, including job sheets, cutting lists, programs, plans, drawings and designs </w:t>
            </w:r>
          </w:p>
          <w:p w:rsidR="00000000" w:rsidRPr="003C0269" w:rsidP="003C0269">
            <w:pPr>
              <w:pStyle w:val="ListBullet"/>
            </w:pPr>
            <w:r w:rsidRPr="003C0269">
              <w:t xml:space="preserve">Workplace procedures relating to reporting and communication </w:t>
            </w:r>
          </w:p>
        </w:tc>
      </w:tr>
    </w:tbl>
    <w:p w:rsidR="00FD4E4B" w:rsidP="003C0269">
      <w:pPr>
        <w:pStyle w:val="BodyText"/>
      </w:pPr>
    </w:p>
    <w:p w:rsidR="00FD4E4B" w:rsidP="003C0269">
      <w:pPr>
        <w:pStyle w:val="BodyText"/>
      </w:pPr>
    </w:p>
    <w:p w:rsidR="00000000" w:rsidRPr="003C0269" w:rsidP="003C0269">
      <w:pPr>
        <w:pStyle w:val="Heading1"/>
      </w:pPr>
      <w:bookmarkStart w:id="12" w:name="O_91430"/>
      <w:bookmarkEnd w:id="12"/>
      <w:r w:rsidRPr="003C0269">
        <w:t>Unit Sector(s)</w:t>
      </w:r>
    </w:p>
    <w:tbl>
      <w:tblPr>
        <w:tblW w:w="0" w:type="auto"/>
        <w:tblLayout w:type="fixed"/>
        <w:tblCellMar>
          <w:left w:w="62" w:type="dxa"/>
          <w:right w:w="62" w:type="dxa"/>
        </w:tblCellMar>
        <w:tblLook w:val="0000"/>
      </w:tblPr>
      <w:tblGrid>
        <w:gridCol w:w="2620"/>
        <w:gridCol w:w="5902"/>
      </w:tblGrid>
      <w:tr w:rsidTr="00FD4E4B">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269" w:rsidP="003C0269">
            <w:pPr>
              <w:pStyle w:val="BodyText"/>
            </w:pPr>
            <w:r w:rsidRPr="003C0269">
              <w:t>Picture Framing</w:t>
            </w:r>
          </w:p>
        </w:tc>
      </w:tr>
    </w:tbl>
    <w:p w:rsidR="00000000" w:rsidRPr="003C0269" w:rsidP="003C0269">
      <w:pPr>
        <w:pStyle w:val="BodyText"/>
      </w:pPr>
    </w:p>
    <w:p w:rsidR="00000000" w:rsidRPr="003C0269" w:rsidP="003C0269">
      <w:pPr>
        <w:pStyle w:val="AllowPageBreak"/>
      </w:pPr>
    </w:p>
    <w:p w:rsidR="00000000" w:rsidRPr="003C0269" w:rsidP="003C0269">
      <w:pPr>
        <w:pStyle w:val="Heading1"/>
      </w:pPr>
      <w:bookmarkStart w:id="13" w:name="O_158460"/>
      <w:bookmarkEnd w:id="13"/>
      <w:r w:rsidRPr="003C0269">
        <w:t>Competency field</w:t>
      </w:r>
    </w:p>
    <w:tbl>
      <w:tblPr>
        <w:tblW w:w="0" w:type="auto"/>
        <w:tblLayout w:type="fixed"/>
        <w:tblCellMar>
          <w:left w:w="62" w:type="dxa"/>
          <w:right w:w="62" w:type="dxa"/>
        </w:tblCellMar>
        <w:tblLook w:val="0000"/>
      </w:tblPr>
      <w:tblGrid>
        <w:gridCol w:w="2784"/>
        <w:gridCol w:w="5738"/>
      </w:tblGrid>
      <w:tr w:rsidTr="00FD4E4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269" w:rsidP="003C0269">
            <w:pPr>
              <w:pStyle w:val="BodyText"/>
            </w:pPr>
          </w:p>
        </w:tc>
      </w:tr>
    </w:tbl>
    <w:p w:rsidR="00000000" w:rsidRPr="003C0269" w:rsidP="003C0269">
      <w:pPr>
        <w:pStyle w:val="BodyText"/>
      </w:pPr>
    </w:p>
    <w:p w:rsidR="00000000" w:rsidRPr="003C0269" w:rsidP="003C0269">
      <w:pPr>
        <w:pStyle w:val="AllowPageBreak"/>
      </w:pPr>
    </w:p>
    <w:p w:rsidR="00000000" w:rsidRPr="003C0269" w:rsidP="003C0269">
      <w:pPr>
        <w:pStyle w:val="Heading1"/>
      </w:pPr>
      <w:bookmarkStart w:id="14" w:name="O_158459"/>
      <w:bookmarkEnd w:id="14"/>
      <w:r w:rsidRPr="003C0269">
        <w:t>Co-requisite units</w:t>
      </w:r>
    </w:p>
    <w:tbl>
      <w:tblPr>
        <w:tblW w:w="0" w:type="auto"/>
        <w:tblLayout w:type="fixed"/>
        <w:tblCellMar>
          <w:left w:w="62" w:type="dxa"/>
          <w:right w:w="62" w:type="dxa"/>
        </w:tblCellMar>
        <w:tblLook w:val="0000"/>
      </w:tblPr>
      <w:tblGrid>
        <w:gridCol w:w="2641"/>
        <w:gridCol w:w="1322"/>
        <w:gridCol w:w="4559"/>
      </w:tblGrid>
      <w:tr w:rsidTr="00FD4E4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r w:rsidRPr="003C026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p>
        </w:tc>
      </w:tr>
      <w:tr w:rsidTr="00FD4E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0269">
            <w:pPr>
              <w:pStyle w:val="BodyText"/>
              <w:rPr>
                <w:lang w:val="en-NZ"/>
              </w:rPr>
            </w:pPr>
          </w:p>
        </w:tc>
      </w:tr>
      <w:tr w:rsidTr="00FD4E4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0269" w:rsidP="003C0269">
            <w:pPr>
              <w:pStyle w:val="BodyText"/>
            </w:pPr>
          </w:p>
        </w:tc>
      </w:tr>
    </w:tbl>
    <w:p w:rsidR="00000000" w:rsidRPr="003C0269" w:rsidP="003C0269">
      <w:pPr>
        <w:pStyle w:val="BodyText"/>
      </w:pPr>
    </w:p>
    <w:p w:rsidR="00000000" w:rsidRPr="003C0269" w:rsidP="003C0269"/>
    <w:sectPr w:rsidSect="003C02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2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4E4B" w:rsidP="00FD4E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2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E4B" w:rsidP="003C02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D4E4B" w:rsidP="003C02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D4E4B" w:rsidP="003C02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2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4E4B" w:rsidP="00FD4E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2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E4B" w:rsidP="003C0269">
    <w:pPr>
      <w:pStyle w:val="Header"/>
      <w:framePr w:wrap="around"/>
    </w:pPr>
    <w:r>
      <w:fldChar w:fldCharType="begin"/>
    </w:r>
    <w:r>
      <w:instrText xml:space="preserve"> TITLE   \* MERGEFORMAT </w:instrText>
    </w:r>
    <w:r>
      <w:fldChar w:fldCharType="separate"/>
    </w:r>
    <w:r>
      <w:t>LMFPF3003B Set up and operate CNC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4E4B" w:rsidP="003C02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E6AF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381D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88DF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2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0269"/>
    <w:pPr>
      <w:spacing w:before="360" w:after="60"/>
      <w:outlineLvl w:val="0"/>
    </w:pPr>
    <w:rPr>
      <w:sz w:val="32"/>
    </w:rPr>
  </w:style>
  <w:style w:type="paragraph" w:styleId="Heading2">
    <w:name w:val="heading 2"/>
    <w:basedOn w:val="HeadingBase"/>
    <w:next w:val="BodyText"/>
    <w:link w:val="Heading2Char"/>
    <w:qFormat/>
    <w:rsid w:val="003C0269"/>
    <w:pPr>
      <w:keepLines/>
      <w:spacing w:before="240" w:after="120"/>
      <w:outlineLvl w:val="1"/>
    </w:pPr>
    <w:rPr>
      <w:sz w:val="28"/>
      <w:szCs w:val="40"/>
    </w:rPr>
  </w:style>
  <w:style w:type="paragraph" w:styleId="Heading3">
    <w:name w:val="heading 3"/>
    <w:basedOn w:val="HeadingBase"/>
    <w:next w:val="BodyText"/>
    <w:link w:val="Heading3Char"/>
    <w:qFormat/>
    <w:rsid w:val="003C0269"/>
    <w:pPr>
      <w:spacing w:before="180" w:after="120"/>
      <w:outlineLvl w:val="2"/>
    </w:pPr>
    <w:rPr>
      <w:spacing w:val="-10"/>
      <w:kern w:val="32"/>
    </w:rPr>
  </w:style>
  <w:style w:type="paragraph" w:styleId="Heading4">
    <w:name w:val="heading 4"/>
    <w:basedOn w:val="HeadingBase"/>
    <w:next w:val="BodyText"/>
    <w:link w:val="Heading4Char"/>
    <w:qFormat/>
    <w:rsid w:val="003C0269"/>
    <w:pPr>
      <w:spacing w:before="160" w:after="120"/>
      <w:outlineLvl w:val="3"/>
    </w:pPr>
    <w:rPr>
      <w:sz w:val="22"/>
    </w:rPr>
  </w:style>
  <w:style w:type="paragraph" w:styleId="Heading5">
    <w:name w:val="heading 5"/>
    <w:basedOn w:val="HeadingBase"/>
    <w:next w:val="Normal"/>
    <w:link w:val="Heading5Char"/>
    <w:qFormat/>
    <w:rsid w:val="003C0269"/>
    <w:pPr>
      <w:spacing w:before="80"/>
      <w:outlineLvl w:val="4"/>
    </w:pPr>
    <w:rPr>
      <w:color w:val="918585"/>
      <w:sz w:val="20"/>
    </w:rPr>
  </w:style>
  <w:style w:type="paragraph" w:styleId="Heading6">
    <w:name w:val="heading 6"/>
    <w:basedOn w:val="HeadingBase"/>
    <w:next w:val="Normal"/>
    <w:link w:val="Heading6Char"/>
    <w:qFormat/>
    <w:rsid w:val="003C0269"/>
    <w:pPr>
      <w:spacing w:before="60"/>
      <w:outlineLvl w:val="5"/>
    </w:pPr>
    <w:rPr>
      <w:color w:val="918585"/>
      <w:sz w:val="20"/>
    </w:rPr>
  </w:style>
  <w:style w:type="paragraph" w:styleId="Heading7">
    <w:name w:val="heading 7"/>
    <w:basedOn w:val="Normal"/>
    <w:next w:val="Normal"/>
    <w:link w:val="Heading7Char"/>
    <w:qFormat/>
    <w:rsid w:val="003C0269"/>
    <w:pPr>
      <w:ind w:left="720"/>
      <w:outlineLvl w:val="6"/>
    </w:pPr>
    <w:rPr>
      <w:i/>
    </w:rPr>
  </w:style>
  <w:style w:type="paragraph" w:styleId="Heading8">
    <w:name w:val="heading 8"/>
    <w:basedOn w:val="Normal"/>
    <w:next w:val="Normal"/>
    <w:link w:val="Heading8Char"/>
    <w:qFormat/>
    <w:rsid w:val="003C0269"/>
    <w:pPr>
      <w:ind w:left="720"/>
      <w:outlineLvl w:val="7"/>
    </w:pPr>
    <w:rPr>
      <w:i/>
    </w:rPr>
  </w:style>
  <w:style w:type="paragraph" w:styleId="Heading9">
    <w:name w:val="heading 9"/>
    <w:basedOn w:val="Normal"/>
    <w:next w:val="Normal"/>
    <w:link w:val="Heading9Char"/>
    <w:qFormat/>
    <w:rsid w:val="003C0269"/>
    <w:pPr>
      <w:ind w:left="720"/>
      <w:outlineLvl w:val="8"/>
    </w:pPr>
    <w:rPr>
      <w:i/>
    </w:rPr>
  </w:style>
  <w:style w:type="character" w:default="1" w:styleId="DefaultParagraphFont">
    <w:name w:val="Default Paragraph Font"/>
    <w:uiPriority w:val="1"/>
    <w:unhideWhenUsed/>
    <w:rsid w:val="003C02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269"/>
  </w:style>
  <w:style w:type="character" w:customStyle="1" w:styleId="Heading1Char">
    <w:name w:val="Heading 1 Char"/>
    <w:basedOn w:val="DefaultParagraphFont"/>
    <w:link w:val="Heading1"/>
    <w:rsid w:val="003C0269"/>
    <w:rPr>
      <w:rFonts w:ascii="Times New Roman" w:eastAsia="Times New Roman" w:hAnsi="Times New Roman" w:cs="Times New Roman"/>
      <w:b/>
      <w:sz w:val="32"/>
      <w:szCs w:val="20"/>
      <w:lang w:eastAsia="en-US"/>
    </w:rPr>
  </w:style>
  <w:style w:type="paragraph" w:styleId="BodyText">
    <w:name w:val="Body Text"/>
    <w:basedOn w:val="Normal"/>
    <w:link w:val="BodyTextChar"/>
    <w:rsid w:val="003C02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0269"/>
    <w:rPr>
      <w:rFonts w:ascii="Times New Roman" w:eastAsia="Times New Roman" w:hAnsi="Times New Roman" w:cs="Times New Roman"/>
      <w:sz w:val="24"/>
      <w:lang w:val="en-US" w:eastAsia="en-US"/>
    </w:rPr>
  </w:style>
  <w:style w:type="paragraph" w:styleId="Footer">
    <w:name w:val="footer"/>
    <w:basedOn w:val="Normal"/>
    <w:link w:val="FooterChar"/>
    <w:rsid w:val="003C02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269"/>
    <w:rPr>
      <w:rFonts w:ascii="Times New Roman" w:eastAsia="Times New Roman" w:hAnsi="Times New Roman" w:cs="Times New Roman"/>
      <w:sz w:val="16"/>
      <w:lang w:val="en-US" w:eastAsia="en-US"/>
    </w:rPr>
  </w:style>
  <w:style w:type="paragraph" w:styleId="List">
    <w:name w:val="List"/>
    <w:basedOn w:val="BodyText"/>
    <w:next w:val="BodyText"/>
    <w:rsid w:val="003C0269"/>
    <w:pPr>
      <w:tabs>
        <w:tab w:val="left" w:pos="340"/>
      </w:tabs>
      <w:spacing w:before="60" w:after="60"/>
      <w:ind w:left="340" w:hanging="340"/>
    </w:pPr>
  </w:style>
  <w:style w:type="paragraph" w:styleId="ListBullet">
    <w:name w:val="List Bullet"/>
    <w:basedOn w:val="List"/>
    <w:rsid w:val="003C0269"/>
    <w:pPr>
      <w:numPr>
        <w:numId w:val="14"/>
      </w:numPr>
      <w:tabs>
        <w:tab w:val="clear" w:pos="340"/>
      </w:tabs>
      <w:spacing w:before="40" w:after="40"/>
    </w:pPr>
  </w:style>
  <w:style w:type="character" w:customStyle="1" w:styleId="SpecialBold">
    <w:name w:val="Special Bold"/>
    <w:basedOn w:val="DefaultParagraphFont"/>
    <w:rsid w:val="003C0269"/>
    <w:rPr>
      <w:b/>
      <w:spacing w:val="0"/>
    </w:rPr>
  </w:style>
  <w:style w:type="paragraph" w:styleId="ListBullet2">
    <w:name w:val="List Bullet 2"/>
    <w:basedOn w:val="List2"/>
    <w:rsid w:val="003C0269"/>
    <w:pPr>
      <w:numPr>
        <w:numId w:val="15"/>
      </w:numPr>
      <w:tabs>
        <w:tab w:val="clear" w:pos="680"/>
      </w:tabs>
    </w:pPr>
  </w:style>
  <w:style w:type="paragraph" w:styleId="Header">
    <w:name w:val="header"/>
    <w:basedOn w:val="Normal"/>
    <w:link w:val="HeaderChar"/>
    <w:rsid w:val="003C02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2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0269"/>
    <w:pPr>
      <w:spacing w:before="240" w:after="120"/>
      <w:outlineLvl w:val="0"/>
    </w:pPr>
    <w:rPr>
      <w:rFonts w:ascii="Times New Roman" w:hAnsi="Times New Roman"/>
      <w:b/>
      <w:sz w:val="28"/>
    </w:rPr>
  </w:style>
  <w:style w:type="paragraph" w:customStyle="1" w:styleId="AllowPageBreak">
    <w:name w:val="AllowPageBreak"/>
    <w:rsid w:val="003C02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0269"/>
    <w:pPr>
      <w:tabs>
        <w:tab w:val="left" w:pos="680"/>
      </w:tabs>
      <w:spacing w:before="60" w:after="60"/>
      <w:ind w:left="680" w:hanging="340"/>
    </w:pPr>
  </w:style>
  <w:style w:type="paragraph" w:styleId="ListBullet3">
    <w:name w:val="List Bullet 3"/>
    <w:basedOn w:val="List3"/>
    <w:rsid w:val="003C0269"/>
    <w:pPr>
      <w:numPr>
        <w:numId w:val="3"/>
      </w:numPr>
      <w:tabs>
        <w:tab w:val="clear" w:pos="1021"/>
      </w:tabs>
      <w:ind w:left="1037" w:hanging="357"/>
    </w:pPr>
  </w:style>
  <w:style w:type="character" w:customStyle="1" w:styleId="Heading2Char">
    <w:name w:val="Heading 2 Char"/>
    <w:basedOn w:val="DefaultParagraphFont"/>
    <w:link w:val="Heading2"/>
    <w:rsid w:val="003C02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2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2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2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2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2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02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0269"/>
    <w:rPr>
      <w:rFonts w:ascii="Courier New" w:eastAsia="Times New Roman" w:hAnsi="Courier New" w:cs="Times New Roman"/>
      <w:i/>
      <w:szCs w:val="20"/>
      <w:lang w:val="en-US" w:eastAsia="en-US"/>
    </w:rPr>
  </w:style>
  <w:style w:type="paragraph" w:customStyle="1" w:styleId="HeadingBase">
    <w:name w:val="Heading Base"/>
    <w:rsid w:val="003C02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269"/>
    <w:pPr>
      <w:tabs>
        <w:tab w:val="right" w:leader="dot" w:pos="9072"/>
      </w:tabs>
      <w:ind w:left="567"/>
    </w:pPr>
    <w:rPr>
      <w:szCs w:val="22"/>
    </w:rPr>
  </w:style>
  <w:style w:type="paragraph" w:customStyle="1" w:styleId="TOCBase">
    <w:name w:val="TOC Base"/>
    <w:rsid w:val="003C02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269"/>
    <w:pPr>
      <w:tabs>
        <w:tab w:val="right" w:leader="dot" w:pos="9072"/>
      </w:tabs>
      <w:spacing w:before="40" w:after="40"/>
      <w:ind w:left="284"/>
    </w:pPr>
    <w:rPr>
      <w:rFonts w:ascii="Times New Roman" w:hAnsi="Times New Roman"/>
    </w:rPr>
  </w:style>
  <w:style w:type="paragraph" w:styleId="TOC1">
    <w:name w:val="toc 1"/>
    <w:basedOn w:val="TOCBase"/>
    <w:next w:val="Normal"/>
    <w:rsid w:val="003C02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0269"/>
    <w:pPr>
      <w:spacing w:before="5040"/>
      <w:jc w:val="center"/>
    </w:pPr>
    <w:rPr>
      <w:sz w:val="48"/>
      <w:szCs w:val="72"/>
      <w:lang w:val="en-US"/>
    </w:rPr>
  </w:style>
  <w:style w:type="character" w:customStyle="1" w:styleId="TitleChar">
    <w:name w:val="Title Char"/>
    <w:basedOn w:val="DefaultParagraphFont"/>
    <w:link w:val="Title"/>
    <w:rsid w:val="003C02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269"/>
    <w:pPr>
      <w:tabs>
        <w:tab w:val="left" w:pos="3600"/>
        <w:tab w:val="left" w:pos="3958"/>
      </w:tabs>
    </w:pPr>
  </w:style>
  <w:style w:type="paragraph" w:customStyle="1" w:styleId="Note">
    <w:name w:val="Note"/>
    <w:basedOn w:val="BodyText"/>
    <w:rsid w:val="003C02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269"/>
    <w:pPr>
      <w:framePr w:wrap="auto" w:hAnchor="text" w:y="6049"/>
    </w:pPr>
    <w:rPr>
      <w:color w:val="000000"/>
      <w:sz w:val="40"/>
    </w:rPr>
  </w:style>
  <w:style w:type="paragraph" w:customStyle="1" w:styleId="TOCTitle">
    <w:name w:val="TOCTitle"/>
    <w:basedOn w:val="Heading1"/>
    <w:rsid w:val="003C0269"/>
    <w:pPr>
      <w:spacing w:after="240"/>
      <w:jc w:val="center"/>
      <w:outlineLvl w:val="9"/>
    </w:pPr>
    <w:rPr>
      <w:caps/>
    </w:rPr>
  </w:style>
  <w:style w:type="paragraph" w:customStyle="1" w:styleId="Version">
    <w:name w:val="Version"/>
    <w:rsid w:val="003C02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0269"/>
    <w:pPr>
      <w:keepNext w:val="0"/>
      <w:tabs>
        <w:tab w:val="right" w:pos="4176"/>
      </w:tabs>
      <w:ind w:left="198" w:hanging="198"/>
    </w:pPr>
    <w:rPr>
      <w:rFonts w:ascii="Garamond" w:hAnsi="Garamond"/>
    </w:rPr>
  </w:style>
  <w:style w:type="paragraph" w:styleId="IndexHeading">
    <w:name w:val="index heading"/>
    <w:basedOn w:val="Normal"/>
    <w:next w:val="Index1"/>
    <w:semiHidden/>
    <w:rsid w:val="003C0269"/>
    <w:pPr>
      <w:spacing w:before="120" w:after="120"/>
    </w:pPr>
    <w:rPr>
      <w:rFonts w:ascii="Arial" w:hAnsi="Arial"/>
      <w:b/>
      <w:color w:val="918585"/>
      <w:sz w:val="24"/>
    </w:rPr>
  </w:style>
  <w:style w:type="paragraph" w:customStyle="1" w:styleId="Chapter">
    <w:name w:val="Chapter"/>
    <w:basedOn w:val="Normal"/>
    <w:rsid w:val="003C0269"/>
    <w:pPr>
      <w:spacing w:before="240"/>
    </w:pPr>
    <w:rPr>
      <w:rFonts w:ascii="Times New Roman" w:hAnsi="Times New Roman"/>
      <w:smallCaps/>
      <w:spacing w:val="80"/>
      <w:sz w:val="28"/>
    </w:rPr>
  </w:style>
  <w:style w:type="paragraph" w:customStyle="1" w:styleId="InChapter">
    <w:name w:val="InChapter"/>
    <w:basedOn w:val="Heading3"/>
    <w:rsid w:val="003C0269"/>
    <w:pPr>
      <w:spacing w:after="240"/>
      <w:outlineLvl w:val="9"/>
    </w:pPr>
    <w:rPr>
      <w:noProof/>
    </w:rPr>
  </w:style>
  <w:style w:type="paragraph" w:styleId="Index2">
    <w:name w:val="index 2"/>
    <w:basedOn w:val="Normal"/>
    <w:next w:val="Normal"/>
    <w:semiHidden/>
    <w:rsid w:val="003C0269"/>
    <w:pPr>
      <w:tabs>
        <w:tab w:val="right" w:pos="4176"/>
      </w:tabs>
      <w:ind w:left="568" w:hanging="284"/>
    </w:pPr>
    <w:rPr>
      <w:rFonts w:ascii="Garamond" w:hAnsi="Garamond"/>
    </w:rPr>
  </w:style>
  <w:style w:type="paragraph" w:customStyle="1" w:styleId="Byline">
    <w:name w:val="Byline"/>
    <w:rsid w:val="003C02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269"/>
    <w:pPr>
      <w:tabs>
        <w:tab w:val="clear" w:pos="3600"/>
        <w:tab w:val="clear" w:pos="3958"/>
      </w:tabs>
      <w:jc w:val="right"/>
    </w:pPr>
  </w:style>
  <w:style w:type="character" w:styleId="Emphasis">
    <w:name w:val="Emphasis"/>
    <w:basedOn w:val="DefaultParagraphFont"/>
    <w:qFormat/>
    <w:rsid w:val="003C0269"/>
    <w:rPr>
      <w:i/>
    </w:rPr>
  </w:style>
  <w:style w:type="paragraph" w:styleId="Caption">
    <w:name w:val="caption"/>
    <w:basedOn w:val="BodyText"/>
    <w:next w:val="Normal"/>
    <w:qFormat/>
    <w:rsid w:val="003C0269"/>
    <w:pPr>
      <w:framePr w:w="2268" w:hSpace="181" w:vSpace="181" w:wrap="around" w:vAnchor="text" w:hAnchor="page" w:x="1135" w:y="285" w:anchorLock="1"/>
    </w:pPr>
    <w:rPr>
      <w:i/>
    </w:rPr>
  </w:style>
  <w:style w:type="paragraph" w:customStyle="1" w:styleId="MiniTOCTitle">
    <w:name w:val="MiniTOCTitle"/>
    <w:basedOn w:val="Heading4"/>
    <w:rsid w:val="003C0269"/>
    <w:pPr>
      <w:spacing w:before="240"/>
      <w:outlineLvl w:val="9"/>
    </w:pPr>
    <w:rPr>
      <w:noProof/>
      <w:sz w:val="24"/>
    </w:rPr>
  </w:style>
  <w:style w:type="paragraph" w:customStyle="1" w:styleId="MiniTOCItem">
    <w:name w:val="MiniTOCItem"/>
    <w:basedOn w:val="ListBullet"/>
    <w:rsid w:val="003C0269"/>
    <w:pPr>
      <w:numPr>
        <w:numId w:val="0"/>
      </w:numPr>
      <w:tabs>
        <w:tab w:val="right" w:leader="dot" w:pos="6521"/>
      </w:tabs>
      <w:spacing w:before="0" w:after="0"/>
    </w:pPr>
  </w:style>
  <w:style w:type="paragraph" w:customStyle="1" w:styleId="TOFTitle">
    <w:name w:val="TOFTitle"/>
    <w:basedOn w:val="TOCTitle"/>
    <w:rsid w:val="003C0269"/>
  </w:style>
  <w:style w:type="paragraph" w:styleId="TableofFigures">
    <w:name w:val="table of figures"/>
    <w:basedOn w:val="Normal"/>
    <w:next w:val="Normal"/>
    <w:semiHidden/>
    <w:rsid w:val="003C0269"/>
    <w:pPr>
      <w:tabs>
        <w:tab w:val="right" w:leader="dot" w:pos="9072"/>
      </w:tabs>
      <w:ind w:left="970" w:hanging="403"/>
    </w:pPr>
    <w:rPr>
      <w:rFonts w:ascii="Times New Roman" w:hAnsi="Times New Roman"/>
      <w:b/>
    </w:rPr>
  </w:style>
  <w:style w:type="paragraph" w:styleId="ListNumber">
    <w:name w:val="List Number"/>
    <w:basedOn w:val="List"/>
    <w:rsid w:val="003C0269"/>
    <w:pPr>
      <w:numPr>
        <w:numId w:val="12"/>
      </w:numPr>
    </w:pPr>
  </w:style>
  <w:style w:type="character" w:customStyle="1" w:styleId="WingdingSymbols">
    <w:name w:val="Wingding Symbols"/>
    <w:rsid w:val="003C0269"/>
    <w:rPr>
      <w:rFonts w:ascii="Wingdings" w:hAnsi="Wingdings"/>
    </w:rPr>
  </w:style>
  <w:style w:type="paragraph" w:customStyle="1" w:styleId="TableHeading">
    <w:name w:val="Table Heading"/>
    <w:basedOn w:val="HeadingBase"/>
    <w:rsid w:val="003C0269"/>
    <w:pPr>
      <w:keepLines/>
      <w:pBdr>
        <w:bottom w:val="single" w:sz="6" w:space="1" w:color="918585"/>
      </w:pBdr>
      <w:spacing w:before="240"/>
    </w:pPr>
  </w:style>
  <w:style w:type="character" w:customStyle="1" w:styleId="HotSpot">
    <w:name w:val="HotSpot"/>
    <w:rsid w:val="003C0269"/>
    <w:rPr>
      <w:color w:val="0033CC"/>
      <w:u w:val="none"/>
    </w:rPr>
  </w:style>
  <w:style w:type="paragraph" w:customStyle="1" w:styleId="BodyTextRight">
    <w:name w:val="Body Text Right"/>
    <w:basedOn w:val="BodyText"/>
    <w:rsid w:val="003C0269"/>
    <w:pPr>
      <w:spacing w:before="0" w:after="0"/>
      <w:jc w:val="right"/>
    </w:pPr>
  </w:style>
  <w:style w:type="paragraph" w:styleId="Index3">
    <w:name w:val="index 3"/>
    <w:basedOn w:val="ListNumber2"/>
    <w:next w:val="Normal"/>
    <w:semiHidden/>
    <w:rsid w:val="003C0269"/>
    <w:pPr>
      <w:numPr>
        <w:numId w:val="0"/>
      </w:numPr>
      <w:tabs>
        <w:tab w:val="right" w:leader="dot" w:pos="4176"/>
      </w:tabs>
    </w:pPr>
  </w:style>
  <w:style w:type="paragraph" w:styleId="ListNumber2">
    <w:name w:val="List Number 2"/>
    <w:basedOn w:val="List2"/>
    <w:rsid w:val="003C0269"/>
    <w:pPr>
      <w:numPr>
        <w:numId w:val="11"/>
      </w:numPr>
      <w:tabs>
        <w:tab w:val="clear" w:pos="1060"/>
      </w:tabs>
    </w:pPr>
  </w:style>
  <w:style w:type="paragraph" w:customStyle="1" w:styleId="MarginNote">
    <w:name w:val="Margin Note"/>
    <w:basedOn w:val="BodyText"/>
    <w:rsid w:val="003C02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2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2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0269"/>
    <w:rPr>
      <w:sz w:val="32"/>
    </w:rPr>
  </w:style>
  <w:style w:type="paragraph" w:customStyle="1" w:styleId="HeadingProcedure">
    <w:name w:val="Heading Procedure"/>
    <w:basedOn w:val="HeadingBase"/>
    <w:next w:val="Normal"/>
    <w:rsid w:val="003C0269"/>
    <w:pPr>
      <w:tabs>
        <w:tab w:val="left" w:pos="0"/>
      </w:tabs>
      <w:spacing w:before="120" w:after="60"/>
    </w:pPr>
    <w:rPr>
      <w:i/>
      <w:color w:val="918585"/>
      <w:sz w:val="22"/>
    </w:rPr>
  </w:style>
  <w:style w:type="paragraph" w:customStyle="1" w:styleId="TableBodyText">
    <w:name w:val="Table Body Text"/>
    <w:basedOn w:val="BodyText"/>
    <w:rsid w:val="003C0269"/>
    <w:pPr>
      <w:spacing w:before="60" w:after="60"/>
    </w:pPr>
  </w:style>
  <w:style w:type="paragraph" w:styleId="ListContinue">
    <w:name w:val="List Continue"/>
    <w:basedOn w:val="List"/>
    <w:rsid w:val="003C0269"/>
    <w:pPr>
      <w:ind w:firstLine="0"/>
    </w:pPr>
  </w:style>
  <w:style w:type="paragraph" w:customStyle="1" w:styleId="ListNote">
    <w:name w:val="List Note"/>
    <w:basedOn w:val="List"/>
    <w:rsid w:val="003C0269"/>
    <w:pPr>
      <w:pBdr>
        <w:top w:val="single" w:sz="6" w:space="2" w:color="918585"/>
        <w:bottom w:val="single" w:sz="6" w:space="2" w:color="918585"/>
      </w:pBdr>
      <w:tabs>
        <w:tab w:val="left" w:pos="1021"/>
      </w:tabs>
      <w:ind w:firstLine="0"/>
    </w:pPr>
  </w:style>
  <w:style w:type="paragraph" w:customStyle="1" w:styleId="Warning">
    <w:name w:val="Warning"/>
    <w:basedOn w:val="BodyText"/>
    <w:rsid w:val="003C0269"/>
    <w:pPr>
      <w:shd w:val="clear" w:color="auto" w:fill="D9D9D9"/>
      <w:tabs>
        <w:tab w:val="left" w:pos="992"/>
      </w:tabs>
      <w:ind w:left="119" w:right="119"/>
    </w:pPr>
    <w:rPr>
      <w:sz w:val="20"/>
    </w:rPr>
  </w:style>
  <w:style w:type="paragraph" w:customStyle="1" w:styleId="MarginIcons">
    <w:name w:val="Margin Icons"/>
    <w:basedOn w:val="BodyText"/>
    <w:rsid w:val="003C02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269"/>
    <w:rPr>
      <w:rFonts w:ascii="Courier New" w:hAnsi="Courier New"/>
    </w:rPr>
  </w:style>
  <w:style w:type="paragraph" w:customStyle="1" w:styleId="NoteBullet">
    <w:name w:val="Note Bullet"/>
    <w:basedOn w:val="Note"/>
    <w:rsid w:val="003C0269"/>
    <w:pPr>
      <w:tabs>
        <w:tab w:val="clear" w:pos="680"/>
      </w:tabs>
      <w:spacing w:before="60" w:after="60"/>
    </w:pPr>
  </w:style>
  <w:style w:type="paragraph" w:customStyle="1" w:styleId="SubHeading2">
    <w:name w:val="SubHeading2"/>
    <w:basedOn w:val="HeadingBase"/>
    <w:rsid w:val="003C0269"/>
    <w:pPr>
      <w:spacing w:before="240" w:after="60"/>
    </w:pPr>
    <w:rPr>
      <w:sz w:val="20"/>
    </w:rPr>
  </w:style>
  <w:style w:type="paragraph" w:customStyle="1" w:styleId="SubHeading1">
    <w:name w:val="SubHeading1"/>
    <w:basedOn w:val="HeadingBase"/>
    <w:rsid w:val="003C0269"/>
    <w:pPr>
      <w:spacing w:before="240" w:after="60"/>
    </w:pPr>
    <w:rPr>
      <w:color w:val="918585"/>
      <w:sz w:val="22"/>
    </w:rPr>
  </w:style>
  <w:style w:type="paragraph" w:customStyle="1" w:styleId="SideHeading">
    <w:name w:val="Side Heading"/>
    <w:basedOn w:val="HeadingBase"/>
    <w:rsid w:val="003C02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269"/>
    <w:pPr>
      <w:numPr>
        <w:numId w:val="13"/>
      </w:numPr>
    </w:pPr>
  </w:style>
  <w:style w:type="paragraph" w:styleId="PlainText">
    <w:name w:val="Plain Text"/>
    <w:basedOn w:val="Normal"/>
    <w:link w:val="PlainTextChar"/>
    <w:rsid w:val="003C0269"/>
    <w:rPr>
      <w:sz w:val="20"/>
    </w:rPr>
  </w:style>
  <w:style w:type="character" w:customStyle="1" w:styleId="PlainTextChar">
    <w:name w:val="Plain Text Char"/>
    <w:basedOn w:val="DefaultParagraphFont"/>
    <w:link w:val="PlainText"/>
    <w:rsid w:val="003C02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0269"/>
    <w:rPr>
      <w:b/>
      <w:smallCaps/>
    </w:rPr>
  </w:style>
  <w:style w:type="paragraph" w:customStyle="1" w:styleId="TableListNumber">
    <w:name w:val="Table List Number"/>
    <w:basedOn w:val="ListNumber"/>
    <w:rsid w:val="003C0269"/>
    <w:pPr>
      <w:numPr>
        <w:numId w:val="0"/>
      </w:numPr>
    </w:pPr>
  </w:style>
  <w:style w:type="paragraph" w:styleId="TOC4">
    <w:name w:val="toc 4"/>
    <w:basedOn w:val="TOCBase"/>
    <w:next w:val="Normal"/>
    <w:semiHidden/>
    <w:rsid w:val="003C0269"/>
    <w:pPr>
      <w:tabs>
        <w:tab w:val="right" w:leader="dot" w:pos="9071"/>
      </w:tabs>
      <w:ind w:left="1701"/>
    </w:pPr>
  </w:style>
  <w:style w:type="paragraph" w:customStyle="1" w:styleId="ListAlpha">
    <w:name w:val="List Alpha"/>
    <w:basedOn w:val="List"/>
    <w:rsid w:val="003C0269"/>
    <w:pPr>
      <w:numPr>
        <w:numId w:val="10"/>
      </w:numPr>
    </w:pPr>
  </w:style>
  <w:style w:type="paragraph" w:customStyle="1" w:styleId="ListAlpha2">
    <w:name w:val="List Alpha 2"/>
    <w:basedOn w:val="List2"/>
    <w:rsid w:val="003C0269"/>
    <w:pPr>
      <w:numPr>
        <w:numId w:val="9"/>
      </w:numPr>
    </w:pPr>
  </w:style>
  <w:style w:type="paragraph" w:styleId="List3">
    <w:name w:val="List 3"/>
    <w:basedOn w:val="BodyText"/>
    <w:rsid w:val="003C0269"/>
    <w:pPr>
      <w:tabs>
        <w:tab w:val="left" w:pos="1021"/>
      </w:tabs>
      <w:spacing w:before="60" w:after="60"/>
      <w:ind w:left="1020" w:hanging="340"/>
    </w:pPr>
  </w:style>
  <w:style w:type="paragraph" w:styleId="List4">
    <w:name w:val="List 4"/>
    <w:basedOn w:val="BodyText"/>
    <w:rsid w:val="003C0269"/>
    <w:pPr>
      <w:tabs>
        <w:tab w:val="left" w:pos="1361"/>
      </w:tabs>
      <w:spacing w:before="60" w:after="60"/>
      <w:ind w:left="1361" w:hanging="340"/>
    </w:pPr>
  </w:style>
  <w:style w:type="paragraph" w:styleId="List5">
    <w:name w:val="List 5"/>
    <w:basedOn w:val="BodyText"/>
    <w:rsid w:val="003C0269"/>
    <w:pPr>
      <w:tabs>
        <w:tab w:val="left" w:pos="1701"/>
      </w:tabs>
      <w:spacing w:before="60" w:after="60"/>
      <w:ind w:left="1701" w:hanging="340"/>
    </w:pPr>
  </w:style>
  <w:style w:type="paragraph" w:styleId="ListBullet4">
    <w:name w:val="List Bullet 4"/>
    <w:basedOn w:val="List4"/>
    <w:rsid w:val="003C0269"/>
    <w:pPr>
      <w:numPr>
        <w:numId w:val="4"/>
      </w:numPr>
    </w:pPr>
  </w:style>
  <w:style w:type="paragraph" w:styleId="ListBullet5">
    <w:name w:val="List Bullet 5"/>
    <w:basedOn w:val="List5"/>
    <w:rsid w:val="003C0269"/>
    <w:pPr>
      <w:numPr>
        <w:numId w:val="5"/>
      </w:numPr>
    </w:pPr>
  </w:style>
  <w:style w:type="paragraph" w:styleId="ListContinue2">
    <w:name w:val="List Continue 2"/>
    <w:basedOn w:val="List2"/>
    <w:rsid w:val="003C0269"/>
    <w:pPr>
      <w:ind w:firstLine="0"/>
    </w:pPr>
  </w:style>
  <w:style w:type="paragraph" w:styleId="ListContinue3">
    <w:name w:val="List Continue 3"/>
    <w:basedOn w:val="List3"/>
    <w:rsid w:val="003C0269"/>
    <w:pPr>
      <w:ind w:left="1021" w:firstLine="0"/>
    </w:pPr>
  </w:style>
  <w:style w:type="paragraph" w:styleId="ListContinue4">
    <w:name w:val="List Continue 4"/>
    <w:basedOn w:val="List4"/>
    <w:rsid w:val="003C0269"/>
    <w:pPr>
      <w:ind w:firstLine="0"/>
    </w:pPr>
  </w:style>
  <w:style w:type="paragraph" w:styleId="ListContinue5">
    <w:name w:val="List Continue 5"/>
    <w:basedOn w:val="List5"/>
    <w:rsid w:val="003C0269"/>
    <w:pPr>
      <w:ind w:firstLine="0"/>
    </w:pPr>
  </w:style>
  <w:style w:type="paragraph" w:styleId="ListNumber3">
    <w:name w:val="List Number 3"/>
    <w:basedOn w:val="List3"/>
    <w:rsid w:val="003C0269"/>
    <w:pPr>
      <w:numPr>
        <w:numId w:val="6"/>
      </w:numPr>
    </w:pPr>
  </w:style>
  <w:style w:type="paragraph" w:styleId="ListNumber4">
    <w:name w:val="List Number 4"/>
    <w:basedOn w:val="List4"/>
    <w:rsid w:val="003C0269"/>
    <w:pPr>
      <w:numPr>
        <w:numId w:val="7"/>
      </w:numPr>
    </w:pPr>
  </w:style>
  <w:style w:type="paragraph" w:styleId="ListNumber5">
    <w:name w:val="List Number 5"/>
    <w:basedOn w:val="List5"/>
    <w:rsid w:val="003C0269"/>
    <w:pPr>
      <w:numPr>
        <w:numId w:val="8"/>
      </w:numPr>
    </w:pPr>
  </w:style>
  <w:style w:type="paragraph" w:styleId="BlockText">
    <w:name w:val="Block Text"/>
    <w:basedOn w:val="Normal"/>
    <w:rsid w:val="003C0269"/>
    <w:pPr>
      <w:spacing w:after="120"/>
      <w:ind w:left="1440" w:right="1440"/>
    </w:pPr>
  </w:style>
  <w:style w:type="character" w:customStyle="1" w:styleId="Subscript">
    <w:name w:val="Subscript"/>
    <w:basedOn w:val="DefaultParagraphFont"/>
    <w:rsid w:val="003C0269"/>
    <w:rPr>
      <w:sz w:val="16"/>
      <w:vertAlign w:val="subscript"/>
    </w:rPr>
  </w:style>
  <w:style w:type="character" w:customStyle="1" w:styleId="Superscript">
    <w:name w:val="Superscript"/>
    <w:basedOn w:val="DefaultParagraphFont"/>
    <w:rsid w:val="003C0269"/>
    <w:rPr>
      <w:sz w:val="16"/>
      <w:vertAlign w:val="superscript"/>
    </w:rPr>
  </w:style>
  <w:style w:type="character" w:customStyle="1" w:styleId="Symbols">
    <w:name w:val="Symbols"/>
    <w:basedOn w:val="DefaultParagraphFont"/>
    <w:rsid w:val="003C0269"/>
    <w:rPr>
      <w:rFonts w:ascii="Symbol" w:hAnsi="Symbol"/>
    </w:rPr>
  </w:style>
  <w:style w:type="character" w:customStyle="1" w:styleId="MenuOptions">
    <w:name w:val="Menu Options"/>
    <w:basedOn w:val="DefaultParagraphFont"/>
    <w:rsid w:val="003C0269"/>
    <w:rPr>
      <w:rFonts w:ascii="Arial Narrow" w:hAnsi="Arial Narrow"/>
      <w:smallCaps/>
    </w:rPr>
  </w:style>
  <w:style w:type="character" w:customStyle="1" w:styleId="Buttons">
    <w:name w:val="Buttons"/>
    <w:basedOn w:val="DefaultParagraphFont"/>
    <w:rsid w:val="003C0269"/>
    <w:rPr>
      <w:b/>
    </w:rPr>
  </w:style>
  <w:style w:type="character" w:customStyle="1" w:styleId="Underlined">
    <w:name w:val="Underlined"/>
    <w:basedOn w:val="DefaultParagraphFont"/>
    <w:rsid w:val="003C0269"/>
    <w:rPr>
      <w:u w:val="single"/>
    </w:rPr>
  </w:style>
  <w:style w:type="paragraph" w:customStyle="1" w:styleId="TableBodyTextRight">
    <w:name w:val="Table Body Text Right"/>
    <w:basedOn w:val="TableBodyText"/>
    <w:rsid w:val="003C0269"/>
    <w:pPr>
      <w:widowControl w:val="0"/>
      <w:autoSpaceDE w:val="0"/>
      <w:autoSpaceDN w:val="0"/>
      <w:adjustRightInd w:val="0"/>
      <w:jc w:val="right"/>
    </w:pPr>
    <w:rPr>
      <w:rFonts w:cs="Arial"/>
      <w:szCs w:val="18"/>
    </w:rPr>
  </w:style>
  <w:style w:type="paragraph" w:customStyle="1" w:styleId="CopyrightText">
    <w:name w:val="Copyright Text"/>
    <w:basedOn w:val="BodyText"/>
    <w:rsid w:val="003C0269"/>
    <w:rPr>
      <w:sz w:val="18"/>
    </w:rPr>
  </w:style>
  <w:style w:type="paragraph" w:customStyle="1" w:styleId="BodySmallRight">
    <w:name w:val="Body Small Right"/>
    <w:basedOn w:val="BodyTextRight"/>
    <w:rsid w:val="003C0269"/>
    <w:rPr>
      <w:sz w:val="18"/>
      <w:szCs w:val="18"/>
    </w:rPr>
  </w:style>
  <w:style w:type="paragraph" w:customStyle="1" w:styleId="MarginEdition">
    <w:name w:val="Margin Edition"/>
    <w:basedOn w:val="MarginNote"/>
    <w:rsid w:val="003C0269"/>
    <w:pPr>
      <w:spacing w:before="0" w:after="0"/>
    </w:pPr>
    <w:rPr>
      <w:rFonts w:ascii="Times New Roman" w:hAnsi="Times New Roman"/>
      <w:color w:val="999999"/>
    </w:rPr>
  </w:style>
  <w:style w:type="paragraph" w:customStyle="1" w:styleId="Spacer">
    <w:name w:val="Spacer"/>
    <w:basedOn w:val="Normal"/>
    <w:rsid w:val="003C0269"/>
    <w:rPr>
      <w:sz w:val="2"/>
      <w:szCs w:val="2"/>
    </w:rPr>
  </w:style>
  <w:style w:type="character" w:customStyle="1" w:styleId="Small">
    <w:name w:val="Small"/>
    <w:basedOn w:val="DefaultParagraphFont"/>
    <w:rsid w:val="003C0269"/>
    <w:rPr>
      <w:sz w:val="16"/>
    </w:rPr>
  </w:style>
  <w:style w:type="paragraph" w:customStyle="1" w:styleId="WideTable">
    <w:name w:val="Wide Table"/>
    <w:basedOn w:val="Normal"/>
    <w:rsid w:val="003C0269"/>
    <w:pPr>
      <w:ind w:left="-1418"/>
    </w:pPr>
    <w:rPr>
      <w:sz w:val="2"/>
      <w:szCs w:val="2"/>
    </w:rPr>
  </w:style>
  <w:style w:type="character" w:styleId="PageNumber">
    <w:name w:val="page number"/>
    <w:basedOn w:val="DefaultParagraphFont"/>
    <w:rsid w:val="003C0269"/>
  </w:style>
  <w:style w:type="paragraph" w:styleId="Quote">
    <w:name w:val="Quote"/>
    <w:basedOn w:val="Heading1"/>
    <w:link w:val="QuoteChar"/>
    <w:qFormat/>
    <w:rsid w:val="003C0269"/>
    <w:rPr>
      <w:b w:val="0"/>
      <w:sz w:val="72"/>
      <w:szCs w:val="72"/>
      <w:lang w:val="en-NZ"/>
    </w:rPr>
  </w:style>
  <w:style w:type="character" w:customStyle="1" w:styleId="QuoteChar">
    <w:name w:val="Quote Char"/>
    <w:basedOn w:val="DefaultParagraphFont"/>
    <w:link w:val="Quote"/>
    <w:rsid w:val="003C02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269"/>
    <w:pPr>
      <w:pageBreakBefore/>
    </w:pPr>
  </w:style>
  <w:style w:type="paragraph" w:customStyle="1" w:styleId="Border">
    <w:name w:val="Border"/>
    <w:basedOn w:val="Normal"/>
    <w:qFormat/>
    <w:rsid w:val="003C02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269"/>
    <w:rPr>
      <w:b/>
      <w:bCs/>
      <w:i/>
      <w:iCs/>
      <w:color w:val="auto"/>
    </w:rPr>
  </w:style>
  <w:style w:type="paragraph" w:styleId="IntenseQuote">
    <w:name w:val="Intense Quote"/>
    <w:basedOn w:val="Normal"/>
    <w:next w:val="Normal"/>
    <w:link w:val="IntenseQuoteChar"/>
    <w:uiPriority w:val="30"/>
    <w:qFormat/>
    <w:rsid w:val="003C02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2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0269"/>
    <w:rPr>
      <w:smallCaps/>
      <w:color w:val="auto"/>
      <w:u w:val="single"/>
    </w:rPr>
  </w:style>
  <w:style w:type="character" w:styleId="IntenseReference">
    <w:name w:val="Intense Reference"/>
    <w:basedOn w:val="DefaultParagraphFont"/>
    <w:uiPriority w:val="32"/>
    <w:qFormat/>
    <w:rsid w:val="003C0269"/>
    <w:rPr>
      <w:b/>
      <w:bCs/>
      <w:smallCaps/>
      <w:color w:val="auto"/>
      <w:spacing w:val="5"/>
      <w:u w:val="single"/>
    </w:rPr>
  </w:style>
  <w:style w:type="paragraph" w:customStyle="1" w:styleId="2ColumnHeading">
    <w:name w:val="2Column Heading"/>
    <w:basedOn w:val="BodyText"/>
    <w:qFormat/>
    <w:rsid w:val="003C0269"/>
    <w:pPr>
      <w:spacing w:after="60"/>
      <w:ind w:left="-2268"/>
    </w:pPr>
    <w:rPr>
      <w:b/>
    </w:rPr>
  </w:style>
  <w:style w:type="paragraph" w:customStyle="1" w:styleId="Heading1TOC">
    <w:name w:val="Heading1 TOC"/>
    <w:basedOn w:val="Normal"/>
    <w:qFormat/>
    <w:rsid w:val="003C0269"/>
    <w:pPr>
      <w:spacing w:before="240" w:after="120"/>
    </w:pPr>
    <w:rPr>
      <w:rFonts w:ascii="Times New Roman" w:hAnsi="Times New Roman"/>
      <w:b/>
      <w:sz w:val="32"/>
    </w:rPr>
  </w:style>
  <w:style w:type="paragraph" w:customStyle="1" w:styleId="Heading2TOC">
    <w:name w:val="Heading2 TOC"/>
    <w:basedOn w:val="Normal"/>
    <w:qFormat/>
    <w:rsid w:val="003C0269"/>
    <w:pPr>
      <w:spacing w:before="240" w:after="60"/>
    </w:pPr>
    <w:rPr>
      <w:rFonts w:ascii="Times New Roman" w:hAnsi="Times New Roman"/>
      <w:b/>
      <w:sz w:val="28"/>
    </w:rPr>
  </w:style>
  <w:style w:type="character" w:customStyle="1" w:styleId="Underline">
    <w:name w:val="Underline"/>
    <w:basedOn w:val="DefaultParagraphFont"/>
    <w:qFormat/>
    <w:rsid w:val="003C0269"/>
    <w:rPr>
      <w:u w:val="single"/>
    </w:rPr>
  </w:style>
  <w:style w:type="character" w:customStyle="1" w:styleId="BoldandItalics">
    <w:name w:val="Bold and Italics"/>
    <w:qFormat/>
    <w:rsid w:val="003C0269"/>
    <w:rPr>
      <w:b/>
      <w:i/>
      <w:u w:val="none"/>
    </w:rPr>
  </w:style>
  <w:style w:type="paragraph" w:styleId="BalloonText">
    <w:name w:val="Balloon Text"/>
    <w:basedOn w:val="Normal"/>
    <w:link w:val="BalloonTextChar"/>
    <w:rsid w:val="003C0269"/>
    <w:rPr>
      <w:rFonts w:ascii="Tahoma" w:hAnsi="Tahoma" w:cs="Tahoma"/>
      <w:sz w:val="16"/>
      <w:szCs w:val="16"/>
    </w:rPr>
  </w:style>
  <w:style w:type="character" w:customStyle="1" w:styleId="BalloonTextChar">
    <w:name w:val="Balloon Text Char"/>
    <w:basedOn w:val="DefaultParagraphFont"/>
    <w:link w:val="BalloonText"/>
    <w:rsid w:val="003C02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02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02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1282</Words>
  <Characters>7799</Characters>
  <Application>Microsoft Office Word</Application>
  <DocSecurity>0</DocSecurity>
  <Lines>276</Lines>
  <Paragraphs>131</Paragraphs>
  <ScaleCrop>false</ScaleCrop>
  <Company>Author-it Software Corporation Ltd.</Company>
  <LinksUpToDate>false</LinksUpToDate>
  <CharactersWithSpaces>9002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LMFPF3003B Set up and operate CNC machines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2012-05-26T17:42:00Z</dcterms:created>
  <dcterms:modified xsi:type="dcterms:W3CDTF">2012-05-26T17:42:00Z</dcterms:modified>
</cp:coreProperties>
</file>