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194" w:rsidP="00157194">
      <w:pPr>
        <w:pStyle w:val="Title"/>
      </w:pPr>
      <w:r>
        <w:fldChar w:fldCharType="begin"/>
      </w:r>
      <w:r>
        <w:instrText xml:space="preserve"> TITLE   \* MERGEFORMAT </w:instrText>
      </w:r>
      <w:r>
        <w:fldChar w:fldCharType="separate"/>
      </w:r>
      <w:r>
        <w:t>LMFKB3006A Install fitted cabinets and components</w:t>
      </w:r>
      <w:r>
        <w:fldChar w:fldCharType="end"/>
      </w:r>
    </w:p>
    <w:p w:rsidR="00157194" w:rsidP="00157194">
      <w:pPr>
        <w:pStyle w:val="Version"/>
        <w:sectPr w:rsidSect="004D6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6414" w:rsidP="004D6414">
      <w:pPr>
        <w:pStyle w:val="SuperHeading"/>
      </w:pPr>
      <w:r w:rsidRPr="004D6414">
        <w:t xml:space="preserve">LMFKB3006A Install fitted cabinets and components </w:t>
      </w:r>
    </w:p>
    <w:p w:rsidR="00000000" w:rsidRPr="004D6414" w:rsidP="004D6414">
      <w:pPr>
        <w:pStyle w:val="SuperHeading"/>
      </w:pPr>
    </w:p>
    <w:p w:rsidR="00000000" w:rsidRPr="004D6414" w:rsidP="004D6414">
      <w:pPr>
        <w:pStyle w:val="Heading1"/>
      </w:pPr>
      <w:bookmarkStart w:id="1" w:name="O_90867"/>
      <w:bookmarkEnd w:id="1"/>
      <w:r w:rsidRPr="004D6414">
        <w:t>Modification History</w:t>
      </w:r>
    </w:p>
    <w:p w:rsidR="00000000" w:rsidRPr="004D6414" w:rsidP="004D6414">
      <w:pPr>
        <w:pStyle w:val="BodyText"/>
      </w:pPr>
      <w:r w:rsidRPr="004D6414">
        <w:t>Not applicable.</w:t>
      </w:r>
    </w:p>
    <w:p w:rsidR="00000000" w:rsidRPr="004D6414" w:rsidP="004D6414">
      <w:pPr>
        <w:pStyle w:val="AllowPageBreak"/>
      </w:pPr>
    </w:p>
    <w:p w:rsidR="00000000" w:rsidRPr="004D6414" w:rsidP="004D6414">
      <w:pPr>
        <w:pStyle w:val="Heading1"/>
      </w:pPr>
      <w:bookmarkStart w:id="2" w:name="O_90868"/>
      <w:bookmarkEnd w:id="2"/>
      <w:r w:rsidRPr="004D6414">
        <w:t>Unit Descriptor</w:t>
      </w:r>
    </w:p>
    <w:tbl>
      <w:tblPr>
        <w:tblW w:w="0" w:type="auto"/>
        <w:tblLayout w:type="fixed"/>
        <w:tblCellMar>
          <w:left w:w="62" w:type="dxa"/>
          <w:right w:w="62" w:type="dxa"/>
        </w:tblCellMar>
        <w:tblLook w:val="0000"/>
      </w:tblPr>
      <w:tblGrid>
        <w:gridCol w:w="2668"/>
        <w:gridCol w:w="5854"/>
      </w:tblGrid>
      <w:tr w:rsidTr="0015719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This unit covers the skills and knowledge required to install cabinets according to specif</w:t>
            </w:r>
            <w:r w:rsidRPr="004D6414">
              <w:t>ications and design plans, including the application of selected components to achieve a quality finish. This unit requires an ability to access and apply information and instruction for the use of components and cabinet products.</w:t>
            </w: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3" w:name="O_90869"/>
      <w:bookmarkEnd w:id="3"/>
      <w:r w:rsidRPr="004D6414">
        <w:t>Application of the Unit</w:t>
      </w:r>
    </w:p>
    <w:tbl>
      <w:tblPr>
        <w:tblW w:w="0" w:type="auto"/>
        <w:tblLayout w:type="fixed"/>
        <w:tblCellMar>
          <w:left w:w="62" w:type="dxa"/>
          <w:right w:w="62" w:type="dxa"/>
        </w:tblCellMar>
        <w:tblLook w:val="0000"/>
      </w:tblPr>
      <w:tblGrid>
        <w:gridCol w:w="2751"/>
        <w:gridCol w:w="5771"/>
      </w:tblGrid>
      <w:tr w:rsidTr="00157194">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This unit applies to work conducted in the on-site installation of cabinets within a kitchen, bathroom or ancillary residential environment. Application of components includes all fixtures and fittings requir</w:t>
            </w:r>
            <w:r w:rsidRPr="004D6414">
              <w:t>ed to complete the cabinet installation.</w:t>
            </w:r>
          </w:p>
          <w:p w:rsidR="00000000" w:rsidRPr="004D6414" w:rsidP="004D6414">
            <w:pPr>
              <w:pStyle w:val="BodyText"/>
            </w:pPr>
            <w:r w:rsidRPr="004D6414">
              <w:t>Cabinets may be custom made or mass manufactured and include complete components such as doors, shelves and drawers.</w:t>
            </w: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4" w:name="O_90870"/>
      <w:bookmarkEnd w:id="4"/>
      <w:r w:rsidRPr="004D6414">
        <w:t>Licensing/Regulatory Information</w:t>
      </w:r>
    </w:p>
    <w:p w:rsidR="00000000" w:rsidRPr="004D6414" w:rsidP="004D6414">
      <w:pPr>
        <w:pStyle w:val="BodyText"/>
      </w:pPr>
      <w:r w:rsidRPr="004D6414">
        <w:t>Not applicable.</w:t>
      </w:r>
    </w:p>
    <w:p w:rsidR="00000000" w:rsidRPr="004D6414" w:rsidP="004D6414">
      <w:pPr>
        <w:pStyle w:val="AllowPageBreak"/>
      </w:pPr>
    </w:p>
    <w:p w:rsidR="00000000" w:rsidRPr="004D6414" w:rsidP="004D6414">
      <w:pPr>
        <w:pStyle w:val="Heading1"/>
      </w:pPr>
      <w:bookmarkStart w:id="5" w:name="O_90872"/>
      <w:bookmarkEnd w:id="5"/>
      <w:r w:rsidRPr="004D6414">
        <w:t>Pre-Requisites</w:t>
      </w:r>
    </w:p>
    <w:tbl>
      <w:tblPr>
        <w:tblW w:w="0" w:type="auto"/>
        <w:tblLayout w:type="fixed"/>
        <w:tblCellMar>
          <w:left w:w="62" w:type="dxa"/>
          <w:right w:w="62" w:type="dxa"/>
        </w:tblCellMar>
        <w:tblLook w:val="0000"/>
      </w:tblPr>
      <w:tblGrid>
        <w:gridCol w:w="2775"/>
        <w:gridCol w:w="1295"/>
        <w:gridCol w:w="4452"/>
      </w:tblGrid>
      <w:tr w:rsidTr="001571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p>
        </w:tc>
      </w:tr>
      <w:tr w:rsidTr="001571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p>
        </w:tc>
      </w:tr>
      <w:tr w:rsidTr="001571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6" w:name="O_90871"/>
      <w:bookmarkEnd w:id="6"/>
      <w:r w:rsidRPr="004D6414">
        <w:t>Employability Skills Information</w:t>
      </w:r>
    </w:p>
    <w:tbl>
      <w:tblPr>
        <w:tblW w:w="0" w:type="auto"/>
        <w:tblLayout w:type="fixed"/>
        <w:tblCellMar>
          <w:left w:w="62" w:type="dxa"/>
          <w:right w:w="62" w:type="dxa"/>
        </w:tblCellMar>
        <w:tblLook w:val="0000"/>
      </w:tblPr>
      <w:tblGrid>
        <w:gridCol w:w="2802"/>
        <w:gridCol w:w="5720"/>
      </w:tblGrid>
      <w:tr w:rsidTr="001571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This unit contains employability skills.</w:t>
            </w: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7" w:name="O_90873"/>
      <w:bookmarkEnd w:id="7"/>
      <w:r w:rsidRPr="004D6414">
        <w:t>Elements and Performance Criteria Pre-Content</w:t>
      </w:r>
    </w:p>
    <w:tbl>
      <w:tblPr>
        <w:tblW w:w="0" w:type="auto"/>
        <w:tblLayout w:type="fixed"/>
        <w:tblCellMar>
          <w:left w:w="62" w:type="dxa"/>
          <w:right w:w="62" w:type="dxa"/>
        </w:tblCellMar>
        <w:tblLook w:val="0000"/>
      </w:tblPr>
      <w:tblGrid>
        <w:gridCol w:w="2562"/>
        <w:gridCol w:w="5960"/>
      </w:tblGrid>
      <w:tr w:rsidTr="0015719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Performance criteria describe the performance needed to demonstrate achievement of the element. Where bold italicised text is used, further information is detailed in the required skills and</w:t>
            </w:r>
            <w:r w:rsidRPr="004D6414">
              <w:t xml:space="preserve"> knowledge section and the range statement. Assessment of performance is to be consistent with the evidence guide.</w:t>
            </w: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8" w:name="O_90874"/>
      <w:bookmarkEnd w:id="8"/>
      <w:r w:rsidRPr="004D6414">
        <w:t>Elements and Performance Criteria</w:t>
      </w:r>
    </w:p>
    <w:tbl>
      <w:tblPr>
        <w:tblW w:w="0" w:type="auto"/>
        <w:tblLayout w:type="fixed"/>
        <w:tblCellMar>
          <w:left w:w="62" w:type="dxa"/>
          <w:right w:w="62" w:type="dxa"/>
        </w:tblCellMar>
        <w:tblLook w:val="0000"/>
      </w:tblPr>
      <w:tblGrid>
        <w:gridCol w:w="2562"/>
        <w:gridCol w:w="5960"/>
      </w:tblGrid>
      <w:tr w:rsidTr="00157194">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PERFORMANCE CRITERIA</w:t>
            </w:r>
          </w:p>
        </w:tc>
      </w:tr>
      <w:tr w:rsidTr="0015719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List"/>
              <w:rPr>
                <w:lang w:val="en-NZ"/>
              </w:rPr>
            </w:pPr>
            <w:r w:rsidRPr="004D6414">
              <w:t>1.</w:t>
            </w:r>
            <w:r w:rsidRPr="004D6414">
              <w:tab/>
              <w:t>Determine requirements for cabinet components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List2"/>
            </w:pPr>
            <w:r w:rsidRPr="004D6414">
              <w:t>1.1.</w:t>
            </w:r>
            <w:r w:rsidRPr="004D6414">
              <w:tab/>
            </w:r>
            <w:r w:rsidRPr="004D6414">
              <w:t xml:space="preserve">Identify and access </w:t>
            </w:r>
            <w:r w:rsidRPr="004D6414">
              <w:rPr>
                <w:rStyle w:val="BoldandItalics"/>
              </w:rPr>
              <w:t>information resources</w:t>
            </w:r>
            <w:r w:rsidRPr="004D6414">
              <w:t xml:space="preserve"> for </w:t>
            </w:r>
            <w:r w:rsidRPr="004D6414">
              <w:rPr>
                <w:rStyle w:val="BoldandItalics"/>
              </w:rPr>
              <w:t>cabinet components</w:t>
            </w:r>
            <w:r w:rsidRPr="004D6414">
              <w:t xml:space="preserve"> to inform installation</w:t>
            </w:r>
          </w:p>
          <w:p w:rsidR="00000000" w:rsidRPr="004D6414" w:rsidP="004D6414">
            <w:pPr>
              <w:pStyle w:val="List2"/>
            </w:pPr>
            <w:r w:rsidRPr="004D6414">
              <w:t>1.2.</w:t>
            </w:r>
            <w:r w:rsidRPr="004D6414">
              <w:tab/>
              <w:t xml:space="preserve">Identify </w:t>
            </w:r>
            <w:r w:rsidRPr="004D6414">
              <w:rPr>
                <w:rStyle w:val="BoldandItalics"/>
              </w:rPr>
              <w:t>features of components</w:t>
            </w:r>
            <w:r w:rsidRPr="004D6414">
              <w:t xml:space="preserve"> and verify suitability to application </w:t>
            </w:r>
          </w:p>
          <w:p w:rsidR="00000000" w:rsidRPr="004D6414" w:rsidP="004D6414">
            <w:pPr>
              <w:pStyle w:val="List2"/>
            </w:pPr>
            <w:r w:rsidRPr="004D6414">
              <w:t>1.3.</w:t>
            </w:r>
            <w:r w:rsidRPr="004D6414">
              <w:tab/>
              <w:t xml:space="preserve">Identify and prepare tools and equipment required for applying components </w:t>
            </w:r>
          </w:p>
          <w:p w:rsidR="00000000" w:rsidP="004D6414">
            <w:pPr>
              <w:pStyle w:val="List2"/>
              <w:rPr>
                <w:lang w:val="en-NZ"/>
              </w:rPr>
            </w:pPr>
            <w:r w:rsidRPr="004D6414">
              <w:t>1.4.</w:t>
            </w:r>
            <w:r w:rsidRPr="004D6414">
              <w:tab/>
              <w:t>Check c</w:t>
            </w:r>
            <w:r w:rsidRPr="004D6414">
              <w:t xml:space="preserve">abinets to ensure markings and holes required for components are correctly located </w:t>
            </w:r>
          </w:p>
        </w:tc>
      </w:tr>
      <w:tr w:rsidTr="0015719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List"/>
              <w:rPr>
                <w:lang w:val="en-NZ"/>
              </w:rPr>
            </w:pPr>
            <w:r w:rsidRPr="004D6414">
              <w:t>2.</w:t>
            </w:r>
            <w:r w:rsidRPr="004D6414">
              <w:tab/>
              <w:t>Install cabinets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List2"/>
            </w:pPr>
            <w:r w:rsidRPr="004D6414">
              <w:t>2.1.</w:t>
            </w:r>
            <w:r w:rsidRPr="004D6414">
              <w:tab/>
              <w:t>Interpret designs or plans to determine cabinet installation requirements</w:t>
            </w:r>
          </w:p>
          <w:p w:rsidR="00000000" w:rsidRPr="004D6414" w:rsidP="004D6414">
            <w:pPr>
              <w:pStyle w:val="List2"/>
            </w:pPr>
            <w:r w:rsidRPr="004D6414">
              <w:t>2.2.</w:t>
            </w:r>
            <w:r w:rsidRPr="004D6414">
              <w:tab/>
              <w:t>Confirm cabinet markings to ensure accurate installation</w:t>
            </w:r>
          </w:p>
          <w:p w:rsidR="00000000" w:rsidRPr="004D6414" w:rsidP="004D6414">
            <w:pPr>
              <w:pStyle w:val="List2"/>
            </w:pPr>
            <w:r w:rsidRPr="004D6414">
              <w:t>2.3.</w:t>
            </w:r>
            <w:r w:rsidRPr="004D6414">
              <w:tab/>
              <w:t>Condu</w:t>
            </w:r>
            <w:r w:rsidRPr="004D6414">
              <w:t>ct measurements to confirm fit</w:t>
            </w:r>
          </w:p>
          <w:p w:rsidR="00000000" w:rsidRPr="004D6414" w:rsidP="004D6414">
            <w:pPr>
              <w:pStyle w:val="List2"/>
            </w:pPr>
            <w:r w:rsidRPr="004D6414">
              <w:t>2.4.</w:t>
            </w:r>
            <w:r w:rsidRPr="004D6414">
              <w:tab/>
              <w:t>Install cabinets according to plans and specifications</w:t>
            </w:r>
          </w:p>
          <w:p w:rsidR="00000000" w:rsidRPr="004D6414" w:rsidP="004D6414">
            <w:pPr>
              <w:pStyle w:val="List2"/>
            </w:pPr>
            <w:r w:rsidRPr="004D6414">
              <w:t>2.5.</w:t>
            </w:r>
            <w:r w:rsidRPr="004D6414">
              <w:tab/>
              <w:t xml:space="preserve">Accommodate </w:t>
            </w:r>
            <w:r w:rsidRPr="004D6414">
              <w:rPr>
                <w:rStyle w:val="BoldandItalics"/>
              </w:rPr>
              <w:t>appliance</w:t>
            </w:r>
            <w:r w:rsidRPr="004D6414">
              <w:t xml:space="preserve"> installation requirements and </w:t>
            </w:r>
            <w:r w:rsidRPr="004D6414">
              <w:rPr>
                <w:rStyle w:val="BoldandItalics"/>
              </w:rPr>
              <w:t>service</w:t>
            </w:r>
            <w:r w:rsidRPr="004D6414">
              <w:t xml:space="preserve"> features in installation</w:t>
            </w:r>
          </w:p>
          <w:p w:rsidR="00000000" w:rsidRPr="004D6414" w:rsidP="004D6414">
            <w:pPr>
              <w:pStyle w:val="List2"/>
            </w:pPr>
            <w:r w:rsidRPr="004D6414">
              <w:t>2.6.</w:t>
            </w:r>
            <w:r w:rsidRPr="004D6414">
              <w:tab/>
            </w:r>
            <w:r w:rsidRPr="004D6414">
              <w:rPr>
                <w:rStyle w:val="BoldandItalics"/>
              </w:rPr>
              <w:t>Fix</w:t>
            </w:r>
            <w:r w:rsidRPr="004D6414">
              <w:t xml:space="preserve"> components according to cabinet requirements</w:t>
            </w:r>
          </w:p>
          <w:p w:rsidR="00000000" w:rsidRPr="004D6414" w:rsidP="004D6414">
            <w:pPr>
              <w:pStyle w:val="List2"/>
            </w:pPr>
            <w:r w:rsidRPr="004D6414">
              <w:t>2.7.</w:t>
            </w:r>
            <w:r w:rsidRPr="004D6414">
              <w:tab/>
              <w:t>Use hand and pow</w:t>
            </w:r>
            <w:r w:rsidRPr="004D6414">
              <w:t>er tools safely and efficiently</w:t>
            </w:r>
          </w:p>
          <w:p w:rsidR="00000000" w:rsidP="004D6414">
            <w:pPr>
              <w:pStyle w:val="List2"/>
              <w:rPr>
                <w:lang w:val="en-NZ"/>
              </w:rPr>
            </w:pPr>
            <w:r w:rsidRPr="004D6414">
              <w:t>2.8.</w:t>
            </w:r>
            <w:r w:rsidRPr="004D6414">
              <w:tab/>
              <w:t>Clean work area and dispose of rubbish according to environmental standards</w:t>
            </w:r>
          </w:p>
        </w:tc>
      </w:tr>
      <w:tr w:rsidTr="0015719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List"/>
              <w:rPr>
                <w:lang w:val="en-NZ"/>
              </w:rPr>
            </w:pPr>
            <w:r w:rsidRPr="004D6414">
              <w:t>3.</w:t>
            </w:r>
            <w:r w:rsidRPr="004D6414">
              <w:tab/>
              <w:t>Check quality finish</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List2"/>
            </w:pPr>
            <w:r w:rsidRPr="004D6414">
              <w:t>3.1.</w:t>
            </w:r>
            <w:r w:rsidRPr="004D6414">
              <w:tab/>
              <w:t>Conduct measurements to ensure cabinet is square and level</w:t>
            </w:r>
          </w:p>
          <w:p w:rsidR="00000000" w:rsidRPr="004D6414" w:rsidP="004D6414">
            <w:pPr>
              <w:pStyle w:val="List2"/>
            </w:pPr>
            <w:r w:rsidRPr="004D6414">
              <w:t>3.2.</w:t>
            </w:r>
            <w:r w:rsidRPr="004D6414">
              <w:tab/>
            </w:r>
            <w:r w:rsidRPr="004D6414">
              <w:t>Measure edges and lines to ensure fit is level, straight and flush</w:t>
            </w:r>
          </w:p>
          <w:p w:rsidR="00000000" w:rsidRPr="004D6414" w:rsidP="004D6414">
            <w:pPr>
              <w:pStyle w:val="List2"/>
            </w:pPr>
            <w:r w:rsidRPr="004D6414">
              <w:t>3.3.</w:t>
            </w:r>
            <w:r w:rsidRPr="004D6414">
              <w:tab/>
              <w:t xml:space="preserve">Check doors, drawers, runners, handles and latches for correct alignment </w:t>
            </w:r>
          </w:p>
          <w:p w:rsidR="00000000" w:rsidRPr="004D6414" w:rsidP="004D6414">
            <w:pPr>
              <w:pStyle w:val="List2"/>
            </w:pPr>
            <w:r w:rsidRPr="004D6414">
              <w:t>3.4.</w:t>
            </w:r>
            <w:r w:rsidRPr="004D6414">
              <w:tab/>
              <w:t xml:space="preserve">Check tolerances meet standard requirements </w:t>
            </w:r>
          </w:p>
          <w:p w:rsidR="00000000" w:rsidRPr="004D6414" w:rsidP="004D6414">
            <w:pPr>
              <w:pStyle w:val="List2"/>
            </w:pPr>
            <w:r w:rsidRPr="004D6414">
              <w:t>3.5.</w:t>
            </w:r>
            <w:r w:rsidRPr="004D6414">
              <w:tab/>
              <w:t xml:space="preserve">Complete workplace documentation </w:t>
            </w: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9" w:name="O_90875"/>
      <w:bookmarkEnd w:id="9"/>
      <w:r w:rsidRPr="004D6414">
        <w:t>Requ</w:t>
      </w:r>
      <w:r w:rsidRPr="004D6414">
        <w:t>ired Skills and Knowledge</w:t>
      </w:r>
    </w:p>
    <w:tbl>
      <w:tblPr>
        <w:tblW w:w="0" w:type="auto"/>
        <w:tblLayout w:type="fixed"/>
        <w:tblCellMar>
          <w:left w:w="62" w:type="dxa"/>
          <w:right w:w="62" w:type="dxa"/>
        </w:tblCellMar>
        <w:tblLook w:val="0000"/>
      </w:tblPr>
      <w:tblGrid>
        <w:gridCol w:w="8522"/>
      </w:tblGrid>
      <w:tr w:rsidTr="001571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REQUIRED SKILLS AND KNOWLEDGE</w:t>
            </w:r>
          </w:p>
        </w:tc>
      </w:tr>
      <w:tr w:rsidTr="001571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t>This section describes the skills and knowledge required for this unit.</w:t>
            </w:r>
          </w:p>
        </w:tc>
      </w:tr>
      <w:tr w:rsidTr="00157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Required skills</w:t>
            </w:r>
          </w:p>
        </w:tc>
      </w:tr>
      <w:tr w:rsidTr="00157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ListBullet"/>
            </w:pPr>
            <w:r w:rsidRPr="004D6414">
              <w:t>Language and literacy to the level of interpreting workplace documents and technical information</w:t>
            </w:r>
          </w:p>
          <w:p w:rsidR="00000000" w:rsidRPr="004D6414" w:rsidP="004D6414">
            <w:pPr>
              <w:pStyle w:val="ListBullet"/>
            </w:pPr>
            <w:r w:rsidRPr="004D6414">
              <w:t>Numeracy skills to the level of conducting accurate measurementsand interpreting drawings</w:t>
            </w:r>
          </w:p>
          <w:p w:rsidR="00000000" w:rsidRPr="004D6414" w:rsidP="004D6414">
            <w:pPr>
              <w:pStyle w:val="ListBullet"/>
            </w:pPr>
            <w:r w:rsidRPr="004D6414">
              <w:t>Using measurement tools</w:t>
            </w:r>
          </w:p>
          <w:p w:rsidR="00000000" w:rsidRPr="004D6414" w:rsidP="004D6414">
            <w:pPr>
              <w:pStyle w:val="ListBullet"/>
            </w:pPr>
            <w:r w:rsidRPr="004D6414">
              <w:t>Using hand and power tools</w:t>
            </w:r>
          </w:p>
          <w:p w:rsidR="00000000" w:rsidRPr="004D6414" w:rsidP="004D6414">
            <w:pPr>
              <w:pStyle w:val="ListBullet"/>
            </w:pPr>
            <w:r w:rsidRPr="004D6414">
              <w:t>Levelling</w:t>
            </w:r>
          </w:p>
          <w:p w:rsidR="00000000" w:rsidRPr="004D6414" w:rsidP="004D6414">
            <w:pPr>
              <w:pStyle w:val="ListBullet"/>
            </w:pPr>
            <w:r w:rsidRPr="004D6414">
              <w:t>Using installation processes</w:t>
            </w:r>
          </w:p>
          <w:p w:rsidR="00000000" w:rsidRPr="004D6414" w:rsidP="004D6414">
            <w:pPr>
              <w:pStyle w:val="ListBullet"/>
            </w:pPr>
            <w:r w:rsidRPr="004D6414">
              <w:t>Applying cabinet components</w:t>
            </w:r>
          </w:p>
          <w:p w:rsidR="00000000" w:rsidRPr="004D6414" w:rsidP="004D6414">
            <w:pPr>
              <w:pStyle w:val="ListBullet"/>
            </w:pPr>
            <w:r w:rsidRPr="004D6414">
              <w:t>Problem solving skills</w:t>
            </w:r>
          </w:p>
          <w:p w:rsidR="00000000" w:rsidRPr="004D6414" w:rsidP="004D6414">
            <w:pPr>
              <w:pStyle w:val="ListBullet"/>
            </w:pPr>
            <w:r w:rsidRPr="004D6414">
              <w:t>Documentation skills</w:t>
            </w:r>
          </w:p>
          <w:p w:rsidR="00000000" w:rsidRPr="004D6414" w:rsidP="004D6414">
            <w:pPr>
              <w:pStyle w:val="ListBullet"/>
            </w:pPr>
            <w:r w:rsidRPr="004D6414">
              <w:t>Chec</w:t>
            </w:r>
            <w:r w:rsidRPr="004D6414">
              <w:t>king quality outcomes</w:t>
            </w:r>
          </w:p>
          <w:p w:rsidR="00000000" w:rsidP="004D6414">
            <w:pPr>
              <w:pStyle w:val="ListBullet"/>
              <w:rPr>
                <w:lang w:val="en-NZ"/>
              </w:rPr>
            </w:pPr>
            <w:r w:rsidRPr="004D6414">
              <w:t>Applying safety procedures</w:t>
            </w:r>
          </w:p>
        </w:tc>
      </w:tr>
      <w:tr w:rsidTr="00157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Required knowledge</w:t>
            </w:r>
          </w:p>
        </w:tc>
      </w:tr>
      <w:tr w:rsidTr="00157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ListBullet"/>
            </w:pPr>
            <w:r w:rsidRPr="004D6414">
              <w:t>Processes used for the installation of cabinets</w:t>
            </w:r>
          </w:p>
          <w:p w:rsidR="00000000" w:rsidRPr="004D6414" w:rsidP="004D6414">
            <w:pPr>
              <w:pStyle w:val="ListBullet"/>
            </w:pPr>
            <w:r w:rsidRPr="004D6414">
              <w:t xml:space="preserve">Features of cabinets and components </w:t>
            </w:r>
          </w:p>
          <w:p w:rsidR="00000000" w:rsidRPr="004D6414" w:rsidP="004D6414">
            <w:pPr>
              <w:pStyle w:val="ListBullet"/>
            </w:pPr>
            <w:r w:rsidRPr="004D6414">
              <w:t>State or Territory occupational health and safety (OHS) legislation, regulations, standards and codes of practice relevant to on site work</w:t>
            </w:r>
          </w:p>
          <w:p w:rsidR="00000000" w:rsidRPr="004D6414" w:rsidP="004D6414">
            <w:pPr>
              <w:pStyle w:val="ListBullet"/>
            </w:pPr>
            <w:r w:rsidRPr="004D6414">
              <w:t>Characteristics of materials, products and defects</w:t>
            </w:r>
          </w:p>
          <w:p w:rsidR="00000000" w:rsidRPr="004D6414" w:rsidP="004D6414">
            <w:pPr>
              <w:pStyle w:val="ListBullet"/>
            </w:pPr>
            <w:r w:rsidRPr="004D6414">
              <w:t>Cabinet installation processes</w:t>
            </w:r>
          </w:p>
          <w:p w:rsidR="00000000" w:rsidRPr="004D6414" w:rsidP="004D6414">
            <w:pPr>
              <w:pStyle w:val="ListBullet"/>
            </w:pPr>
            <w:r w:rsidRPr="004D6414">
              <w:t>Procedures for documenting workplac</w:t>
            </w:r>
            <w:r w:rsidRPr="004D6414">
              <w:t>e records and information</w:t>
            </w:r>
          </w:p>
          <w:p w:rsidR="00000000" w:rsidRPr="004D6414" w:rsidP="004D6414">
            <w:pPr>
              <w:pStyle w:val="ListBullet"/>
            </w:pPr>
            <w:r w:rsidRPr="004D6414">
              <w:t>Appropriate mathematical procedures for estimation and measurement</w:t>
            </w:r>
          </w:p>
          <w:p w:rsidR="00000000" w:rsidRPr="004D6414" w:rsidP="004D6414">
            <w:pPr>
              <w:pStyle w:val="ListBullet"/>
            </w:pPr>
            <w:r w:rsidRPr="004D6414">
              <w:t>Problem identification and resolution techniques</w:t>
            </w: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10" w:name="O_90876"/>
      <w:bookmarkEnd w:id="10"/>
      <w:r w:rsidRPr="004D6414">
        <w:t>Evidence Guide</w:t>
      </w:r>
    </w:p>
    <w:tbl>
      <w:tblPr>
        <w:tblW w:w="9570" w:type="dxa"/>
        <w:tblLayout w:type="fixed"/>
        <w:tblCellMar>
          <w:left w:w="62" w:type="dxa"/>
          <w:right w:w="62" w:type="dxa"/>
        </w:tblCellMar>
        <w:tblLook w:val="0000"/>
      </w:tblPr>
      <w:tblGrid>
        <w:gridCol w:w="3908"/>
        <w:gridCol w:w="5662"/>
      </w:tblGrid>
      <w:tr w:rsidTr="001571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EVIDENCE GUIDE</w:t>
            </w:r>
          </w:p>
        </w:tc>
      </w:tr>
      <w:tr w:rsidTr="001571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t>The Evidence Guide provides advice on assessment and must be read in conjunction with the performance criteria, required skills and knowledge, range statement and the Assessment Guidelines for the Training Package.</w:t>
            </w:r>
          </w:p>
        </w:tc>
      </w:tr>
      <w:tr w:rsidTr="001571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ListBullet"/>
              <w:rPr>
                <w:lang w:val="en-NZ"/>
              </w:rPr>
            </w:pPr>
            <w:r w:rsidRPr="004D6414">
              <w:t>Assessment proc</w:t>
            </w:r>
            <w:r w:rsidRPr="004D6414">
              <w:t>esses and techniques must be culturally appropriate and appropriate to the language, literacy and numeracy capacity of the candidate and the work being performed</w:t>
            </w:r>
          </w:p>
        </w:tc>
      </w:tr>
      <w:tr w:rsidTr="001571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ListBullet"/>
            </w:pPr>
            <w:r w:rsidRPr="004D6414">
              <w:t>Access and apply information on installation requirements of cabinet components</w:t>
            </w:r>
          </w:p>
          <w:p w:rsidR="00000000" w:rsidRPr="004D6414" w:rsidP="004D6414">
            <w:pPr>
              <w:pStyle w:val="ListBullet"/>
            </w:pPr>
            <w:r w:rsidRPr="004D6414">
              <w:t xml:space="preserve">Interpret installation requirements </w:t>
            </w:r>
          </w:p>
          <w:p w:rsidR="00000000" w:rsidRPr="004D6414" w:rsidP="004D6414">
            <w:pPr>
              <w:pStyle w:val="ListBullet"/>
            </w:pPr>
            <w:r w:rsidRPr="004D6414">
              <w:t>Apply problem solving techniques to determine and address installation techniques or issues</w:t>
            </w:r>
          </w:p>
          <w:p w:rsidR="00000000" w:rsidRPr="004D6414" w:rsidP="004D6414">
            <w:pPr>
              <w:pStyle w:val="ListBullet"/>
            </w:pPr>
            <w:r w:rsidRPr="004D6414">
              <w:t>Complete range of operations to install cabine</w:t>
            </w:r>
            <w:r w:rsidRPr="004D6414">
              <w:t>ts</w:t>
            </w:r>
          </w:p>
          <w:p w:rsidR="00000000" w:rsidRPr="004D6414" w:rsidP="004D6414">
            <w:pPr>
              <w:pStyle w:val="ListBullet"/>
            </w:pPr>
            <w:r w:rsidRPr="004D6414">
              <w:t>Use hand and power tools safely and efficiently</w:t>
            </w:r>
          </w:p>
          <w:p w:rsidR="00000000" w:rsidP="004D6414">
            <w:pPr>
              <w:pStyle w:val="ListBullet"/>
              <w:rPr>
                <w:lang w:val="en-NZ"/>
              </w:rPr>
            </w:pPr>
            <w:r w:rsidRPr="004D6414">
              <w:t>Conduct quality checks</w:t>
            </w:r>
          </w:p>
        </w:tc>
      </w:tr>
      <w:tr w:rsidTr="001571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ListBullet"/>
            </w:pPr>
            <w:r w:rsidRPr="004D6414">
              <w:t>The application of competency is to be assessed in the workplace or realistically simulated workplace</w:t>
            </w:r>
          </w:p>
          <w:p w:rsidR="00000000" w:rsidRPr="004D6414" w:rsidP="004D6414">
            <w:pPr>
              <w:pStyle w:val="ListBullet"/>
            </w:pPr>
            <w:r w:rsidRPr="004D6414">
              <w:t xml:space="preserve">Assessment is to occur under </w:t>
            </w:r>
            <w:r w:rsidRPr="004D6414">
              <w:t>standard and authorised work practices, safety requirements and environmental constraints</w:t>
            </w:r>
          </w:p>
          <w:p w:rsidR="00000000" w:rsidRPr="004D6414" w:rsidP="004D6414">
            <w:pPr>
              <w:pStyle w:val="ListBullet"/>
            </w:pPr>
            <w:r w:rsidRPr="004D6414">
              <w:t>Assessment of essential underpinning knowledge, other than confirmatory questions, will usually be conducted in an off-site context</w:t>
            </w:r>
          </w:p>
          <w:p w:rsidR="00000000" w:rsidRPr="004D6414" w:rsidP="004D6414">
            <w:pPr>
              <w:pStyle w:val="ListBullet"/>
            </w:pPr>
            <w:r w:rsidRPr="004D6414">
              <w:t>Assessment is to comply with relev</w:t>
            </w:r>
            <w:r w:rsidRPr="004D6414">
              <w:t>ant regulatory or Australian Standards requirements</w:t>
            </w:r>
          </w:p>
          <w:p w:rsidR="00000000" w:rsidRPr="004D6414" w:rsidP="004D6414">
            <w:pPr>
              <w:pStyle w:val="ListBullet"/>
            </w:pPr>
            <w:r w:rsidRPr="004D6414">
              <w:t>The following resources should be made available:</w:t>
            </w:r>
          </w:p>
          <w:p w:rsidR="00000000" w:rsidRPr="004D6414" w:rsidP="004D6414">
            <w:pPr>
              <w:pStyle w:val="ListBullet2"/>
            </w:pPr>
            <w:r w:rsidRPr="004D6414">
              <w:t>workplace location or simulated workplace</w:t>
            </w:r>
          </w:p>
          <w:p w:rsidR="00000000" w:rsidRPr="004D6414" w:rsidP="004D6414">
            <w:pPr>
              <w:pStyle w:val="ListBullet2"/>
            </w:pPr>
            <w:r w:rsidRPr="004D6414">
              <w:t>tools required for measurement and completing installation</w:t>
            </w:r>
          </w:p>
          <w:p w:rsidR="00000000" w:rsidP="004D6414">
            <w:pPr>
              <w:pStyle w:val="ListBullet2"/>
              <w:rPr>
                <w:lang w:val="en-NZ"/>
              </w:rPr>
            </w:pPr>
            <w:r w:rsidRPr="004D6414">
              <w:t>plans, drawings and</w:t>
            </w:r>
            <w:r w:rsidRPr="004D6414">
              <w:t xml:space="preserve"> manuals relating to cabinet installation</w:t>
            </w:r>
          </w:p>
        </w:tc>
      </w:tr>
      <w:tr w:rsidTr="001571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ListBullet"/>
            </w:pPr>
            <w:r w:rsidRPr="004D6414">
              <w:t>Assessment must satisfy the endorsed assessment guidelines of the Furnishing Industry Training Package</w:t>
            </w:r>
          </w:p>
          <w:p w:rsidR="00000000" w:rsidRPr="004D6414" w:rsidP="004D6414">
            <w:pPr>
              <w:pStyle w:val="ListBullet"/>
            </w:pPr>
            <w:r w:rsidRPr="004D6414">
              <w:t>Assessment methods must confirm consistency and accuracy of performance (over time and i</w:t>
            </w:r>
            <w:r w:rsidRPr="004D6414">
              <w:t>n a range of workplace relevant contexts) together with application of underpinning knowledge</w:t>
            </w:r>
          </w:p>
          <w:p w:rsidR="00000000" w:rsidRPr="004D6414" w:rsidP="004D6414">
            <w:pPr>
              <w:pStyle w:val="ListBullet"/>
            </w:pPr>
            <w:r w:rsidRPr="004D6414">
              <w:t>Assessment methods must be by direct observation of tasks and include questioning on underpinning knowledge to ensure correct interpretation and application</w:t>
            </w:r>
          </w:p>
          <w:p w:rsidR="00000000" w:rsidRPr="004D6414" w:rsidP="004D6414">
            <w:pPr>
              <w:pStyle w:val="ListBullet"/>
            </w:pPr>
            <w:r w:rsidRPr="004D6414">
              <w:t>Assessment may be applied under project related conditions (real or simulated) and require evidence of process</w:t>
            </w:r>
          </w:p>
          <w:p w:rsidR="00000000" w:rsidRPr="004D6414" w:rsidP="004D6414">
            <w:pPr>
              <w:pStyle w:val="ListBullet"/>
            </w:pPr>
            <w:r w:rsidRPr="004D6414">
              <w:t>Assessment must confirm a reasonable inference that competency is able not only to be satisfied under the particular circumstance, but is able to</w:t>
            </w:r>
            <w:r w:rsidRPr="004D6414">
              <w:t xml:space="preserve"> be transferred to other circumstances</w:t>
            </w:r>
          </w:p>
          <w:p w:rsidR="00000000" w:rsidRPr="004D6414" w:rsidP="004D6414">
            <w:pPr>
              <w:pStyle w:val="ListBullet"/>
            </w:pPr>
            <w:r w:rsidRPr="004D6414">
              <w:t>Assessment may be in conjunction with assessment of other units of competency</w:t>
            </w: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11" w:name="O_90877"/>
      <w:bookmarkEnd w:id="11"/>
      <w:r w:rsidRPr="004D6414">
        <w:t>Range Statement</w:t>
      </w:r>
    </w:p>
    <w:tbl>
      <w:tblPr>
        <w:tblW w:w="0" w:type="auto"/>
        <w:tblLayout w:type="fixed"/>
        <w:tblCellMar>
          <w:left w:w="62" w:type="dxa"/>
          <w:right w:w="62" w:type="dxa"/>
        </w:tblCellMar>
        <w:tblLook w:val="0000"/>
      </w:tblPr>
      <w:tblGrid>
        <w:gridCol w:w="3490"/>
        <w:gridCol w:w="5032"/>
      </w:tblGrid>
      <w:tr w:rsidTr="001571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RANGE STATEMENT</w:t>
            </w:r>
          </w:p>
        </w:tc>
      </w:tr>
      <w:tr w:rsidTr="001571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t>The range statement relates to the unit of competency as a whole. It allows for different work environments and situations that may affect performance. Bold italicised wording, if used in the performance criteria, is detailed below. Essential operating con</w:t>
            </w:r>
            <w:r w:rsidRPr="004D6414">
              <w:t>ditions that may be present with training and assessment (depending on the work situation, needs of the candidate, accessibility of the item, and local industry and regional contexts) may also be included.</w:t>
            </w:r>
          </w:p>
        </w:tc>
      </w:tr>
      <w:tr w:rsidTr="00157194">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Information resources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 xml:space="preserve">Information resources may </w:t>
            </w:r>
            <w:r w:rsidRPr="004D6414">
              <w:t>include:</w:t>
            </w:r>
          </w:p>
          <w:p w:rsidR="00000000" w:rsidRPr="004D6414" w:rsidP="004D6414">
            <w:pPr>
              <w:pStyle w:val="ListBullet"/>
            </w:pPr>
            <w:r w:rsidRPr="004D6414">
              <w:t>manufacturers specifications</w:t>
            </w:r>
          </w:p>
          <w:p w:rsidR="00000000" w:rsidRPr="004D6414" w:rsidP="004D6414">
            <w:pPr>
              <w:pStyle w:val="ListBullet"/>
            </w:pPr>
            <w:r w:rsidRPr="004D6414">
              <w:t>installation instruction manuals</w:t>
            </w:r>
          </w:p>
          <w:p w:rsidR="00000000" w:rsidRPr="004D6414" w:rsidP="004D6414">
            <w:pPr>
              <w:pStyle w:val="ListBullet"/>
            </w:pPr>
            <w:r w:rsidRPr="004D6414">
              <w:t>drawings and plans</w:t>
            </w:r>
          </w:p>
          <w:p w:rsidR="00000000" w:rsidP="004D6414">
            <w:pPr>
              <w:pStyle w:val="ListBullet"/>
              <w:rPr>
                <w:lang w:val="en-NZ"/>
              </w:rPr>
            </w:pPr>
            <w:r w:rsidRPr="004D6414">
              <w:t xml:space="preserve">brochures </w:t>
            </w:r>
          </w:p>
        </w:tc>
      </w:tr>
      <w:tr w:rsidTr="00157194">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Cabinet components</w:t>
            </w:r>
            <w:r w:rsidRPr="004D6414">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Cabinet components may include:</w:t>
            </w:r>
          </w:p>
          <w:p w:rsidR="00000000" w:rsidRPr="004D6414" w:rsidP="004D6414">
            <w:pPr>
              <w:pStyle w:val="ListBullet"/>
            </w:pPr>
            <w:r w:rsidRPr="004D6414">
              <w:t>hinges, runners, latches</w:t>
            </w:r>
          </w:p>
          <w:p w:rsidR="00000000" w:rsidRPr="004D6414" w:rsidP="004D6414">
            <w:pPr>
              <w:pStyle w:val="ListBullet"/>
            </w:pPr>
            <w:r w:rsidRPr="004D6414">
              <w:t>locks</w:t>
            </w:r>
          </w:p>
          <w:p w:rsidR="00000000" w:rsidRPr="004D6414" w:rsidP="004D6414">
            <w:pPr>
              <w:pStyle w:val="ListBullet"/>
            </w:pPr>
            <w:r w:rsidRPr="004D6414">
              <w:t>handles</w:t>
            </w:r>
          </w:p>
          <w:p w:rsidR="00000000" w:rsidRPr="004D6414" w:rsidP="004D6414">
            <w:pPr>
              <w:pStyle w:val="ListBullet"/>
            </w:pPr>
            <w:r w:rsidRPr="004D6414">
              <w:t>drawer runners, slides</w:t>
            </w:r>
          </w:p>
          <w:p w:rsidR="00000000" w:rsidRPr="004D6414" w:rsidP="004D6414">
            <w:pPr>
              <w:pStyle w:val="ListBullet"/>
            </w:pPr>
            <w:r w:rsidRPr="004D6414">
              <w:t xml:space="preserve">legs </w:t>
            </w:r>
          </w:p>
          <w:p w:rsidR="00000000" w:rsidP="004D6414">
            <w:pPr>
              <w:pStyle w:val="ListBullet"/>
              <w:rPr>
                <w:lang w:val="en-NZ"/>
              </w:rPr>
            </w:pPr>
            <w:r w:rsidRPr="004D6414">
              <w:t>door and drawer systems</w:t>
            </w:r>
          </w:p>
        </w:tc>
      </w:tr>
      <w:tr w:rsidTr="00157194">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Features of components</w:t>
            </w:r>
            <w:r w:rsidRPr="004D6414">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Features of components may include:</w:t>
            </w:r>
          </w:p>
          <w:p w:rsidR="00000000" w:rsidRPr="004D6414" w:rsidP="004D6414">
            <w:pPr>
              <w:pStyle w:val="ListBullet"/>
            </w:pPr>
            <w:r w:rsidRPr="004D6414">
              <w:t>size</w:t>
            </w:r>
          </w:p>
          <w:p w:rsidR="00000000" w:rsidRPr="004D6414" w:rsidP="004D6414">
            <w:pPr>
              <w:pStyle w:val="ListBullet"/>
            </w:pPr>
            <w:r w:rsidRPr="004D6414">
              <w:t>quality</w:t>
            </w:r>
          </w:p>
          <w:p w:rsidR="00000000" w:rsidRPr="004D6414" w:rsidP="004D6414">
            <w:pPr>
              <w:pStyle w:val="ListBullet"/>
            </w:pPr>
            <w:r w:rsidRPr="004D6414">
              <w:t xml:space="preserve">finish </w:t>
            </w:r>
          </w:p>
          <w:p w:rsidR="00000000" w:rsidP="004D6414">
            <w:pPr>
              <w:pStyle w:val="ListBullet"/>
              <w:rPr>
                <w:lang w:val="en-NZ"/>
              </w:rPr>
            </w:pPr>
            <w:r w:rsidRPr="004D6414">
              <w:t xml:space="preserve">purpose </w:t>
            </w:r>
          </w:p>
        </w:tc>
      </w:tr>
      <w:tr w:rsidTr="00157194">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Appliances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Appliances may include:</w:t>
            </w:r>
          </w:p>
          <w:p w:rsidR="00000000" w:rsidRPr="004D6414" w:rsidP="004D6414">
            <w:pPr>
              <w:pStyle w:val="ListBullet"/>
            </w:pPr>
            <w:r w:rsidRPr="004D6414">
              <w:t>stoves, ovens, cook tops</w:t>
            </w:r>
          </w:p>
          <w:p w:rsidR="00000000" w:rsidRPr="004D6414" w:rsidP="004D6414">
            <w:pPr>
              <w:pStyle w:val="ListBullet"/>
            </w:pPr>
            <w:r w:rsidRPr="004D6414">
              <w:t>exhaust fans, range hoods</w:t>
            </w:r>
          </w:p>
          <w:p w:rsidR="00000000" w:rsidRPr="004D6414" w:rsidP="004D6414">
            <w:pPr>
              <w:pStyle w:val="ListBullet"/>
            </w:pPr>
            <w:r w:rsidRPr="004D6414">
              <w:t xml:space="preserve">lighting </w:t>
            </w:r>
          </w:p>
          <w:p w:rsidR="00000000" w:rsidRPr="004D6414" w:rsidP="004D6414">
            <w:pPr>
              <w:pStyle w:val="ListBullet"/>
            </w:pPr>
            <w:r w:rsidRPr="004D6414">
              <w:t>water filters</w:t>
            </w:r>
          </w:p>
          <w:p w:rsidR="00000000" w:rsidRPr="004D6414" w:rsidP="004D6414">
            <w:pPr>
              <w:pStyle w:val="ListBullet"/>
            </w:pPr>
            <w:r w:rsidRPr="004D6414">
              <w:t>dishwasher</w:t>
            </w:r>
          </w:p>
          <w:p w:rsidR="00000000" w:rsidRPr="004D6414" w:rsidP="004D6414">
            <w:pPr>
              <w:pStyle w:val="ListBullet"/>
            </w:pPr>
            <w:r w:rsidRPr="004D6414">
              <w:t xml:space="preserve">refrigerator </w:t>
            </w:r>
          </w:p>
          <w:p w:rsidR="00000000" w:rsidRPr="004D6414" w:rsidP="004D6414">
            <w:pPr>
              <w:pStyle w:val="ListBullet"/>
            </w:pPr>
            <w:r w:rsidRPr="004D6414">
              <w:t>washing machine</w:t>
            </w:r>
          </w:p>
          <w:p w:rsidR="00000000" w:rsidP="004D6414">
            <w:pPr>
              <w:pStyle w:val="ListBullet"/>
              <w:rPr>
                <w:lang w:val="en-NZ"/>
              </w:rPr>
            </w:pPr>
            <w:r w:rsidRPr="004D6414">
              <w:t>dryer</w:t>
            </w:r>
          </w:p>
        </w:tc>
      </w:tr>
      <w:tr w:rsidTr="00157194">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Services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Services may include:</w:t>
            </w:r>
          </w:p>
          <w:p w:rsidR="00000000" w:rsidRPr="004D6414" w:rsidP="004D6414">
            <w:pPr>
              <w:pStyle w:val="ListBullet"/>
            </w:pPr>
            <w:r w:rsidRPr="004D6414">
              <w:t>plumbing</w:t>
            </w:r>
          </w:p>
          <w:p w:rsidR="00000000" w:rsidRPr="004D6414" w:rsidP="004D6414">
            <w:pPr>
              <w:pStyle w:val="ListBullet"/>
            </w:pPr>
            <w:r w:rsidRPr="004D6414">
              <w:t>electrical systems</w:t>
            </w:r>
          </w:p>
          <w:p w:rsidR="00000000" w:rsidRPr="004D6414" w:rsidP="004D6414">
            <w:pPr>
              <w:pStyle w:val="ListBullet"/>
            </w:pPr>
            <w:r w:rsidRPr="004D6414">
              <w:t>air conditioning</w:t>
            </w:r>
          </w:p>
          <w:p w:rsidR="00000000" w:rsidP="004D6414">
            <w:pPr>
              <w:pStyle w:val="ListBullet"/>
              <w:rPr>
                <w:lang w:val="en-NZ"/>
              </w:rPr>
            </w:pPr>
            <w:r w:rsidRPr="004D6414">
              <w:t>ventilation</w:t>
            </w:r>
          </w:p>
        </w:tc>
      </w:tr>
      <w:tr w:rsidTr="00157194">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Fix</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Fixing may included:</w:t>
            </w:r>
          </w:p>
          <w:p w:rsidR="00000000" w:rsidRPr="004D6414" w:rsidP="004D6414">
            <w:pPr>
              <w:pStyle w:val="ListBullet"/>
            </w:pPr>
            <w:r w:rsidRPr="004D6414">
              <w:t>screwing</w:t>
            </w:r>
          </w:p>
          <w:p w:rsidR="00000000" w:rsidRPr="004D6414" w:rsidP="004D6414">
            <w:pPr>
              <w:pStyle w:val="ListBullet"/>
            </w:pPr>
            <w:r w:rsidRPr="004D6414">
              <w:t>aligning</w:t>
            </w:r>
          </w:p>
          <w:p w:rsidR="00000000" w:rsidRPr="004D6414" w:rsidP="004D6414">
            <w:pPr>
              <w:pStyle w:val="ListBullet"/>
            </w:pPr>
            <w:r w:rsidRPr="004D6414">
              <w:t>gluing</w:t>
            </w:r>
          </w:p>
          <w:p w:rsidR="00000000" w:rsidRPr="004D6414" w:rsidP="004D6414">
            <w:pPr>
              <w:pStyle w:val="ListBullet"/>
            </w:pPr>
            <w:r w:rsidRPr="004D6414">
              <w:t>fixing components</w:t>
            </w:r>
          </w:p>
        </w:tc>
      </w:tr>
    </w:tbl>
    <w:p w:rsidR="00157194" w:rsidP="004D6414">
      <w:pPr>
        <w:pStyle w:val="BodyText"/>
      </w:pPr>
    </w:p>
    <w:p w:rsidR="00157194" w:rsidP="004D6414">
      <w:pPr>
        <w:pStyle w:val="BodyText"/>
      </w:pPr>
    </w:p>
    <w:p w:rsidR="00000000" w:rsidRPr="004D6414" w:rsidP="004D6414">
      <w:pPr>
        <w:pStyle w:val="Heading1"/>
      </w:pPr>
      <w:bookmarkStart w:id="12" w:name="O_90878"/>
      <w:bookmarkEnd w:id="12"/>
      <w:r w:rsidRPr="004D6414">
        <w:t>Unit Sector(s)</w:t>
      </w:r>
    </w:p>
    <w:tbl>
      <w:tblPr>
        <w:tblW w:w="0" w:type="auto"/>
        <w:tblLayout w:type="fixed"/>
        <w:tblCellMar>
          <w:left w:w="62" w:type="dxa"/>
          <w:right w:w="62" w:type="dxa"/>
        </w:tblCellMar>
        <w:tblLook w:val="0000"/>
      </w:tblPr>
      <w:tblGrid>
        <w:gridCol w:w="2615"/>
        <w:gridCol w:w="5907"/>
      </w:tblGrid>
      <w:tr w:rsidTr="00157194">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r w:rsidRPr="004D6414">
              <w:t>Kitchens and bathrooms</w:t>
            </w: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13" w:name="O_158368"/>
      <w:bookmarkEnd w:id="13"/>
      <w:r w:rsidRPr="004D6414">
        <w:t>Competency field</w:t>
      </w:r>
    </w:p>
    <w:tbl>
      <w:tblPr>
        <w:tblW w:w="0" w:type="auto"/>
        <w:tblLayout w:type="fixed"/>
        <w:tblCellMar>
          <w:left w:w="62" w:type="dxa"/>
          <w:right w:w="62" w:type="dxa"/>
        </w:tblCellMar>
        <w:tblLook w:val="0000"/>
      </w:tblPr>
      <w:tblGrid>
        <w:gridCol w:w="2784"/>
        <w:gridCol w:w="5738"/>
      </w:tblGrid>
      <w:tr w:rsidTr="001571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p>
        </w:tc>
      </w:tr>
    </w:tbl>
    <w:p w:rsidR="00000000" w:rsidRPr="004D6414" w:rsidP="004D6414">
      <w:pPr>
        <w:pStyle w:val="BodyText"/>
      </w:pPr>
    </w:p>
    <w:p w:rsidR="00000000" w:rsidRPr="004D6414" w:rsidP="004D6414">
      <w:pPr>
        <w:pStyle w:val="AllowPageBreak"/>
      </w:pPr>
    </w:p>
    <w:p w:rsidR="00000000" w:rsidRPr="004D6414" w:rsidP="004D6414">
      <w:pPr>
        <w:pStyle w:val="Heading1"/>
      </w:pPr>
      <w:bookmarkStart w:id="14" w:name="O_158367"/>
      <w:bookmarkEnd w:id="14"/>
      <w:r w:rsidRPr="004D6414">
        <w:t>Co-requisite units</w:t>
      </w:r>
    </w:p>
    <w:tbl>
      <w:tblPr>
        <w:tblW w:w="0" w:type="auto"/>
        <w:tblLayout w:type="fixed"/>
        <w:tblCellMar>
          <w:left w:w="62" w:type="dxa"/>
          <w:right w:w="62" w:type="dxa"/>
        </w:tblCellMar>
        <w:tblLook w:val="0000"/>
      </w:tblPr>
      <w:tblGrid>
        <w:gridCol w:w="2641"/>
        <w:gridCol w:w="1322"/>
        <w:gridCol w:w="4559"/>
      </w:tblGrid>
      <w:tr w:rsidTr="001571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r w:rsidRPr="004D64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p>
        </w:tc>
      </w:tr>
      <w:tr w:rsidTr="001571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414">
            <w:pPr>
              <w:pStyle w:val="BodyText"/>
              <w:rPr>
                <w:lang w:val="en-NZ"/>
              </w:rPr>
            </w:pPr>
          </w:p>
        </w:tc>
      </w:tr>
      <w:tr w:rsidTr="001571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414" w:rsidP="004D6414">
            <w:pPr>
              <w:pStyle w:val="BodyText"/>
            </w:pPr>
          </w:p>
        </w:tc>
      </w:tr>
    </w:tbl>
    <w:p w:rsidR="00000000" w:rsidRPr="004D6414" w:rsidP="004D6414">
      <w:pPr>
        <w:pStyle w:val="BodyText"/>
      </w:pPr>
    </w:p>
    <w:p w:rsidR="00000000" w:rsidRPr="004D6414" w:rsidP="004D6414"/>
    <w:sectPr w:rsidSect="004D6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194" w:rsidP="001571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194" w:rsidP="004D6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7194" w:rsidP="004D64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7194" w:rsidP="004D64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194" w:rsidP="001571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194" w:rsidP="004D6414">
    <w:pPr>
      <w:pStyle w:val="Header"/>
      <w:framePr w:wrap="around"/>
    </w:pPr>
    <w:r>
      <w:fldChar w:fldCharType="begin"/>
    </w:r>
    <w:r>
      <w:instrText xml:space="preserve"> TITLE   \* MERGEFORMAT </w:instrText>
    </w:r>
    <w:r>
      <w:fldChar w:fldCharType="separate"/>
    </w:r>
    <w:r>
      <w:t>LMFKB3006A Install fitted cabinets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7194" w:rsidP="004D64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61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F47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60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4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6414"/>
    <w:pPr>
      <w:spacing w:before="360" w:after="60"/>
      <w:outlineLvl w:val="0"/>
    </w:pPr>
    <w:rPr>
      <w:sz w:val="32"/>
    </w:rPr>
  </w:style>
  <w:style w:type="paragraph" w:styleId="Heading2">
    <w:name w:val="heading 2"/>
    <w:basedOn w:val="HeadingBase"/>
    <w:next w:val="BodyText"/>
    <w:link w:val="Heading2Char"/>
    <w:qFormat/>
    <w:rsid w:val="004D6414"/>
    <w:pPr>
      <w:keepLines/>
      <w:spacing w:before="240" w:after="120"/>
      <w:outlineLvl w:val="1"/>
    </w:pPr>
    <w:rPr>
      <w:sz w:val="28"/>
      <w:szCs w:val="40"/>
    </w:rPr>
  </w:style>
  <w:style w:type="paragraph" w:styleId="Heading3">
    <w:name w:val="heading 3"/>
    <w:basedOn w:val="HeadingBase"/>
    <w:next w:val="BodyText"/>
    <w:link w:val="Heading3Char"/>
    <w:qFormat/>
    <w:rsid w:val="004D6414"/>
    <w:pPr>
      <w:spacing w:before="180" w:after="120"/>
      <w:outlineLvl w:val="2"/>
    </w:pPr>
    <w:rPr>
      <w:spacing w:val="-10"/>
      <w:kern w:val="32"/>
    </w:rPr>
  </w:style>
  <w:style w:type="paragraph" w:styleId="Heading4">
    <w:name w:val="heading 4"/>
    <w:basedOn w:val="HeadingBase"/>
    <w:next w:val="BodyText"/>
    <w:link w:val="Heading4Char"/>
    <w:qFormat/>
    <w:rsid w:val="004D6414"/>
    <w:pPr>
      <w:spacing w:before="160" w:after="120"/>
      <w:outlineLvl w:val="3"/>
    </w:pPr>
    <w:rPr>
      <w:sz w:val="22"/>
    </w:rPr>
  </w:style>
  <w:style w:type="paragraph" w:styleId="Heading5">
    <w:name w:val="heading 5"/>
    <w:basedOn w:val="HeadingBase"/>
    <w:next w:val="Normal"/>
    <w:link w:val="Heading5Char"/>
    <w:qFormat/>
    <w:rsid w:val="004D6414"/>
    <w:pPr>
      <w:spacing w:before="80"/>
      <w:outlineLvl w:val="4"/>
    </w:pPr>
    <w:rPr>
      <w:color w:val="918585"/>
      <w:sz w:val="20"/>
    </w:rPr>
  </w:style>
  <w:style w:type="paragraph" w:styleId="Heading6">
    <w:name w:val="heading 6"/>
    <w:basedOn w:val="HeadingBase"/>
    <w:next w:val="Normal"/>
    <w:link w:val="Heading6Char"/>
    <w:qFormat/>
    <w:rsid w:val="004D6414"/>
    <w:pPr>
      <w:spacing w:before="60"/>
      <w:outlineLvl w:val="5"/>
    </w:pPr>
    <w:rPr>
      <w:color w:val="918585"/>
      <w:sz w:val="20"/>
    </w:rPr>
  </w:style>
  <w:style w:type="paragraph" w:styleId="Heading7">
    <w:name w:val="heading 7"/>
    <w:basedOn w:val="Normal"/>
    <w:next w:val="Normal"/>
    <w:link w:val="Heading7Char"/>
    <w:qFormat/>
    <w:rsid w:val="004D6414"/>
    <w:pPr>
      <w:ind w:left="720"/>
      <w:outlineLvl w:val="6"/>
    </w:pPr>
    <w:rPr>
      <w:i/>
    </w:rPr>
  </w:style>
  <w:style w:type="paragraph" w:styleId="Heading8">
    <w:name w:val="heading 8"/>
    <w:basedOn w:val="Normal"/>
    <w:next w:val="Normal"/>
    <w:link w:val="Heading8Char"/>
    <w:qFormat/>
    <w:rsid w:val="004D6414"/>
    <w:pPr>
      <w:ind w:left="720"/>
      <w:outlineLvl w:val="7"/>
    </w:pPr>
    <w:rPr>
      <w:i/>
    </w:rPr>
  </w:style>
  <w:style w:type="paragraph" w:styleId="Heading9">
    <w:name w:val="heading 9"/>
    <w:basedOn w:val="Normal"/>
    <w:next w:val="Normal"/>
    <w:link w:val="Heading9Char"/>
    <w:qFormat/>
    <w:rsid w:val="004D6414"/>
    <w:pPr>
      <w:ind w:left="720"/>
      <w:outlineLvl w:val="8"/>
    </w:pPr>
    <w:rPr>
      <w:i/>
    </w:rPr>
  </w:style>
  <w:style w:type="character" w:default="1" w:styleId="DefaultParagraphFont">
    <w:name w:val="Default Paragraph Font"/>
    <w:uiPriority w:val="1"/>
    <w:unhideWhenUsed/>
    <w:rsid w:val="004D6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414"/>
  </w:style>
  <w:style w:type="character" w:customStyle="1" w:styleId="Heading1Char">
    <w:name w:val="Heading 1 Char"/>
    <w:basedOn w:val="DefaultParagraphFont"/>
    <w:link w:val="Heading1"/>
    <w:rsid w:val="004D6414"/>
    <w:rPr>
      <w:rFonts w:ascii="Times New Roman" w:eastAsia="Times New Roman" w:hAnsi="Times New Roman" w:cs="Times New Roman"/>
      <w:b/>
      <w:sz w:val="32"/>
      <w:szCs w:val="20"/>
      <w:lang w:eastAsia="en-US"/>
    </w:rPr>
  </w:style>
  <w:style w:type="paragraph" w:styleId="BodyText">
    <w:name w:val="Body Text"/>
    <w:basedOn w:val="Normal"/>
    <w:link w:val="BodyTextChar"/>
    <w:rsid w:val="004D6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6414"/>
    <w:rPr>
      <w:rFonts w:ascii="Times New Roman" w:eastAsia="Times New Roman" w:hAnsi="Times New Roman" w:cs="Times New Roman"/>
      <w:sz w:val="24"/>
      <w:lang w:val="en-US" w:eastAsia="en-US"/>
    </w:rPr>
  </w:style>
  <w:style w:type="paragraph" w:styleId="Footer">
    <w:name w:val="footer"/>
    <w:basedOn w:val="Normal"/>
    <w:link w:val="FooterChar"/>
    <w:rsid w:val="004D6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414"/>
    <w:rPr>
      <w:rFonts w:ascii="Times New Roman" w:eastAsia="Times New Roman" w:hAnsi="Times New Roman" w:cs="Times New Roman"/>
      <w:sz w:val="16"/>
      <w:lang w:val="en-US" w:eastAsia="en-US"/>
    </w:rPr>
  </w:style>
  <w:style w:type="paragraph" w:styleId="List">
    <w:name w:val="List"/>
    <w:basedOn w:val="BodyText"/>
    <w:next w:val="BodyText"/>
    <w:rsid w:val="004D6414"/>
    <w:pPr>
      <w:tabs>
        <w:tab w:val="left" w:pos="340"/>
      </w:tabs>
      <w:spacing w:before="60" w:after="60"/>
      <w:ind w:left="340" w:hanging="340"/>
    </w:pPr>
  </w:style>
  <w:style w:type="paragraph" w:styleId="ListBullet">
    <w:name w:val="List Bullet"/>
    <w:basedOn w:val="List"/>
    <w:rsid w:val="004D6414"/>
    <w:pPr>
      <w:numPr>
        <w:numId w:val="13"/>
      </w:numPr>
      <w:tabs>
        <w:tab w:val="clear" w:pos="340"/>
      </w:tabs>
      <w:spacing w:before="40" w:after="40"/>
    </w:pPr>
  </w:style>
  <w:style w:type="character" w:customStyle="1" w:styleId="SpecialBold">
    <w:name w:val="Special Bold"/>
    <w:basedOn w:val="DefaultParagraphFont"/>
    <w:rsid w:val="004D6414"/>
    <w:rPr>
      <w:b/>
      <w:spacing w:val="0"/>
    </w:rPr>
  </w:style>
  <w:style w:type="paragraph" w:styleId="ListBullet2">
    <w:name w:val="List Bullet 2"/>
    <w:basedOn w:val="List2"/>
    <w:rsid w:val="004D6414"/>
    <w:pPr>
      <w:numPr>
        <w:numId w:val="14"/>
      </w:numPr>
      <w:tabs>
        <w:tab w:val="clear" w:pos="680"/>
      </w:tabs>
    </w:pPr>
  </w:style>
  <w:style w:type="paragraph" w:styleId="Header">
    <w:name w:val="header"/>
    <w:basedOn w:val="Normal"/>
    <w:link w:val="HeaderChar"/>
    <w:rsid w:val="004D6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4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6414"/>
    <w:pPr>
      <w:spacing w:before="240" w:after="120"/>
      <w:outlineLvl w:val="0"/>
    </w:pPr>
    <w:rPr>
      <w:rFonts w:ascii="Times New Roman" w:hAnsi="Times New Roman"/>
      <w:b/>
      <w:sz w:val="28"/>
    </w:rPr>
  </w:style>
  <w:style w:type="paragraph" w:customStyle="1" w:styleId="AllowPageBreak">
    <w:name w:val="AllowPageBreak"/>
    <w:rsid w:val="004D64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6414"/>
    <w:pPr>
      <w:tabs>
        <w:tab w:val="left" w:pos="680"/>
      </w:tabs>
      <w:spacing w:before="60" w:after="60"/>
      <w:ind w:left="680" w:hanging="340"/>
    </w:pPr>
  </w:style>
  <w:style w:type="character" w:customStyle="1" w:styleId="BoldandItalics">
    <w:name w:val="Bold and Italics"/>
    <w:qFormat/>
    <w:rsid w:val="004D6414"/>
    <w:rPr>
      <w:b/>
      <w:i/>
      <w:u w:val="none"/>
    </w:rPr>
  </w:style>
  <w:style w:type="character" w:customStyle="1" w:styleId="Heading2Char">
    <w:name w:val="Heading 2 Char"/>
    <w:basedOn w:val="DefaultParagraphFont"/>
    <w:link w:val="Heading2"/>
    <w:rsid w:val="004D6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4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64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6414"/>
    <w:rPr>
      <w:rFonts w:ascii="Courier New" w:eastAsia="Times New Roman" w:hAnsi="Courier New" w:cs="Times New Roman"/>
      <w:i/>
      <w:szCs w:val="20"/>
      <w:lang w:val="en-US" w:eastAsia="en-US"/>
    </w:rPr>
  </w:style>
  <w:style w:type="paragraph" w:customStyle="1" w:styleId="HeadingBase">
    <w:name w:val="Heading Base"/>
    <w:rsid w:val="004D6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414"/>
    <w:pPr>
      <w:tabs>
        <w:tab w:val="right" w:leader="dot" w:pos="9072"/>
      </w:tabs>
      <w:ind w:left="567"/>
    </w:pPr>
    <w:rPr>
      <w:szCs w:val="22"/>
    </w:rPr>
  </w:style>
  <w:style w:type="paragraph" w:customStyle="1" w:styleId="TOCBase">
    <w:name w:val="TOC Base"/>
    <w:rsid w:val="004D6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414"/>
    <w:pPr>
      <w:tabs>
        <w:tab w:val="right" w:leader="dot" w:pos="9072"/>
      </w:tabs>
      <w:spacing w:before="40" w:after="40"/>
      <w:ind w:left="284"/>
    </w:pPr>
    <w:rPr>
      <w:rFonts w:ascii="Times New Roman" w:hAnsi="Times New Roman"/>
    </w:rPr>
  </w:style>
  <w:style w:type="paragraph" w:styleId="TOC1">
    <w:name w:val="toc 1"/>
    <w:basedOn w:val="TOCBase"/>
    <w:next w:val="Normal"/>
    <w:rsid w:val="004D64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6414"/>
    <w:pPr>
      <w:spacing w:before="5040"/>
      <w:jc w:val="center"/>
    </w:pPr>
    <w:rPr>
      <w:sz w:val="48"/>
      <w:szCs w:val="72"/>
      <w:lang w:val="en-US"/>
    </w:rPr>
  </w:style>
  <w:style w:type="character" w:customStyle="1" w:styleId="TitleChar">
    <w:name w:val="Title Char"/>
    <w:basedOn w:val="DefaultParagraphFont"/>
    <w:link w:val="Title"/>
    <w:rsid w:val="004D6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414"/>
    <w:pPr>
      <w:tabs>
        <w:tab w:val="left" w:pos="3600"/>
        <w:tab w:val="left" w:pos="3958"/>
      </w:tabs>
    </w:pPr>
  </w:style>
  <w:style w:type="paragraph" w:customStyle="1" w:styleId="Note">
    <w:name w:val="Note"/>
    <w:basedOn w:val="BodyText"/>
    <w:rsid w:val="004D6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414"/>
    <w:pPr>
      <w:framePr w:wrap="auto" w:hAnchor="text" w:y="6049"/>
    </w:pPr>
    <w:rPr>
      <w:color w:val="000000"/>
      <w:sz w:val="40"/>
    </w:rPr>
  </w:style>
  <w:style w:type="paragraph" w:customStyle="1" w:styleId="TOCTitle">
    <w:name w:val="TOCTitle"/>
    <w:basedOn w:val="Heading1"/>
    <w:rsid w:val="004D6414"/>
    <w:pPr>
      <w:spacing w:after="240"/>
      <w:jc w:val="center"/>
      <w:outlineLvl w:val="9"/>
    </w:pPr>
    <w:rPr>
      <w:caps/>
    </w:rPr>
  </w:style>
  <w:style w:type="paragraph" w:customStyle="1" w:styleId="Version">
    <w:name w:val="Version"/>
    <w:rsid w:val="004D6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414"/>
    <w:pPr>
      <w:keepNext w:val="0"/>
      <w:tabs>
        <w:tab w:val="right" w:pos="4176"/>
      </w:tabs>
      <w:ind w:left="198" w:hanging="198"/>
    </w:pPr>
    <w:rPr>
      <w:rFonts w:ascii="Garamond" w:hAnsi="Garamond"/>
    </w:rPr>
  </w:style>
  <w:style w:type="paragraph" w:styleId="IndexHeading">
    <w:name w:val="index heading"/>
    <w:basedOn w:val="Normal"/>
    <w:next w:val="Index1"/>
    <w:semiHidden/>
    <w:rsid w:val="004D6414"/>
    <w:pPr>
      <w:spacing w:before="120" w:after="120"/>
    </w:pPr>
    <w:rPr>
      <w:rFonts w:ascii="Arial" w:hAnsi="Arial"/>
      <w:b/>
      <w:color w:val="918585"/>
      <w:sz w:val="24"/>
    </w:rPr>
  </w:style>
  <w:style w:type="paragraph" w:customStyle="1" w:styleId="Chapter">
    <w:name w:val="Chapter"/>
    <w:basedOn w:val="Normal"/>
    <w:rsid w:val="004D6414"/>
    <w:pPr>
      <w:spacing w:before="240"/>
    </w:pPr>
    <w:rPr>
      <w:rFonts w:ascii="Times New Roman" w:hAnsi="Times New Roman"/>
      <w:smallCaps/>
      <w:spacing w:val="80"/>
      <w:sz w:val="28"/>
    </w:rPr>
  </w:style>
  <w:style w:type="paragraph" w:customStyle="1" w:styleId="InChapter">
    <w:name w:val="InChapter"/>
    <w:basedOn w:val="Heading3"/>
    <w:rsid w:val="004D6414"/>
    <w:pPr>
      <w:spacing w:after="240"/>
      <w:outlineLvl w:val="9"/>
    </w:pPr>
    <w:rPr>
      <w:noProof/>
    </w:rPr>
  </w:style>
  <w:style w:type="paragraph" w:styleId="Index2">
    <w:name w:val="index 2"/>
    <w:basedOn w:val="Normal"/>
    <w:next w:val="Normal"/>
    <w:semiHidden/>
    <w:rsid w:val="004D6414"/>
    <w:pPr>
      <w:tabs>
        <w:tab w:val="right" w:pos="4176"/>
      </w:tabs>
      <w:ind w:left="568" w:hanging="284"/>
    </w:pPr>
    <w:rPr>
      <w:rFonts w:ascii="Garamond" w:hAnsi="Garamond"/>
    </w:rPr>
  </w:style>
  <w:style w:type="paragraph" w:customStyle="1" w:styleId="Byline">
    <w:name w:val="Byline"/>
    <w:rsid w:val="004D6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414"/>
    <w:pPr>
      <w:tabs>
        <w:tab w:val="clear" w:pos="3600"/>
        <w:tab w:val="clear" w:pos="3958"/>
      </w:tabs>
      <w:jc w:val="right"/>
    </w:pPr>
  </w:style>
  <w:style w:type="character" w:styleId="Emphasis">
    <w:name w:val="Emphasis"/>
    <w:basedOn w:val="DefaultParagraphFont"/>
    <w:qFormat/>
    <w:rsid w:val="004D6414"/>
    <w:rPr>
      <w:i/>
    </w:rPr>
  </w:style>
  <w:style w:type="paragraph" w:styleId="Caption">
    <w:name w:val="caption"/>
    <w:basedOn w:val="BodyText"/>
    <w:next w:val="Normal"/>
    <w:qFormat/>
    <w:rsid w:val="004D6414"/>
    <w:pPr>
      <w:framePr w:w="2268" w:hSpace="181" w:vSpace="181" w:wrap="around" w:vAnchor="text" w:hAnchor="page" w:x="1135" w:y="285" w:anchorLock="1"/>
    </w:pPr>
    <w:rPr>
      <w:i/>
    </w:rPr>
  </w:style>
  <w:style w:type="paragraph" w:customStyle="1" w:styleId="MiniTOCTitle">
    <w:name w:val="MiniTOCTitle"/>
    <w:basedOn w:val="Heading4"/>
    <w:rsid w:val="004D6414"/>
    <w:pPr>
      <w:spacing w:before="240"/>
      <w:outlineLvl w:val="9"/>
    </w:pPr>
    <w:rPr>
      <w:noProof/>
      <w:sz w:val="24"/>
    </w:rPr>
  </w:style>
  <w:style w:type="paragraph" w:customStyle="1" w:styleId="MiniTOCItem">
    <w:name w:val="MiniTOCItem"/>
    <w:basedOn w:val="ListBullet"/>
    <w:rsid w:val="004D6414"/>
    <w:pPr>
      <w:numPr>
        <w:numId w:val="0"/>
      </w:numPr>
      <w:tabs>
        <w:tab w:val="right" w:leader="dot" w:pos="6521"/>
      </w:tabs>
      <w:spacing w:before="0" w:after="0"/>
    </w:pPr>
  </w:style>
  <w:style w:type="paragraph" w:customStyle="1" w:styleId="TOFTitle">
    <w:name w:val="TOFTitle"/>
    <w:basedOn w:val="TOCTitle"/>
    <w:rsid w:val="004D6414"/>
  </w:style>
  <w:style w:type="paragraph" w:styleId="TableofFigures">
    <w:name w:val="table of figures"/>
    <w:basedOn w:val="Normal"/>
    <w:next w:val="Normal"/>
    <w:semiHidden/>
    <w:rsid w:val="004D6414"/>
    <w:pPr>
      <w:tabs>
        <w:tab w:val="right" w:leader="dot" w:pos="9072"/>
      </w:tabs>
      <w:ind w:left="970" w:hanging="403"/>
    </w:pPr>
    <w:rPr>
      <w:rFonts w:ascii="Times New Roman" w:hAnsi="Times New Roman"/>
      <w:b/>
    </w:rPr>
  </w:style>
  <w:style w:type="paragraph" w:styleId="ListNumber">
    <w:name w:val="List Number"/>
    <w:basedOn w:val="List"/>
    <w:rsid w:val="004D6414"/>
    <w:pPr>
      <w:numPr>
        <w:numId w:val="11"/>
      </w:numPr>
    </w:pPr>
  </w:style>
  <w:style w:type="character" w:customStyle="1" w:styleId="WingdingSymbols">
    <w:name w:val="Wingding Symbols"/>
    <w:rsid w:val="004D6414"/>
    <w:rPr>
      <w:rFonts w:ascii="Wingdings" w:hAnsi="Wingdings"/>
    </w:rPr>
  </w:style>
  <w:style w:type="paragraph" w:customStyle="1" w:styleId="TableHeading">
    <w:name w:val="Table Heading"/>
    <w:basedOn w:val="HeadingBase"/>
    <w:rsid w:val="004D6414"/>
    <w:pPr>
      <w:keepLines/>
      <w:pBdr>
        <w:bottom w:val="single" w:sz="6" w:space="1" w:color="918585"/>
      </w:pBdr>
      <w:spacing w:before="240"/>
    </w:pPr>
  </w:style>
  <w:style w:type="character" w:customStyle="1" w:styleId="HotSpot">
    <w:name w:val="HotSpot"/>
    <w:rsid w:val="004D6414"/>
    <w:rPr>
      <w:color w:val="0033CC"/>
      <w:u w:val="none"/>
    </w:rPr>
  </w:style>
  <w:style w:type="paragraph" w:customStyle="1" w:styleId="BodyTextRight">
    <w:name w:val="Body Text Right"/>
    <w:basedOn w:val="BodyText"/>
    <w:rsid w:val="004D6414"/>
    <w:pPr>
      <w:spacing w:before="0" w:after="0"/>
      <w:jc w:val="right"/>
    </w:pPr>
  </w:style>
  <w:style w:type="paragraph" w:styleId="Index3">
    <w:name w:val="index 3"/>
    <w:basedOn w:val="ListNumber2"/>
    <w:next w:val="Normal"/>
    <w:semiHidden/>
    <w:rsid w:val="004D6414"/>
    <w:pPr>
      <w:numPr>
        <w:numId w:val="0"/>
      </w:numPr>
      <w:tabs>
        <w:tab w:val="right" w:leader="dot" w:pos="4176"/>
      </w:tabs>
    </w:pPr>
  </w:style>
  <w:style w:type="paragraph" w:styleId="ListNumber2">
    <w:name w:val="List Number 2"/>
    <w:basedOn w:val="List2"/>
    <w:rsid w:val="004D6414"/>
    <w:pPr>
      <w:numPr>
        <w:numId w:val="10"/>
      </w:numPr>
      <w:tabs>
        <w:tab w:val="clear" w:pos="1060"/>
      </w:tabs>
    </w:pPr>
  </w:style>
  <w:style w:type="paragraph" w:customStyle="1" w:styleId="MarginNote">
    <w:name w:val="Margin Note"/>
    <w:basedOn w:val="BodyText"/>
    <w:rsid w:val="004D6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4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6414"/>
    <w:rPr>
      <w:sz w:val="32"/>
    </w:rPr>
  </w:style>
  <w:style w:type="paragraph" w:customStyle="1" w:styleId="HeadingProcedure">
    <w:name w:val="Heading Procedure"/>
    <w:basedOn w:val="HeadingBase"/>
    <w:next w:val="Normal"/>
    <w:rsid w:val="004D6414"/>
    <w:pPr>
      <w:tabs>
        <w:tab w:val="left" w:pos="0"/>
      </w:tabs>
      <w:spacing w:before="120" w:after="60"/>
    </w:pPr>
    <w:rPr>
      <w:i/>
      <w:color w:val="918585"/>
      <w:sz w:val="22"/>
    </w:rPr>
  </w:style>
  <w:style w:type="paragraph" w:customStyle="1" w:styleId="TableBodyText">
    <w:name w:val="Table Body Text"/>
    <w:basedOn w:val="BodyText"/>
    <w:rsid w:val="004D6414"/>
    <w:pPr>
      <w:spacing w:before="60" w:after="60"/>
    </w:pPr>
  </w:style>
  <w:style w:type="paragraph" w:styleId="ListContinue">
    <w:name w:val="List Continue"/>
    <w:basedOn w:val="List"/>
    <w:rsid w:val="004D6414"/>
    <w:pPr>
      <w:ind w:firstLine="0"/>
    </w:pPr>
  </w:style>
  <w:style w:type="paragraph" w:customStyle="1" w:styleId="ListNote">
    <w:name w:val="List Note"/>
    <w:basedOn w:val="List"/>
    <w:rsid w:val="004D6414"/>
    <w:pPr>
      <w:pBdr>
        <w:top w:val="single" w:sz="6" w:space="2" w:color="918585"/>
        <w:bottom w:val="single" w:sz="6" w:space="2" w:color="918585"/>
      </w:pBdr>
      <w:tabs>
        <w:tab w:val="left" w:pos="1021"/>
      </w:tabs>
      <w:ind w:firstLine="0"/>
    </w:pPr>
  </w:style>
  <w:style w:type="paragraph" w:customStyle="1" w:styleId="Warning">
    <w:name w:val="Warning"/>
    <w:basedOn w:val="BodyText"/>
    <w:rsid w:val="004D6414"/>
    <w:pPr>
      <w:shd w:val="clear" w:color="auto" w:fill="D9D9D9"/>
      <w:tabs>
        <w:tab w:val="left" w:pos="992"/>
      </w:tabs>
      <w:ind w:left="119" w:right="119"/>
    </w:pPr>
    <w:rPr>
      <w:sz w:val="20"/>
    </w:rPr>
  </w:style>
  <w:style w:type="paragraph" w:customStyle="1" w:styleId="MarginIcons">
    <w:name w:val="Margin Icons"/>
    <w:basedOn w:val="BodyText"/>
    <w:rsid w:val="004D6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414"/>
    <w:rPr>
      <w:rFonts w:ascii="Courier New" w:hAnsi="Courier New"/>
    </w:rPr>
  </w:style>
  <w:style w:type="paragraph" w:customStyle="1" w:styleId="NoteBullet">
    <w:name w:val="Note Bullet"/>
    <w:basedOn w:val="Note"/>
    <w:rsid w:val="004D6414"/>
    <w:pPr>
      <w:tabs>
        <w:tab w:val="clear" w:pos="680"/>
      </w:tabs>
      <w:spacing w:before="60" w:after="60"/>
    </w:pPr>
  </w:style>
  <w:style w:type="paragraph" w:customStyle="1" w:styleId="SubHeading2">
    <w:name w:val="SubHeading2"/>
    <w:basedOn w:val="HeadingBase"/>
    <w:rsid w:val="004D6414"/>
    <w:pPr>
      <w:spacing w:before="240" w:after="60"/>
    </w:pPr>
    <w:rPr>
      <w:sz w:val="20"/>
    </w:rPr>
  </w:style>
  <w:style w:type="paragraph" w:customStyle="1" w:styleId="SubHeading1">
    <w:name w:val="SubHeading1"/>
    <w:basedOn w:val="HeadingBase"/>
    <w:rsid w:val="004D6414"/>
    <w:pPr>
      <w:spacing w:before="240" w:after="60"/>
    </w:pPr>
    <w:rPr>
      <w:color w:val="918585"/>
      <w:sz w:val="22"/>
    </w:rPr>
  </w:style>
  <w:style w:type="paragraph" w:customStyle="1" w:styleId="SideHeading">
    <w:name w:val="Side Heading"/>
    <w:basedOn w:val="HeadingBase"/>
    <w:rsid w:val="004D6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414"/>
    <w:pPr>
      <w:numPr>
        <w:numId w:val="12"/>
      </w:numPr>
    </w:pPr>
  </w:style>
  <w:style w:type="paragraph" w:styleId="PlainText">
    <w:name w:val="Plain Text"/>
    <w:basedOn w:val="Normal"/>
    <w:link w:val="PlainTextChar"/>
    <w:rsid w:val="004D6414"/>
    <w:rPr>
      <w:sz w:val="20"/>
    </w:rPr>
  </w:style>
  <w:style w:type="character" w:customStyle="1" w:styleId="PlainTextChar">
    <w:name w:val="Plain Text Char"/>
    <w:basedOn w:val="DefaultParagraphFont"/>
    <w:link w:val="PlainText"/>
    <w:rsid w:val="004D64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6414"/>
    <w:rPr>
      <w:b/>
      <w:smallCaps/>
    </w:rPr>
  </w:style>
  <w:style w:type="paragraph" w:customStyle="1" w:styleId="TableListNumber">
    <w:name w:val="Table List Number"/>
    <w:basedOn w:val="ListNumber"/>
    <w:rsid w:val="004D6414"/>
    <w:pPr>
      <w:numPr>
        <w:numId w:val="0"/>
      </w:numPr>
    </w:pPr>
  </w:style>
  <w:style w:type="paragraph" w:styleId="TOC4">
    <w:name w:val="toc 4"/>
    <w:basedOn w:val="TOCBase"/>
    <w:next w:val="Normal"/>
    <w:semiHidden/>
    <w:rsid w:val="004D6414"/>
    <w:pPr>
      <w:tabs>
        <w:tab w:val="right" w:leader="dot" w:pos="9071"/>
      </w:tabs>
      <w:ind w:left="1701"/>
    </w:pPr>
  </w:style>
  <w:style w:type="paragraph" w:customStyle="1" w:styleId="ListAlpha">
    <w:name w:val="List Alpha"/>
    <w:basedOn w:val="List"/>
    <w:rsid w:val="004D6414"/>
    <w:pPr>
      <w:numPr>
        <w:numId w:val="9"/>
      </w:numPr>
    </w:pPr>
  </w:style>
  <w:style w:type="paragraph" w:customStyle="1" w:styleId="ListAlpha2">
    <w:name w:val="List Alpha 2"/>
    <w:basedOn w:val="List2"/>
    <w:rsid w:val="004D6414"/>
    <w:pPr>
      <w:numPr>
        <w:numId w:val="8"/>
      </w:numPr>
    </w:pPr>
  </w:style>
  <w:style w:type="paragraph" w:styleId="List3">
    <w:name w:val="List 3"/>
    <w:basedOn w:val="BodyText"/>
    <w:rsid w:val="004D6414"/>
    <w:pPr>
      <w:tabs>
        <w:tab w:val="left" w:pos="1021"/>
      </w:tabs>
      <w:spacing w:before="60" w:after="60"/>
      <w:ind w:left="1020" w:hanging="340"/>
    </w:pPr>
  </w:style>
  <w:style w:type="paragraph" w:styleId="List4">
    <w:name w:val="List 4"/>
    <w:basedOn w:val="BodyText"/>
    <w:rsid w:val="004D6414"/>
    <w:pPr>
      <w:tabs>
        <w:tab w:val="left" w:pos="1361"/>
      </w:tabs>
      <w:spacing w:before="60" w:after="60"/>
      <w:ind w:left="1361" w:hanging="340"/>
    </w:pPr>
  </w:style>
  <w:style w:type="paragraph" w:styleId="List5">
    <w:name w:val="List 5"/>
    <w:basedOn w:val="BodyText"/>
    <w:rsid w:val="004D6414"/>
    <w:pPr>
      <w:tabs>
        <w:tab w:val="left" w:pos="1701"/>
      </w:tabs>
      <w:spacing w:before="60" w:after="60"/>
      <w:ind w:left="1701" w:hanging="340"/>
    </w:pPr>
  </w:style>
  <w:style w:type="paragraph" w:styleId="ListBullet3">
    <w:name w:val="List Bullet 3"/>
    <w:basedOn w:val="List3"/>
    <w:rsid w:val="004D6414"/>
    <w:pPr>
      <w:numPr>
        <w:numId w:val="15"/>
      </w:numPr>
      <w:tabs>
        <w:tab w:val="clear" w:pos="1021"/>
      </w:tabs>
      <w:ind w:left="1037" w:hanging="357"/>
    </w:pPr>
  </w:style>
  <w:style w:type="paragraph" w:styleId="ListBullet4">
    <w:name w:val="List Bullet 4"/>
    <w:basedOn w:val="List4"/>
    <w:rsid w:val="004D6414"/>
    <w:pPr>
      <w:numPr>
        <w:numId w:val="3"/>
      </w:numPr>
    </w:pPr>
  </w:style>
  <w:style w:type="paragraph" w:styleId="ListBullet5">
    <w:name w:val="List Bullet 5"/>
    <w:basedOn w:val="List5"/>
    <w:rsid w:val="004D6414"/>
    <w:pPr>
      <w:numPr>
        <w:numId w:val="4"/>
      </w:numPr>
    </w:pPr>
  </w:style>
  <w:style w:type="paragraph" w:styleId="ListContinue2">
    <w:name w:val="List Continue 2"/>
    <w:basedOn w:val="List2"/>
    <w:rsid w:val="004D6414"/>
    <w:pPr>
      <w:ind w:firstLine="0"/>
    </w:pPr>
  </w:style>
  <w:style w:type="paragraph" w:styleId="ListContinue3">
    <w:name w:val="List Continue 3"/>
    <w:basedOn w:val="List3"/>
    <w:rsid w:val="004D6414"/>
    <w:pPr>
      <w:ind w:left="1021" w:firstLine="0"/>
    </w:pPr>
  </w:style>
  <w:style w:type="paragraph" w:styleId="ListContinue4">
    <w:name w:val="List Continue 4"/>
    <w:basedOn w:val="List4"/>
    <w:rsid w:val="004D6414"/>
    <w:pPr>
      <w:ind w:firstLine="0"/>
    </w:pPr>
  </w:style>
  <w:style w:type="paragraph" w:styleId="ListContinue5">
    <w:name w:val="List Continue 5"/>
    <w:basedOn w:val="List5"/>
    <w:rsid w:val="004D6414"/>
    <w:pPr>
      <w:ind w:firstLine="0"/>
    </w:pPr>
  </w:style>
  <w:style w:type="paragraph" w:styleId="ListNumber3">
    <w:name w:val="List Number 3"/>
    <w:basedOn w:val="List3"/>
    <w:rsid w:val="004D6414"/>
    <w:pPr>
      <w:numPr>
        <w:numId w:val="5"/>
      </w:numPr>
    </w:pPr>
  </w:style>
  <w:style w:type="paragraph" w:styleId="ListNumber4">
    <w:name w:val="List Number 4"/>
    <w:basedOn w:val="List4"/>
    <w:rsid w:val="004D6414"/>
    <w:pPr>
      <w:numPr>
        <w:numId w:val="6"/>
      </w:numPr>
    </w:pPr>
  </w:style>
  <w:style w:type="paragraph" w:styleId="ListNumber5">
    <w:name w:val="List Number 5"/>
    <w:basedOn w:val="List5"/>
    <w:rsid w:val="004D6414"/>
    <w:pPr>
      <w:numPr>
        <w:numId w:val="7"/>
      </w:numPr>
    </w:pPr>
  </w:style>
  <w:style w:type="paragraph" w:styleId="BlockText">
    <w:name w:val="Block Text"/>
    <w:basedOn w:val="Normal"/>
    <w:rsid w:val="004D6414"/>
    <w:pPr>
      <w:spacing w:after="120"/>
      <w:ind w:left="1440" w:right="1440"/>
    </w:pPr>
  </w:style>
  <w:style w:type="character" w:customStyle="1" w:styleId="Subscript">
    <w:name w:val="Subscript"/>
    <w:basedOn w:val="DefaultParagraphFont"/>
    <w:rsid w:val="004D6414"/>
    <w:rPr>
      <w:sz w:val="16"/>
      <w:vertAlign w:val="subscript"/>
    </w:rPr>
  </w:style>
  <w:style w:type="character" w:customStyle="1" w:styleId="Superscript">
    <w:name w:val="Superscript"/>
    <w:basedOn w:val="DefaultParagraphFont"/>
    <w:rsid w:val="004D6414"/>
    <w:rPr>
      <w:sz w:val="16"/>
      <w:vertAlign w:val="superscript"/>
    </w:rPr>
  </w:style>
  <w:style w:type="character" w:customStyle="1" w:styleId="Symbols">
    <w:name w:val="Symbols"/>
    <w:basedOn w:val="DefaultParagraphFont"/>
    <w:rsid w:val="004D6414"/>
    <w:rPr>
      <w:rFonts w:ascii="Symbol" w:hAnsi="Symbol"/>
    </w:rPr>
  </w:style>
  <w:style w:type="character" w:customStyle="1" w:styleId="MenuOptions">
    <w:name w:val="Menu Options"/>
    <w:basedOn w:val="DefaultParagraphFont"/>
    <w:rsid w:val="004D6414"/>
    <w:rPr>
      <w:rFonts w:ascii="Arial Narrow" w:hAnsi="Arial Narrow"/>
      <w:smallCaps/>
    </w:rPr>
  </w:style>
  <w:style w:type="character" w:customStyle="1" w:styleId="Buttons">
    <w:name w:val="Buttons"/>
    <w:basedOn w:val="DefaultParagraphFont"/>
    <w:rsid w:val="004D6414"/>
    <w:rPr>
      <w:b/>
    </w:rPr>
  </w:style>
  <w:style w:type="character" w:customStyle="1" w:styleId="Underlined">
    <w:name w:val="Underlined"/>
    <w:basedOn w:val="DefaultParagraphFont"/>
    <w:rsid w:val="004D6414"/>
    <w:rPr>
      <w:u w:val="single"/>
    </w:rPr>
  </w:style>
  <w:style w:type="paragraph" w:customStyle="1" w:styleId="TableBodyTextRight">
    <w:name w:val="Table Body Text Right"/>
    <w:basedOn w:val="TableBodyText"/>
    <w:rsid w:val="004D6414"/>
    <w:pPr>
      <w:widowControl w:val="0"/>
      <w:autoSpaceDE w:val="0"/>
      <w:autoSpaceDN w:val="0"/>
      <w:adjustRightInd w:val="0"/>
      <w:jc w:val="right"/>
    </w:pPr>
    <w:rPr>
      <w:rFonts w:cs="Arial"/>
      <w:szCs w:val="18"/>
    </w:rPr>
  </w:style>
  <w:style w:type="paragraph" w:customStyle="1" w:styleId="CopyrightText">
    <w:name w:val="Copyright Text"/>
    <w:basedOn w:val="BodyText"/>
    <w:rsid w:val="004D6414"/>
    <w:rPr>
      <w:sz w:val="18"/>
    </w:rPr>
  </w:style>
  <w:style w:type="paragraph" w:customStyle="1" w:styleId="BodySmallRight">
    <w:name w:val="Body Small Right"/>
    <w:basedOn w:val="BodyTextRight"/>
    <w:rsid w:val="004D6414"/>
    <w:rPr>
      <w:sz w:val="18"/>
      <w:szCs w:val="18"/>
    </w:rPr>
  </w:style>
  <w:style w:type="paragraph" w:customStyle="1" w:styleId="MarginEdition">
    <w:name w:val="Margin Edition"/>
    <w:basedOn w:val="MarginNote"/>
    <w:rsid w:val="004D6414"/>
    <w:pPr>
      <w:spacing w:before="0" w:after="0"/>
    </w:pPr>
    <w:rPr>
      <w:rFonts w:ascii="Times New Roman" w:hAnsi="Times New Roman"/>
      <w:color w:val="999999"/>
    </w:rPr>
  </w:style>
  <w:style w:type="paragraph" w:customStyle="1" w:styleId="Spacer">
    <w:name w:val="Spacer"/>
    <w:basedOn w:val="Normal"/>
    <w:rsid w:val="004D6414"/>
    <w:rPr>
      <w:sz w:val="2"/>
      <w:szCs w:val="2"/>
    </w:rPr>
  </w:style>
  <w:style w:type="character" w:customStyle="1" w:styleId="Small">
    <w:name w:val="Small"/>
    <w:basedOn w:val="DefaultParagraphFont"/>
    <w:rsid w:val="004D6414"/>
    <w:rPr>
      <w:sz w:val="16"/>
    </w:rPr>
  </w:style>
  <w:style w:type="paragraph" w:customStyle="1" w:styleId="WideTable">
    <w:name w:val="Wide Table"/>
    <w:basedOn w:val="Normal"/>
    <w:rsid w:val="004D6414"/>
    <w:pPr>
      <w:ind w:left="-1418"/>
    </w:pPr>
    <w:rPr>
      <w:sz w:val="2"/>
      <w:szCs w:val="2"/>
    </w:rPr>
  </w:style>
  <w:style w:type="character" w:styleId="PageNumber">
    <w:name w:val="page number"/>
    <w:basedOn w:val="DefaultParagraphFont"/>
    <w:rsid w:val="004D6414"/>
  </w:style>
  <w:style w:type="paragraph" w:styleId="Quote">
    <w:name w:val="Quote"/>
    <w:basedOn w:val="Heading1"/>
    <w:link w:val="QuoteChar"/>
    <w:qFormat/>
    <w:rsid w:val="004D6414"/>
    <w:rPr>
      <w:b w:val="0"/>
      <w:sz w:val="72"/>
      <w:szCs w:val="72"/>
      <w:lang w:val="en-NZ"/>
    </w:rPr>
  </w:style>
  <w:style w:type="character" w:customStyle="1" w:styleId="QuoteChar">
    <w:name w:val="Quote Char"/>
    <w:basedOn w:val="DefaultParagraphFont"/>
    <w:link w:val="Quote"/>
    <w:rsid w:val="004D6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414"/>
    <w:pPr>
      <w:pageBreakBefore/>
    </w:pPr>
  </w:style>
  <w:style w:type="paragraph" w:customStyle="1" w:styleId="Border">
    <w:name w:val="Border"/>
    <w:basedOn w:val="Normal"/>
    <w:qFormat/>
    <w:rsid w:val="004D6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414"/>
    <w:rPr>
      <w:b/>
      <w:bCs/>
      <w:i/>
      <w:iCs/>
      <w:color w:val="auto"/>
    </w:rPr>
  </w:style>
  <w:style w:type="paragraph" w:styleId="IntenseQuote">
    <w:name w:val="Intense Quote"/>
    <w:basedOn w:val="Normal"/>
    <w:next w:val="Normal"/>
    <w:link w:val="IntenseQuoteChar"/>
    <w:uiPriority w:val="30"/>
    <w:qFormat/>
    <w:rsid w:val="004D6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4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6414"/>
    <w:rPr>
      <w:smallCaps/>
      <w:color w:val="auto"/>
      <w:u w:val="single"/>
    </w:rPr>
  </w:style>
  <w:style w:type="character" w:styleId="IntenseReference">
    <w:name w:val="Intense Reference"/>
    <w:basedOn w:val="DefaultParagraphFont"/>
    <w:uiPriority w:val="32"/>
    <w:qFormat/>
    <w:rsid w:val="004D6414"/>
    <w:rPr>
      <w:b/>
      <w:bCs/>
      <w:smallCaps/>
      <w:color w:val="auto"/>
      <w:spacing w:val="5"/>
      <w:u w:val="single"/>
    </w:rPr>
  </w:style>
  <w:style w:type="paragraph" w:customStyle="1" w:styleId="2ColumnHeading">
    <w:name w:val="2Column Heading"/>
    <w:basedOn w:val="BodyText"/>
    <w:qFormat/>
    <w:rsid w:val="004D6414"/>
    <w:pPr>
      <w:spacing w:after="60"/>
      <w:ind w:left="-2268"/>
    </w:pPr>
    <w:rPr>
      <w:b/>
    </w:rPr>
  </w:style>
  <w:style w:type="paragraph" w:customStyle="1" w:styleId="Heading1TOC">
    <w:name w:val="Heading1 TOC"/>
    <w:basedOn w:val="Normal"/>
    <w:qFormat/>
    <w:rsid w:val="004D6414"/>
    <w:pPr>
      <w:spacing w:before="240" w:after="120"/>
    </w:pPr>
    <w:rPr>
      <w:rFonts w:ascii="Times New Roman" w:hAnsi="Times New Roman"/>
      <w:b/>
      <w:sz w:val="32"/>
    </w:rPr>
  </w:style>
  <w:style w:type="paragraph" w:customStyle="1" w:styleId="Heading2TOC">
    <w:name w:val="Heading2 TOC"/>
    <w:basedOn w:val="Normal"/>
    <w:qFormat/>
    <w:rsid w:val="004D6414"/>
    <w:pPr>
      <w:spacing w:before="240" w:after="60"/>
    </w:pPr>
    <w:rPr>
      <w:rFonts w:ascii="Times New Roman" w:hAnsi="Times New Roman"/>
      <w:b/>
      <w:sz w:val="28"/>
    </w:rPr>
  </w:style>
  <w:style w:type="character" w:customStyle="1" w:styleId="Underline">
    <w:name w:val="Underline"/>
    <w:basedOn w:val="DefaultParagraphFont"/>
    <w:qFormat/>
    <w:rsid w:val="004D6414"/>
    <w:rPr>
      <w:u w:val="single"/>
    </w:rPr>
  </w:style>
  <w:style w:type="paragraph" w:styleId="BalloonText">
    <w:name w:val="Balloon Text"/>
    <w:basedOn w:val="Normal"/>
    <w:link w:val="BalloonTextChar"/>
    <w:rsid w:val="004D6414"/>
    <w:rPr>
      <w:rFonts w:ascii="Tahoma" w:hAnsi="Tahoma" w:cs="Tahoma"/>
      <w:sz w:val="16"/>
      <w:szCs w:val="16"/>
    </w:rPr>
  </w:style>
  <w:style w:type="character" w:customStyle="1" w:styleId="BalloonTextChar">
    <w:name w:val="Balloon Text Char"/>
    <w:basedOn w:val="DefaultParagraphFont"/>
    <w:link w:val="BalloonText"/>
    <w:rsid w:val="004D64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6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64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1024</Words>
  <Characters>6640</Characters>
  <Application>Microsoft Office Word</Application>
  <DocSecurity>0</DocSecurity>
  <Lines>263</Lines>
  <Paragraphs>149</Paragraphs>
  <ScaleCrop>false</ScaleCrop>
  <Company>Author-it Software Corporation Ltd.</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LMFKB3006A Install fitted cabinets and components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2012-05-26T17:39:00Z</dcterms:created>
  <dcterms:modified xsi:type="dcterms:W3CDTF">2012-05-26T17:39:00Z</dcterms:modified>
</cp:coreProperties>
</file>