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941" w:rsidP="00E35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LMFGG3009C Set up and operate glass laminating equipment</w:t>
      </w:r>
      <w:r>
        <w:fldChar w:fldCharType="end"/>
      </w:r>
    </w:p>
    <w:p w:rsidR="00E35941" w:rsidP="00E35941">
      <w:pPr>
        <w:pStyle w:val="Version"/>
        <w:sectPr w:rsidSect="00DE4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8EA" w:rsidP="00DE48EA">
      <w:pPr>
        <w:pStyle w:val="SuperHeading"/>
      </w:pPr>
      <w:r w:rsidRPr="00DE48EA">
        <w:t>LMFGG3009C Set up and operate glass laminating equipment</w:t>
      </w:r>
    </w:p>
    <w:p w:rsidR="00000000" w:rsidRPr="00DE48EA" w:rsidP="00DE48EA">
      <w:pPr>
        <w:pStyle w:val="Heading1"/>
      </w:pPr>
      <w:bookmarkStart w:id="1" w:name="O_351394"/>
      <w:bookmarkEnd w:id="1"/>
      <w:r w:rsidRPr="00DE48EA">
        <w:t>Modification History</w:t>
      </w:r>
    </w:p>
    <w:p w:rsidR="00E35941" w:rsidP="00DE48EA">
      <w:pPr>
        <w:pStyle w:val="BodyText"/>
      </w:pPr>
      <w:r w:rsidRPr="00DE48EA">
        <w:t>Updated format, adding glass rating system references, revised Evidence Guide. Outcome equivalent.</w:t>
      </w:r>
    </w:p>
    <w:p w:rsidR="00E35941" w:rsidP="00DE48EA">
      <w:pPr>
        <w:pStyle w:val="BodyText"/>
      </w:pPr>
    </w:p>
    <w:p w:rsidR="00000000" w:rsidRPr="00DE48EA" w:rsidP="00DE48EA">
      <w:pPr>
        <w:pStyle w:val="Heading1"/>
      </w:pPr>
      <w:bookmarkStart w:id="2" w:name="O_351395"/>
      <w:bookmarkEnd w:id="2"/>
      <w:r w:rsidRPr="00DE48EA">
        <w:t>Unit Descriptor</w:t>
      </w:r>
    </w:p>
    <w:p w:rsidR="00000000" w:rsidRPr="00DE48EA" w:rsidP="00DE48EA">
      <w:pPr>
        <w:pStyle w:val="BodyText"/>
      </w:pPr>
      <w:r w:rsidRPr="00DE48EA">
        <w:t>This unit of competency c</w:t>
      </w:r>
      <w:r w:rsidRPr="00DE48EA">
        <w:t>overs the skills and knowledge required to set up and operate glass laminating equipment. It includes operator maintenance.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3" w:name="O_351396"/>
      <w:bookmarkEnd w:id="3"/>
      <w:r w:rsidRPr="00DE48EA">
        <w:t>Application of the Unit</w:t>
      </w:r>
    </w:p>
    <w:p w:rsidR="00000000" w:rsidRPr="00DE48EA" w:rsidP="00DE48EA">
      <w:pPr>
        <w:pStyle w:val="BodyText"/>
      </w:pPr>
      <w:r w:rsidRPr="00DE48EA">
        <w:t>This unit covers work involving the set-up, operation and monitoring of glass laminating eq</w:t>
      </w:r>
      <w:r w:rsidRPr="00DE48EA">
        <w:t>uipment and requires individuals to demonstrate discretion, judgement and problem solving in the set-up and operation of glass laminating machines. Work is generally performed individually or in a team environment, with general supervision, and may be part</w:t>
      </w:r>
      <w:r w:rsidRPr="00DE48EA">
        <w:t xml:space="preserve"> of a production process.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4" w:name="O_351397"/>
      <w:bookmarkEnd w:id="4"/>
      <w:r w:rsidRPr="00DE48EA">
        <w:t>Licensing/Regulatory Information</w:t>
      </w:r>
    </w:p>
    <w:p w:rsidR="00000000" w:rsidRPr="00DE48EA" w:rsidP="00DE48EA">
      <w:pPr>
        <w:pStyle w:val="BodyText"/>
      </w:pPr>
      <w:r w:rsidRPr="00DE48EA">
        <w:t>Not applicable.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5" w:name="O_351398"/>
      <w:bookmarkEnd w:id="5"/>
      <w:r w:rsidRPr="00DE48EA">
        <w:t>Pre-Requisites</w:t>
      </w:r>
    </w:p>
    <w:p w:rsidR="00000000" w:rsidRPr="00DE48EA" w:rsidP="00DE48EA">
      <w:pPr>
        <w:pStyle w:val="BodyText"/>
      </w:pPr>
      <w:r w:rsidRPr="00DE48EA">
        <w:t>Not applicable.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6" w:name="O_351399"/>
      <w:bookmarkEnd w:id="6"/>
      <w:r w:rsidRPr="00DE48EA">
        <w:t>Employability Skills Information</w:t>
      </w:r>
    </w:p>
    <w:p w:rsidR="00000000" w:rsidRPr="00DE48EA" w:rsidP="00DE48EA">
      <w:pPr>
        <w:pStyle w:val="BodyText"/>
      </w:pPr>
      <w:r w:rsidRPr="00DE48EA">
        <w:t>This unit contains employability skills.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7" w:name="O_351400"/>
      <w:bookmarkEnd w:id="7"/>
      <w:r w:rsidRPr="00DE48E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Elements describe the essential outcomes of a unit of competency.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Performance criteria describe the performance needed to demonstrate achievement of the element. Where bold italicised text is used, further info</w:t>
            </w:r>
            <w:r w:rsidRPr="00DE48EA">
              <w:t>rmation is detailed in the required skills and knowledge section and the range statement. Assessment of performance is to be consistent with the evidence guide.</w:t>
            </w:r>
          </w:p>
        </w:tc>
      </w:tr>
    </w:tbl>
    <w:p w:rsidR="00000000" w:rsidRPr="00DE48EA" w:rsidP="00DE48EA">
      <w:pPr>
        <w:pStyle w:val="BodyText"/>
      </w:pP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8" w:name="O_351401"/>
      <w:bookmarkEnd w:id="8"/>
      <w:r w:rsidRPr="00DE48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Work requirements f</w:t>
            </w:r>
            <w:r w:rsidRPr="00DE48EA">
              <w:t xml:space="preserve">rom </w:t>
            </w:r>
            <w:r w:rsidRPr="00DE48EA">
              <w:rPr>
                <w:rStyle w:val="BoldandItalics"/>
              </w:rPr>
              <w:t>work instructions</w:t>
            </w:r>
            <w:r w:rsidRPr="00DE48EA">
              <w:t xml:space="preserve"> are determined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 xml:space="preserve">Occupational health and safety (OHS) requirements relevant to operating </w:t>
            </w:r>
            <w:r w:rsidRPr="00DE48EA">
              <w:rPr>
                <w:rStyle w:val="BoldandItalics"/>
              </w:rPr>
              <w:t>glass laminating equipment</w:t>
            </w:r>
            <w:r w:rsidRPr="00DE48EA">
              <w:t xml:space="preserve">, including </w:t>
            </w:r>
            <w:r w:rsidRPr="00DE48EA">
              <w:rPr>
                <w:rStyle w:val="BoldandItalics"/>
              </w:rPr>
              <w:t>personal protective equipment</w:t>
            </w:r>
            <w:r w:rsidRPr="00DE48EA">
              <w:t>, are observed throughout the work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 xml:space="preserve">Work sequence is planned in a logical order to suit the job and </w:t>
            </w:r>
            <w:r w:rsidRPr="00DE48EA">
              <w:rPr>
                <w:rStyle w:val="BoldandItalics"/>
              </w:rPr>
              <w:t>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Tools, equipment</w:t>
            </w:r>
            <w:r w:rsidRPr="00DE48EA">
              <w:t xml:space="preserve"> and </w:t>
            </w:r>
            <w:r w:rsidRPr="00DE48EA">
              <w:rPr>
                <w:rStyle w:val="BoldandItalics"/>
              </w:rPr>
              <w:t>materials</w:t>
            </w:r>
            <w:r w:rsidRPr="00DE48EA">
              <w:t xml:space="preserve"> are selected and checked prior to use to ensure they are appropriate for the work, of the required quality, serviceable and in a safe</w:t>
            </w:r>
            <w:r w:rsidRPr="00DE48EA">
              <w:t xml:space="preserve"> condition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Machines, cutting tools and jigs are identified and checked for safe and effective operation, including emergency stops, gauges, guards and controls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Procedures for checking the quality of materials and</w:t>
            </w:r>
            <w:r w:rsidRPr="00DE48EA">
              <w:t xml:space="preserve"> items produced, rating system compliance, working condition of equipment and quality requirements for each stage of the laminating process are identified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Communication with others involved with the work is established and maintained to ensure effic</w:t>
            </w:r>
            <w:r w:rsidRPr="00DE48EA">
              <w:t>ient workflow coordination, personnel cooperation and safety throughout the work</w:t>
            </w:r>
          </w:p>
        </w:tc>
      </w:tr>
    </w:tbl>
    <w:p w:rsidR="00000000" w:rsidRPr="00DE48EA" w:rsidP="00DE4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Set up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Machine settings and adjustments are made in accordance with job requirements and machine and tool manufacturer instructions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Trial runs are conducted to check machine operation, accuracy and quality of finished work, and any necessary adjustments made to machine settings</w:t>
            </w:r>
          </w:p>
        </w:tc>
      </w:tr>
    </w:tbl>
    <w:p w:rsidR="00000000" w:rsidRPr="00DE48EA" w:rsidP="00DE4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Conduct glass laminating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Glass to be laminated is prepared for the process in accordance w</w:t>
            </w:r>
            <w:r w:rsidRPr="00DE48EA">
              <w:t>ith workplace procedures or industry practice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Start-up and shutdown procedures for equipment used in the laminating process are completed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Glass flopping and washing procedures are conducted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White room procedures are conducted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White room hoist</w:t>
            </w:r>
            <w:r w:rsidRPr="00DE48EA">
              <w:t xml:space="preserve"> is operated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Pre-press oven and glass stacker are operated in accordance with manufacturer instructions or workplace procedures to recognised industry standards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Air lifter is operated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Autoclave is loaded, operated and unloaded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Cutting table is operated to cut glass</w:t>
            </w:r>
            <w:r w:rsidRPr="00DE48EA">
              <w:t xml:space="preserve"> to required size (if applicable) in accordance with manufacturer instructions or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Straight line linear machine is operated in accordance with manufacturer instructions or workplace procedures</w:t>
            </w:r>
          </w:p>
        </w:tc>
      </w:tr>
    </w:tbl>
    <w:p w:rsidR="00000000" w:rsidRPr="00DE48EA" w:rsidP="00DE48E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Complete work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Product is inspected for quality of work and items which do not meet quality requirements discarded or returned for reprocessing in accordance with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Completed work is placed in holding are</w:t>
            </w:r>
            <w:r w:rsidRPr="00DE48EA">
              <w:t>a in accordance with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Work area is cleaned and rubbish disposed of, as appropriate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Equipment is cleaned and inspected for serviceability in accordance with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Unserviceable equipment is tagged and faults identified in accordance with 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 xml:space="preserve">Equipment and tooling is maintained in accordance with </w:t>
            </w:r>
            <w:r w:rsidRPr="00DE48EA">
              <w:t>workplace procedures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Tools, equipment and unused materials are removed and stored appropria</w:t>
            </w:r>
            <w:r w:rsidRPr="00DE48EA">
              <w:t>tely</w:t>
            </w:r>
          </w:p>
        </w:tc>
      </w:tr>
      <w:tr w:rsidTr="00DE48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Workplace documentation is completed in accordance with workplace requirements</w:t>
            </w:r>
          </w:p>
        </w:tc>
      </w:tr>
    </w:tbl>
    <w:p w:rsidR="00000000" w:rsidRPr="00DE48EA" w:rsidP="00DE48EA">
      <w:pPr>
        <w:pStyle w:val="BodyText"/>
      </w:pP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9" w:name="O_351402"/>
      <w:bookmarkEnd w:id="9"/>
      <w:r w:rsidRPr="00DE48EA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This section describes the skills and knowledge required for this unit.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rPr>
                <w:rStyle w:val="SpecialBold"/>
              </w:rPr>
              <w:t>Required skills include: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collecting, organising and understanding information related to work orders, basic plans and safety procedures </w:t>
            </w:r>
          </w:p>
          <w:p w:rsidR="00000000" w:rsidRPr="00DE48EA" w:rsidP="00DE48EA">
            <w:pPr>
              <w:pStyle w:val="ListBullet"/>
            </w:pPr>
            <w:r w:rsidRPr="00DE48EA">
              <w:t>using communication skills to the level required to confirm work requirements and specifications; communicate effectively regarding work requirements with supervisors, other workers and customers; report work outcomes and problems; and relate to people fro</w:t>
            </w:r>
            <w:r w:rsidRPr="00DE48EA">
              <w:t>m a range of social, cultural and ethnic backgrounds, and of varying physical and mental abilities</w:t>
            </w:r>
          </w:p>
          <w:p w:rsidR="00000000" w:rsidRPr="00DE48EA" w:rsidP="00DE48EA">
            <w:pPr>
              <w:pStyle w:val="ListBullet"/>
            </w:pPr>
            <w:r w:rsidRPr="00DE48EA">
              <w:t>using literacy skills to the level required to understand information related to work orders, including common industry terminology, plans and safety procedu</w:t>
            </w:r>
            <w:r w:rsidRPr="00DE48EA">
              <w:t>res; prepare reports; and interpret technical information and specifications</w:t>
            </w:r>
          </w:p>
          <w:p w:rsidR="00000000" w:rsidRPr="00DE48EA" w:rsidP="00DE48EA">
            <w:pPr>
              <w:pStyle w:val="ListBullet"/>
            </w:pPr>
            <w:r w:rsidRPr="00DE48EA">
              <w:t>planning and organising activities, including the preparation and layout of the work area, and the obtaining of equipment and materials to avoid any backtracking, workflow interru</w:t>
            </w:r>
            <w:r w:rsidRPr="00DE48EA">
              <w:t xml:space="preserve">ptions or wastage 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working with others and in a team by recognising dependencies and using cooperative approaches to optimise workflow and productivity </w:t>
            </w:r>
          </w:p>
          <w:p w:rsidR="00000000" w:rsidRPr="00DE48EA" w:rsidP="00DE48EA">
            <w:pPr>
              <w:pStyle w:val="ListBullet"/>
            </w:pPr>
            <w:r w:rsidRPr="00DE48EA">
              <w:t>using mathematical ideas and techniques to correctly complete measurements, calculate work requirements</w:t>
            </w:r>
            <w:r w:rsidRPr="00DE48EA">
              <w:t xml:space="preserve">, optimise glass sizes for handling and processing, and assemble required materials 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using pre-checking and inspection techniques to plan work, and avoid re-working and wastage </w:t>
            </w:r>
          </w:p>
          <w:p w:rsidR="00000000" w:rsidRPr="00DE48EA" w:rsidP="00DE48EA">
            <w:pPr>
              <w:pStyle w:val="ListBullet"/>
            </w:pPr>
            <w:r w:rsidRPr="00DE48EA">
              <w:t>using the workplace technology related to the operation of glass laminating eq</w:t>
            </w:r>
            <w:r w:rsidRPr="00DE48EA">
              <w:t xml:space="preserve">uipment 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modifying activities to cater for variations in workplace contexts and environment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rPr>
                <w:rStyle w:val="SpecialBold"/>
              </w:rPr>
              <w:t>Required knowledge includes:</w:t>
            </w:r>
          </w:p>
          <w:p w:rsidR="00000000" w:rsidRPr="00DE48EA" w:rsidP="00DE48EA">
            <w:pPr>
              <w:pStyle w:val="ListBullet"/>
            </w:pPr>
            <w:r w:rsidRPr="00DE48EA">
              <w:t>procedures for the set-up, operation and operator maintenance of glass laminating equipment</w:t>
            </w:r>
          </w:p>
          <w:p w:rsidR="00000000" w:rsidRPr="00DE48EA" w:rsidP="00DE48EA">
            <w:pPr>
              <w:pStyle w:val="ListBullet"/>
            </w:pPr>
            <w:r w:rsidRPr="00DE48EA">
              <w:t>glass and window rating systems for noi</w:t>
            </w:r>
            <w:r w:rsidRPr="00DE48EA">
              <w:t>se, fade control and security applications</w:t>
            </w:r>
          </w:p>
          <w:p w:rsidR="00000000" w:rsidRPr="00DE48EA" w:rsidP="00DE48EA">
            <w:pPr>
              <w:pStyle w:val="ListBullet"/>
            </w:pPr>
            <w:r w:rsidRPr="00DE48EA">
              <w:t>workflow requirements relating to the operation of glass laminating equipment</w:t>
            </w:r>
          </w:p>
          <w:p w:rsidR="00000000" w:rsidRPr="00DE48EA" w:rsidP="00DE48EA">
            <w:pPr>
              <w:pStyle w:val="ListBullet"/>
            </w:pPr>
            <w:r w:rsidRPr="00DE48EA">
              <w:t>characteristics of materials used and uses of products produced in the glass laminating process</w:t>
            </w:r>
          </w:p>
          <w:p w:rsidR="00000000" w:rsidRPr="00DE48EA" w:rsidP="00DE48EA">
            <w:pPr>
              <w:pStyle w:val="ListBullet"/>
            </w:pPr>
            <w:r w:rsidRPr="00DE48EA">
              <w:t>workplace procedures for the reporting of material, product or equipment faults</w:t>
            </w:r>
          </w:p>
          <w:p w:rsidR="00000000" w:rsidRPr="00DE48EA" w:rsidP="00DE48EA">
            <w:pPr>
              <w:pStyle w:val="ListBullet"/>
            </w:pPr>
            <w:r w:rsidRPr="00DE48EA">
              <w:t>workplace safety system requirements related to the operation of glass laminating equipment</w:t>
            </w:r>
          </w:p>
        </w:tc>
      </w:tr>
    </w:tbl>
    <w:p w:rsidR="00000000" w:rsidRPr="00DE48EA" w:rsidP="00DE48EA">
      <w:pPr>
        <w:pStyle w:val="BodyText"/>
      </w:pP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10" w:name="O_351403"/>
      <w:bookmarkEnd w:id="10"/>
      <w:r w:rsidRPr="00DE48EA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The evidence guide provides advice on assessment a</w:t>
            </w:r>
            <w:r w:rsidRPr="00DE48EA">
              <w:t>nd must be read in conjunction with the performance criteria, required skills and knowledge, range statement and the Assessment Guidelines for the Training Package.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Ass</w:t>
            </w:r>
            <w:r w:rsidRPr="00DE48EA">
              <w:t>essment processes and techniques must be culturally appropriate and appropriate to the language, literacy and numeracy capacity of the candidate and the work being performed.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 xml:space="preserve">Critical aspects for assessment and evidence required to demonstrate competency </w:t>
            </w:r>
            <w:r w:rsidRPr="00DE48EA">
              <w:t>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Assessors must be satisfied that the candidate can competently and consistently:</w:t>
            </w:r>
          </w:p>
          <w:p w:rsidR="00000000" w:rsidRPr="00DE48EA" w:rsidP="00DE48EA">
            <w:pPr>
              <w:pStyle w:val="ListBullet"/>
            </w:pPr>
            <w:r w:rsidRPr="00DE48EA">
              <w:t>interpret work order/job instruction and locate and apply relevant information, including relevant glass and window rating systems to operate glass laminating eq</w:t>
            </w:r>
            <w:r w:rsidRPr="00DE48EA">
              <w:t>uipment</w:t>
            </w:r>
          </w:p>
          <w:p w:rsidR="00000000" w:rsidRPr="00DE48EA" w:rsidP="00DE48EA">
            <w:pPr>
              <w:pStyle w:val="ListBullet"/>
            </w:pPr>
            <w:r w:rsidRPr="00DE48EA">
              <w:t>plan the conduct of glass laminating operations</w:t>
            </w:r>
          </w:p>
          <w:p w:rsidR="00000000" w:rsidRPr="00DE48EA" w:rsidP="00DE48EA">
            <w:pPr>
              <w:pStyle w:val="ListBullet"/>
            </w:pPr>
            <w:r w:rsidRPr="00DE48EA">
              <w:t>set up, operate, monitor and perform operator maintenance of glass laminating equipment</w:t>
            </w:r>
          </w:p>
          <w:p w:rsidR="00000000" w:rsidRPr="00DE48EA" w:rsidP="00DE48EA">
            <w:pPr>
              <w:pStyle w:val="ListBullet"/>
            </w:pPr>
            <w:r w:rsidRPr="00DE48EA">
              <w:t>apply safe handling requirements for equipment, products and materials, including use of personal protective equ</w:t>
            </w:r>
            <w:r w:rsidRPr="00DE48EA">
              <w:t>ipment</w:t>
            </w:r>
          </w:p>
          <w:p w:rsidR="00000000" w:rsidRPr="00DE48EA" w:rsidP="00DE48EA">
            <w:pPr>
              <w:pStyle w:val="ListBullet"/>
            </w:pPr>
            <w:r w:rsidRPr="00DE48EA">
              <w:t>follow work instructions, operating procedures and inspection practices to:</w:t>
            </w:r>
          </w:p>
          <w:p w:rsidR="00000000" w:rsidRPr="00DE48EA" w:rsidP="00DE48EA">
            <w:pPr>
              <w:pStyle w:val="ListBullet2"/>
            </w:pPr>
            <w:r w:rsidRPr="00DE48EA">
              <w:t>minimise the risk of injury to self and others</w:t>
            </w:r>
          </w:p>
          <w:p w:rsidR="00000000" w:rsidRPr="00DE48EA" w:rsidP="00DE48EA">
            <w:pPr>
              <w:pStyle w:val="ListBullet2"/>
            </w:pPr>
            <w:r w:rsidRPr="00DE48EA">
              <w:t>prevent damage to goods, equipment and products</w:t>
            </w:r>
          </w:p>
          <w:p w:rsidR="00000000" w:rsidRPr="00DE48EA" w:rsidP="00DE48EA">
            <w:pPr>
              <w:pStyle w:val="ListBullet2"/>
            </w:pPr>
            <w:r w:rsidRPr="00DE48EA">
              <w:t>maintain required production output and product quality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as a minimum: </w:t>
            </w:r>
          </w:p>
          <w:p w:rsidR="00000000" w:rsidRPr="00DE48EA" w:rsidP="00DE48EA">
            <w:pPr>
              <w:pStyle w:val="ListBullet2"/>
            </w:pPr>
            <w:r w:rsidRPr="00DE48EA">
              <w:t>identify and demonstrate glass flopping and washing operation and procedures</w:t>
            </w:r>
          </w:p>
          <w:p w:rsidR="00000000" w:rsidRPr="00DE48EA" w:rsidP="00DE48EA">
            <w:pPr>
              <w:pStyle w:val="ListBullet2"/>
            </w:pPr>
            <w:r w:rsidRPr="00DE48EA">
              <w:t>identify and demonstrate the white room operation and procedures</w:t>
            </w:r>
          </w:p>
          <w:p w:rsidR="00000000" w:rsidRPr="00DE48EA" w:rsidP="00DE48EA">
            <w:pPr>
              <w:pStyle w:val="ListBullet2"/>
            </w:pPr>
            <w:r w:rsidRPr="00DE48EA">
              <w:t>safely load glass into the pre-press oven and stacker</w:t>
            </w:r>
          </w:p>
          <w:p w:rsidR="00000000" w:rsidRPr="00DE48EA" w:rsidP="00DE48EA">
            <w:pPr>
              <w:pStyle w:val="ListBullet2"/>
            </w:pPr>
            <w:r w:rsidRPr="00DE48EA">
              <w:t>operate the pre-press oven and stacker during the glass lami</w:t>
            </w:r>
            <w:r w:rsidRPr="00DE48EA">
              <w:t>nating process</w:t>
            </w:r>
          </w:p>
          <w:p w:rsidR="00000000" w:rsidRPr="00DE48EA" w:rsidP="00DE48EA">
            <w:pPr>
              <w:pStyle w:val="ListBullet2"/>
            </w:pPr>
            <w:r w:rsidRPr="00DE48EA">
              <w:t>operate an air lifter</w:t>
            </w:r>
          </w:p>
          <w:p w:rsidR="00000000" w:rsidRPr="00DE48EA" w:rsidP="00DE48EA">
            <w:pPr>
              <w:pStyle w:val="ListBullet2"/>
            </w:pPr>
            <w:r w:rsidRPr="00DE48EA">
              <w:t>operate an autoclave</w:t>
            </w:r>
          </w:p>
          <w:p w:rsidR="00000000" w:rsidRPr="00DE48EA" w:rsidP="00DE48EA">
            <w:pPr>
              <w:pStyle w:val="ListBullet2"/>
            </w:pPr>
            <w:r w:rsidRPr="00DE48EA">
              <w:t>safely complete the requirements of the packing area</w:t>
            </w:r>
          </w:p>
          <w:p w:rsidR="00000000" w:rsidRPr="00DE48EA" w:rsidP="00DE48EA">
            <w:pPr>
              <w:pStyle w:val="ListBullet2"/>
            </w:pPr>
            <w:r w:rsidRPr="00DE48EA">
              <w:t>operate a laminating cutting table</w:t>
            </w:r>
          </w:p>
          <w:p w:rsidR="00000000" w:rsidRPr="00DE48EA" w:rsidP="00DE48EA">
            <w:pPr>
              <w:pStyle w:val="ListBullet2"/>
            </w:pPr>
            <w:r w:rsidRPr="00DE48EA">
              <w:t>carry out post-laminating procedures</w:t>
            </w:r>
          </w:p>
          <w:p w:rsidR="00000000" w:rsidRPr="00DE48EA" w:rsidP="00DE48EA">
            <w:pPr>
              <w:pStyle w:val="ListBullet2"/>
            </w:pPr>
            <w:r w:rsidRPr="00DE48EA">
              <w:t>perform testing, classification and marking of toughened glass in accordance with AS/NZS 2208:1996 Safety glazing materials in buildings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work effectively with others.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The application of competency is to be</w:t>
            </w:r>
            <w:r w:rsidRPr="00DE48EA">
              <w:t xml:space="preserve"> assessed in the workplace or realistically simulated workplace.</w:t>
            </w:r>
          </w:p>
          <w:p w:rsidR="00000000" w:rsidRPr="00DE48EA" w:rsidP="00DE48EA">
            <w:pPr>
              <w:pStyle w:val="BodyText"/>
            </w:pPr>
            <w:r w:rsidRPr="00DE48EA">
              <w:t>Assessment is to occur under standard and authorised work practices, safety requirements and environmental constraints.</w:t>
            </w:r>
          </w:p>
          <w:p w:rsidR="00000000" w:rsidRPr="00DE48EA" w:rsidP="00DE48EA">
            <w:pPr>
              <w:pStyle w:val="BodyText"/>
            </w:pPr>
            <w:r w:rsidRPr="00DE48EA">
              <w:t>Assessment of essential underpinning knowledge, other than confirmatory</w:t>
            </w:r>
            <w:r w:rsidRPr="00DE48EA">
              <w:t xml:space="preserve"> questions, will usually be conducted in an off-site context.</w:t>
            </w:r>
          </w:p>
          <w:p w:rsidR="00000000" w:rsidRPr="00DE48EA" w:rsidP="00DE48EA">
            <w:pPr>
              <w:pStyle w:val="BodyText"/>
            </w:pPr>
            <w:r w:rsidRPr="00DE48EA">
              <w:t>Assessment is to comply with relevant regulatory or Australian Standard requirements.</w:t>
            </w:r>
          </w:p>
          <w:p w:rsidR="00000000" w:rsidRPr="00DE48EA" w:rsidP="00DE48EA">
            <w:pPr>
              <w:pStyle w:val="BodyText"/>
            </w:pPr>
            <w:r w:rsidRPr="00DE48EA">
              <w:t>The following resources should be made available: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glass laminating equipment 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workplace operating procedures 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unprocessed materials 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personal protective equipment 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an appropriate work area.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  <w:r w:rsidRPr="00DE48EA">
              <w:t>Assessment must satisfy the endorsed Assessment Guidelines of the LMF02 Furnishing Industry Training Package.</w:t>
            </w:r>
          </w:p>
          <w:p w:rsidR="00000000" w:rsidRPr="00DE48EA" w:rsidP="00DE48EA">
            <w:pPr>
              <w:pStyle w:val="BodyText"/>
            </w:pPr>
            <w:r w:rsidRPr="00DE48EA">
              <w:t>Assessment m</w:t>
            </w:r>
            <w:r w:rsidRPr="00DE48EA">
              <w:t>ethods must confirm consistency and accuracy of performance (over time and in a range of workplace relevant contexts) together with application of underpinning knowledge.</w:t>
            </w:r>
          </w:p>
          <w:p w:rsidR="00000000" w:rsidRPr="00DE48EA" w:rsidP="00DE48EA">
            <w:pPr>
              <w:pStyle w:val="BodyText"/>
            </w:pPr>
            <w:r w:rsidRPr="00DE48EA">
              <w:t xml:space="preserve">Assessment methods must be by direct observation of tasks and include questioning on </w:t>
            </w:r>
            <w:r w:rsidRPr="00DE48EA">
              <w:t>underpinning knowledge to ensure correct interpretation and application.</w:t>
            </w:r>
          </w:p>
          <w:p w:rsidR="00000000" w:rsidRPr="00DE48EA" w:rsidP="00DE48EA">
            <w:pPr>
              <w:pStyle w:val="BodyText"/>
            </w:pPr>
            <w:r w:rsidRPr="00DE48EA">
              <w:t>Assessment may be applied under project-related conditions (real or simulated) and require evidence of process.</w:t>
            </w:r>
          </w:p>
          <w:p w:rsidR="00000000" w:rsidRPr="00DE48EA" w:rsidP="00DE48EA">
            <w:pPr>
              <w:pStyle w:val="BodyText"/>
            </w:pPr>
            <w:r w:rsidRPr="00DE48EA">
              <w:t xml:space="preserve">Assessment must confirm a reasonable inference that competency is able </w:t>
            </w:r>
            <w:r w:rsidRPr="00DE48EA">
              <w:t>not only to be satisfied under the particular circumstance, but is able to be transferred to other circumstances.</w:t>
            </w:r>
          </w:p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Assessment may be in conjunction with assessment of other units of competency.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BodyText"/>
            </w:pPr>
          </w:p>
        </w:tc>
      </w:tr>
    </w:tbl>
    <w:p w:rsidR="00E35941" w:rsidP="00DE48EA">
      <w:pPr>
        <w:pStyle w:val="BodyText"/>
      </w:pPr>
    </w:p>
    <w:p w:rsidR="00E35941" w:rsidP="00DE48EA">
      <w:pPr>
        <w:pStyle w:val="BodyText"/>
      </w:pPr>
    </w:p>
    <w:p w:rsidR="00000000" w:rsidRPr="00DE48EA" w:rsidP="00DE48EA">
      <w:pPr>
        <w:pStyle w:val="Heading1"/>
      </w:pPr>
      <w:bookmarkStart w:id="11" w:name="O_351404"/>
      <w:bookmarkEnd w:id="11"/>
      <w:r w:rsidRPr="00DE48EA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t>The range statement relates to the unit of competency as a whole. It allows for different work environments and situations that may affect performance. Bold italicised wording, if used in the performance criteria, is detailed below. Essenti</w:t>
            </w:r>
            <w:r w:rsidRPr="00DE48EA">
              <w:t xml:space="preserve">al operating conditions that may be present with training </w:t>
            </w:r>
            <w:r w:rsidRPr="00DE48EA">
              <w:t>and assessment (depending on the work situation, needs of the candidate, accessibility of the item, and local industry and regional contexts) may also be included.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Work instructions</w:t>
            </w:r>
            <w:r w:rsidRPr="00DE48EA">
              <w:rPr>
                <w:rStyle w:val="SpecialBold"/>
              </w:rPr>
              <w:t xml:space="preserve"> may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material to be used</w:t>
            </w:r>
          </w:p>
          <w:p w:rsidR="00000000" w:rsidRPr="00DE48EA" w:rsidP="00DE48EA">
            <w:pPr>
              <w:pStyle w:val="ListBullet"/>
            </w:pPr>
            <w:r w:rsidRPr="00DE48EA">
              <w:t>process required to complete work tasks</w:t>
            </w:r>
          </w:p>
          <w:p w:rsidR="00000000" w:rsidRPr="00DE48EA" w:rsidP="00DE48EA">
            <w:pPr>
              <w:pStyle w:val="ListBullet"/>
            </w:pPr>
            <w:r w:rsidRPr="00DE48EA">
              <w:t>the type, thickness and colour of the interlayer</w:t>
            </w:r>
          </w:p>
          <w:p w:rsidR="00000000" w:rsidRPr="00DE48EA" w:rsidP="00DE48EA">
            <w:pPr>
              <w:pStyle w:val="ListBullet"/>
            </w:pPr>
            <w:r w:rsidRPr="00DE48EA">
              <w:t>number of sheets to be laminated and holding area for completed items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the correct machine heat and pressure settings for the materials being used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Glass laminating equipment</w:t>
            </w:r>
            <w:r w:rsidRPr="00DE48EA">
              <w:rPr>
                <w:rStyle w:val="SpecialBold"/>
              </w:rPr>
              <w:t xml:space="preserve"> includes: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equipment and machines involved in the process of laminating glass. This involves the insertion of an intermediary layer between two layers of glass</w:t>
            </w:r>
          </w:p>
          <w:p w:rsidR="00000000" w:rsidRPr="00DE48EA" w:rsidP="00DE48EA">
            <w:pPr>
              <w:pStyle w:val="ListBullet"/>
            </w:pPr>
            <w:r w:rsidRPr="00DE48EA">
              <w:t xml:space="preserve">laminated glass may include: </w:t>
            </w:r>
          </w:p>
          <w:p w:rsidR="00000000" w:rsidRPr="00DE48EA" w:rsidP="00DE48EA">
            <w:pPr>
              <w:pStyle w:val="ListBullet2"/>
            </w:pPr>
            <w:r w:rsidRPr="00DE48EA">
              <w:t>safety glass</w:t>
            </w:r>
          </w:p>
          <w:p w:rsidR="00000000" w:rsidRPr="00DE48EA" w:rsidP="00DE48EA">
            <w:pPr>
              <w:pStyle w:val="ListBullet2"/>
            </w:pPr>
            <w:r w:rsidRPr="00DE48EA">
              <w:t>automotive glass</w:t>
            </w:r>
          </w:p>
          <w:p w:rsidR="00000000" w:rsidRPr="00DE48EA" w:rsidP="00DE48EA">
            <w:pPr>
              <w:pStyle w:val="ListBullet2"/>
            </w:pPr>
            <w:r w:rsidRPr="00DE48EA">
              <w:t>bullet and bandit resistant glass</w:t>
            </w:r>
          </w:p>
          <w:p w:rsidR="00000000" w:rsidRPr="00DE48EA" w:rsidP="00DE48EA">
            <w:pPr>
              <w:pStyle w:val="ListBullet2"/>
            </w:pPr>
            <w:r w:rsidRPr="00DE48EA">
              <w:t>patterned laminated glass</w:t>
            </w:r>
          </w:p>
          <w:p w:rsidR="00000000" w:rsidP="00DE48EA">
            <w:pPr>
              <w:pStyle w:val="ListBullet2"/>
              <w:rPr>
                <w:lang w:val="en-NZ"/>
              </w:rPr>
            </w:pPr>
            <w:r w:rsidRPr="00DE48EA">
              <w:t>insulated glass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Personal protective equipment</w:t>
            </w:r>
            <w:r w:rsidRPr="00DE48EA">
              <w:rPr>
                <w:rStyle w:val="SpecialBold"/>
              </w:rPr>
              <w:t xml:space="preserve"> includes: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that prescribed under legislation, regulation and enterprise policies and practices, and may include:</w:t>
            </w:r>
          </w:p>
          <w:p w:rsidR="00000000" w:rsidRPr="00DE48EA" w:rsidP="00DE48EA">
            <w:pPr>
              <w:pStyle w:val="ListBullet2"/>
            </w:pPr>
            <w:r w:rsidRPr="00DE48EA">
              <w:t>gauntlets</w:t>
            </w:r>
          </w:p>
          <w:p w:rsidR="00000000" w:rsidRPr="00DE48EA" w:rsidP="00DE48EA">
            <w:pPr>
              <w:pStyle w:val="ListBullet2"/>
            </w:pPr>
            <w:r w:rsidRPr="00DE48EA">
              <w:t>gloves</w:t>
            </w:r>
          </w:p>
          <w:p w:rsidR="00000000" w:rsidRPr="00DE48EA" w:rsidP="00DE48EA">
            <w:pPr>
              <w:pStyle w:val="ListBullet2"/>
            </w:pPr>
            <w:r w:rsidRPr="00DE48EA">
              <w:t>safety glasses</w:t>
            </w:r>
          </w:p>
          <w:p w:rsidR="00000000" w:rsidRPr="00DE48EA" w:rsidP="00DE48EA">
            <w:pPr>
              <w:pStyle w:val="ListBullet2"/>
            </w:pPr>
            <w:r w:rsidRPr="00DE48EA">
              <w:t>hard hats</w:t>
            </w:r>
          </w:p>
          <w:p w:rsidR="00000000" w:rsidRPr="00DE48EA" w:rsidP="00DE48EA">
            <w:pPr>
              <w:pStyle w:val="ListBullet2"/>
            </w:pPr>
            <w:r w:rsidRPr="00DE48EA">
              <w:t>safety footwear</w:t>
            </w:r>
          </w:p>
          <w:p w:rsidR="00000000" w:rsidP="00DE48EA">
            <w:pPr>
              <w:pStyle w:val="ListBullet2"/>
              <w:rPr>
                <w:lang w:val="en-NZ"/>
              </w:rPr>
            </w:pPr>
            <w:r w:rsidRPr="00DE48EA">
              <w:t>aprons and overalls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Workplace procedures</w:t>
            </w:r>
            <w:r w:rsidRPr="00DE48EA">
              <w:rPr>
                <w:rStyle w:val="SpecialBold"/>
              </w:rPr>
              <w:t xml:space="preserve">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workplace procedures relating to the setting up and operation of glass laminating machinery</w:t>
            </w:r>
          </w:p>
          <w:p w:rsidR="00000000" w:rsidRPr="00DE48EA" w:rsidP="00DE48EA">
            <w:pPr>
              <w:pStyle w:val="ListBullet"/>
            </w:pPr>
            <w:r w:rsidRPr="00DE48EA">
              <w:t>machine manufacturer specifications and operational procedures</w:t>
            </w:r>
          </w:p>
          <w:p w:rsidR="00000000" w:rsidRPr="00DE48EA" w:rsidP="00DE48EA">
            <w:pPr>
              <w:pStyle w:val="ListBullet"/>
            </w:pPr>
            <w:r w:rsidRPr="00DE48EA">
              <w:t>workplace procedures relating to the handling and movement of glass</w:t>
            </w:r>
          </w:p>
          <w:p w:rsidR="00000000" w:rsidRPr="00DE48EA" w:rsidP="00DE48EA">
            <w:pPr>
              <w:pStyle w:val="ListBullet"/>
            </w:pPr>
            <w:r w:rsidRPr="00DE48EA">
              <w:t>work instructions including job sheets, cutting lists, plans, drawings and designs</w:t>
            </w:r>
          </w:p>
          <w:p w:rsidR="00000000" w:rsidRPr="00DE48EA" w:rsidP="00DE48EA">
            <w:pPr>
              <w:pStyle w:val="ListBullet"/>
            </w:pPr>
            <w:r w:rsidRPr="00DE48EA">
              <w:t>safety standards, including personal protective equipment, OHS regulations and enterprise requirements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AS</w:t>
            </w:r>
            <w:r w:rsidRPr="00DE48EA">
              <w:t>/NZS 2208:1996 Safety glazing materials in buildings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Tools and equipment</w:t>
            </w:r>
            <w:r w:rsidRPr="00DE48EA">
              <w:rPr>
                <w:rStyle w:val="SpecialBold"/>
              </w:rPr>
              <w:t xml:space="preserve"> are to include: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glass flopping and washing machines</w:t>
            </w:r>
          </w:p>
          <w:p w:rsidR="00000000" w:rsidRPr="00DE48EA" w:rsidP="00DE48EA">
            <w:pPr>
              <w:pStyle w:val="ListBullet"/>
            </w:pPr>
            <w:r w:rsidRPr="00DE48EA">
              <w:t>white room</w:t>
            </w:r>
          </w:p>
          <w:p w:rsidR="00000000" w:rsidRPr="00DE48EA" w:rsidP="00DE48EA">
            <w:pPr>
              <w:pStyle w:val="ListBullet"/>
            </w:pPr>
            <w:r w:rsidRPr="00DE48EA">
              <w:t>hoist</w:t>
            </w:r>
          </w:p>
          <w:p w:rsidR="00000000" w:rsidRPr="00DE48EA" w:rsidP="00DE48EA">
            <w:pPr>
              <w:pStyle w:val="ListBullet"/>
            </w:pPr>
            <w:r w:rsidRPr="00DE48EA">
              <w:t>pre-press oven</w:t>
            </w:r>
          </w:p>
          <w:p w:rsidR="00000000" w:rsidRPr="00DE48EA" w:rsidP="00DE48EA">
            <w:pPr>
              <w:pStyle w:val="ListBullet"/>
            </w:pPr>
            <w:r w:rsidRPr="00DE48EA">
              <w:t>glass stacker</w:t>
            </w:r>
          </w:p>
          <w:p w:rsidR="00000000" w:rsidRPr="00DE48EA" w:rsidP="00DE48EA">
            <w:pPr>
              <w:pStyle w:val="ListBullet"/>
            </w:pPr>
            <w:r w:rsidRPr="00DE48EA">
              <w:t>air lifter</w:t>
            </w:r>
          </w:p>
          <w:p w:rsidR="00000000" w:rsidRPr="00DE48EA" w:rsidP="00DE48EA">
            <w:pPr>
              <w:pStyle w:val="ListBullet"/>
            </w:pPr>
            <w:r w:rsidRPr="00DE48EA">
              <w:t>autoclave</w:t>
            </w:r>
          </w:p>
          <w:p w:rsidR="00000000" w:rsidRPr="00DE48EA" w:rsidP="00DE48EA">
            <w:pPr>
              <w:pStyle w:val="ListBullet"/>
            </w:pPr>
            <w:r w:rsidRPr="00DE48EA">
              <w:t>packing equipment</w:t>
            </w:r>
          </w:p>
          <w:p w:rsidR="00000000" w:rsidRPr="00DE48EA" w:rsidP="00DE48EA">
            <w:pPr>
              <w:pStyle w:val="ListBullet"/>
            </w:pPr>
            <w:r w:rsidRPr="00DE48EA">
              <w:t>cutting machine</w:t>
            </w:r>
          </w:p>
          <w:p w:rsidR="00000000" w:rsidRPr="00DE48EA" w:rsidP="00DE48EA">
            <w:pPr>
              <w:pStyle w:val="ListBullet"/>
            </w:pPr>
            <w:r w:rsidRPr="00DE48EA">
              <w:t>straight line linear machine</w:t>
            </w:r>
          </w:p>
          <w:p w:rsidR="00000000" w:rsidP="00DE48EA">
            <w:pPr>
              <w:pStyle w:val="ListBullet"/>
              <w:rPr>
                <w:lang w:val="en-NZ"/>
              </w:rPr>
            </w:pPr>
            <w:r w:rsidRPr="00DE48EA">
              <w:t>standards stamping equipment, including stamp</w:t>
            </w:r>
          </w:p>
        </w:tc>
      </w:tr>
      <w:tr w:rsidTr="00DE48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8EA">
            <w:pPr>
              <w:pStyle w:val="BodyText"/>
              <w:rPr>
                <w:lang w:val="en-NZ"/>
              </w:rPr>
            </w:pPr>
            <w:r w:rsidRPr="00DE48EA">
              <w:rPr>
                <w:rStyle w:val="BoldandItalics"/>
              </w:rPr>
              <w:t>Materials</w:t>
            </w:r>
            <w:r w:rsidRPr="00DE48EA">
              <w:rPr>
                <w:rStyle w:val="SpecialBold"/>
              </w:rPr>
              <w:t xml:space="preserve"> are to include, but are not limited to: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8EA" w:rsidP="00DE48EA">
            <w:pPr>
              <w:pStyle w:val="ListBullet"/>
            </w:pPr>
            <w:r w:rsidRPr="00DE48EA">
              <w:t>annealed float</w:t>
            </w:r>
          </w:p>
          <w:p w:rsidR="00000000" w:rsidRPr="00DE48EA" w:rsidP="00DE48EA">
            <w:pPr>
              <w:pStyle w:val="ListBullet"/>
            </w:pPr>
            <w:r w:rsidRPr="00DE48EA">
              <w:t>sheet and patterned glass</w:t>
            </w:r>
          </w:p>
        </w:tc>
      </w:tr>
    </w:tbl>
    <w:p w:rsidR="00000000" w:rsidRPr="00DE48EA" w:rsidP="00DE48EA">
      <w:pPr>
        <w:pStyle w:val="BodyText"/>
      </w:pP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12" w:name="O_351405"/>
      <w:bookmarkEnd w:id="12"/>
      <w:r w:rsidRPr="00DE48EA">
        <w:t>Unit Sector(s)</w:t>
      </w:r>
    </w:p>
    <w:p w:rsidR="00000000" w:rsidRPr="00DE48EA" w:rsidP="00DE48EA">
      <w:pPr>
        <w:pStyle w:val="BodyText"/>
      </w:pPr>
      <w:r w:rsidRPr="00DE48EA">
        <w:t>Glass and glazing</w:t>
      </w:r>
    </w:p>
    <w:p w:rsidR="00000000" w:rsidRPr="00DE48EA" w:rsidP="00DE48EA">
      <w:pPr>
        <w:pStyle w:val="AllowPageBreak"/>
      </w:pPr>
    </w:p>
    <w:p w:rsidR="00000000" w:rsidRPr="00DE48EA" w:rsidP="00DE48EA">
      <w:pPr>
        <w:pStyle w:val="Heading1"/>
      </w:pPr>
      <w:bookmarkStart w:id="13" w:name="O_351406"/>
      <w:bookmarkEnd w:id="13"/>
      <w:r w:rsidRPr="00DE48EA">
        <w:t>Custom Content Section</w:t>
      </w:r>
    </w:p>
    <w:p w:rsidR="00000000" w:rsidRPr="00DE48EA" w:rsidP="00DE48EA">
      <w:pPr>
        <w:pStyle w:val="BodyText"/>
      </w:pPr>
      <w:r w:rsidRPr="00DE48EA">
        <w:t>Not applicable.</w:t>
      </w:r>
    </w:p>
    <w:p w:rsidR="00000000" w:rsidRPr="00DE48EA" w:rsidP="00DE48EA"/>
    <w:sectPr w:rsidSect="00DE4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5941" w:rsidP="00E35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941" w:rsidP="00DE4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5941" w:rsidP="00DE4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5941" w:rsidP="00DE48E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5941" w:rsidP="00E3594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941" w:rsidP="00DE4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LMFGG3009C Set up and operate glass laminating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35941" w:rsidP="00DE48E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C1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6C8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8E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E4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8EA"/>
  </w:style>
  <w:style w:type="character" w:customStyle="1" w:styleId="Heading1Char">
    <w:name w:val="Heading 1 Char"/>
    <w:basedOn w:val="DefaultParagraphFont"/>
    <w:link w:val="Heading1"/>
    <w:rsid w:val="00DE4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8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8E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E4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8E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E48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8EA"/>
    <w:rPr>
      <w:b/>
      <w:spacing w:val="0"/>
    </w:rPr>
  </w:style>
  <w:style w:type="paragraph" w:styleId="ListBullet2">
    <w:name w:val="List Bullet 2"/>
    <w:basedOn w:val="List2"/>
    <w:rsid w:val="00DE48E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E4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E48E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E4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E48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4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E48E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E48E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E4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E4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8E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E4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8EA"/>
    <w:rPr>
      <w:i/>
    </w:rPr>
  </w:style>
  <w:style w:type="paragraph" w:styleId="Caption">
    <w:name w:val="caption"/>
    <w:basedOn w:val="BodyText"/>
    <w:next w:val="Normal"/>
    <w:qFormat/>
    <w:rsid w:val="00DE4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8EA"/>
  </w:style>
  <w:style w:type="paragraph" w:styleId="TableofFigures">
    <w:name w:val="table of figures"/>
    <w:basedOn w:val="Normal"/>
    <w:next w:val="Normal"/>
    <w:semiHidden/>
    <w:rsid w:val="00DE4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8EA"/>
    <w:pPr>
      <w:numPr>
        <w:numId w:val="11"/>
      </w:numPr>
    </w:pPr>
  </w:style>
  <w:style w:type="character" w:customStyle="1" w:styleId="WingdingSymbols">
    <w:name w:val="Wingding Symbols"/>
    <w:rsid w:val="00DE48EA"/>
    <w:rPr>
      <w:rFonts w:ascii="Wingdings" w:hAnsi="Wingdings"/>
    </w:rPr>
  </w:style>
  <w:style w:type="paragraph" w:customStyle="1" w:styleId="TableHeading">
    <w:name w:val="Table Heading"/>
    <w:basedOn w:val="HeadingBase"/>
    <w:rsid w:val="00DE4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8EA"/>
    <w:rPr>
      <w:color w:val="0033CC"/>
      <w:u w:val="none"/>
    </w:rPr>
  </w:style>
  <w:style w:type="paragraph" w:customStyle="1" w:styleId="BodyTextRight">
    <w:name w:val="Body Text Right"/>
    <w:basedOn w:val="BodyText"/>
    <w:rsid w:val="00DE4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8E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E48EA"/>
    <w:rPr>
      <w:sz w:val="32"/>
    </w:rPr>
  </w:style>
  <w:style w:type="paragraph" w:customStyle="1" w:styleId="HeadingProcedure">
    <w:name w:val="Heading Procedure"/>
    <w:basedOn w:val="HeadingBase"/>
    <w:next w:val="Normal"/>
    <w:rsid w:val="00DE4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8EA"/>
    <w:pPr>
      <w:spacing w:before="60" w:after="60"/>
    </w:pPr>
  </w:style>
  <w:style w:type="paragraph" w:styleId="ListContinue">
    <w:name w:val="List Continue"/>
    <w:basedOn w:val="List"/>
    <w:rsid w:val="00DE48EA"/>
    <w:pPr>
      <w:ind w:firstLine="0"/>
    </w:pPr>
  </w:style>
  <w:style w:type="paragraph" w:customStyle="1" w:styleId="ListNote">
    <w:name w:val="List Note"/>
    <w:basedOn w:val="List"/>
    <w:rsid w:val="00DE4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8EA"/>
    <w:rPr>
      <w:rFonts w:ascii="Courier New" w:hAnsi="Courier New"/>
    </w:rPr>
  </w:style>
  <w:style w:type="paragraph" w:customStyle="1" w:styleId="NoteBullet">
    <w:name w:val="Note Bullet"/>
    <w:basedOn w:val="Note"/>
    <w:rsid w:val="00DE4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8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4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8E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E48EA"/>
    <w:rPr>
      <w:b/>
      <w:smallCaps/>
    </w:rPr>
  </w:style>
  <w:style w:type="paragraph" w:customStyle="1" w:styleId="TableListNumber">
    <w:name w:val="Table List Number"/>
    <w:basedOn w:val="ListNumber"/>
    <w:rsid w:val="00DE4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8EA"/>
    <w:pPr>
      <w:numPr>
        <w:numId w:val="9"/>
      </w:numPr>
    </w:pPr>
  </w:style>
  <w:style w:type="paragraph" w:customStyle="1" w:styleId="ListAlpha2">
    <w:name w:val="List Alpha 2"/>
    <w:basedOn w:val="List2"/>
    <w:rsid w:val="00DE48EA"/>
    <w:pPr>
      <w:numPr>
        <w:numId w:val="8"/>
      </w:numPr>
    </w:pPr>
  </w:style>
  <w:style w:type="paragraph" w:styleId="List2">
    <w:name w:val="List 2"/>
    <w:basedOn w:val="BodyText"/>
    <w:rsid w:val="00DE4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8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8EA"/>
    <w:pPr>
      <w:numPr>
        <w:numId w:val="3"/>
      </w:numPr>
    </w:pPr>
  </w:style>
  <w:style w:type="paragraph" w:styleId="ListBullet5">
    <w:name w:val="List Bullet 5"/>
    <w:basedOn w:val="List5"/>
    <w:rsid w:val="00DE48EA"/>
    <w:pPr>
      <w:numPr>
        <w:numId w:val="4"/>
      </w:numPr>
    </w:pPr>
  </w:style>
  <w:style w:type="paragraph" w:styleId="ListContinue2">
    <w:name w:val="List Continue 2"/>
    <w:basedOn w:val="List2"/>
    <w:rsid w:val="00DE48EA"/>
    <w:pPr>
      <w:ind w:firstLine="0"/>
    </w:pPr>
  </w:style>
  <w:style w:type="paragraph" w:styleId="ListContinue3">
    <w:name w:val="List Continue 3"/>
    <w:basedOn w:val="List3"/>
    <w:rsid w:val="00DE48EA"/>
    <w:pPr>
      <w:ind w:left="1021" w:firstLine="0"/>
    </w:pPr>
  </w:style>
  <w:style w:type="paragraph" w:styleId="ListContinue4">
    <w:name w:val="List Continue 4"/>
    <w:basedOn w:val="List4"/>
    <w:rsid w:val="00DE48EA"/>
    <w:pPr>
      <w:ind w:firstLine="0"/>
    </w:pPr>
  </w:style>
  <w:style w:type="paragraph" w:styleId="ListContinue5">
    <w:name w:val="List Continue 5"/>
    <w:basedOn w:val="List5"/>
    <w:rsid w:val="00DE48EA"/>
    <w:pPr>
      <w:ind w:firstLine="0"/>
    </w:pPr>
  </w:style>
  <w:style w:type="paragraph" w:styleId="ListNumber3">
    <w:name w:val="List Number 3"/>
    <w:basedOn w:val="List3"/>
    <w:rsid w:val="00DE48EA"/>
    <w:pPr>
      <w:numPr>
        <w:numId w:val="5"/>
      </w:numPr>
    </w:pPr>
  </w:style>
  <w:style w:type="paragraph" w:styleId="ListNumber4">
    <w:name w:val="List Number 4"/>
    <w:basedOn w:val="List4"/>
    <w:rsid w:val="00DE48EA"/>
    <w:pPr>
      <w:numPr>
        <w:numId w:val="6"/>
      </w:numPr>
    </w:pPr>
  </w:style>
  <w:style w:type="paragraph" w:styleId="ListNumber5">
    <w:name w:val="List Number 5"/>
    <w:basedOn w:val="List5"/>
    <w:rsid w:val="00DE48EA"/>
    <w:pPr>
      <w:numPr>
        <w:numId w:val="7"/>
      </w:numPr>
    </w:pPr>
  </w:style>
  <w:style w:type="paragraph" w:styleId="BlockText">
    <w:name w:val="Block Text"/>
    <w:basedOn w:val="Normal"/>
    <w:rsid w:val="00DE4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8EA"/>
    <w:rPr>
      <w:sz w:val="16"/>
      <w:vertAlign w:val="superscript"/>
    </w:rPr>
  </w:style>
  <w:style w:type="character" w:customStyle="1" w:styleId="Symbols">
    <w:name w:val="Symbols"/>
    <w:basedOn w:val="DefaultParagraphFont"/>
    <w:rsid w:val="00DE48EA"/>
    <w:rPr>
      <w:rFonts w:ascii="Symbol" w:hAnsi="Symbol"/>
    </w:rPr>
  </w:style>
  <w:style w:type="character" w:customStyle="1" w:styleId="MenuOptions">
    <w:name w:val="Menu Options"/>
    <w:basedOn w:val="DefaultParagraphFont"/>
    <w:rsid w:val="00DE4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8EA"/>
    <w:rPr>
      <w:b/>
    </w:rPr>
  </w:style>
  <w:style w:type="character" w:customStyle="1" w:styleId="Underlined">
    <w:name w:val="Underlined"/>
    <w:basedOn w:val="DefaultParagraphFont"/>
    <w:rsid w:val="00DE48EA"/>
    <w:rPr>
      <w:u w:val="single"/>
    </w:rPr>
  </w:style>
  <w:style w:type="paragraph" w:customStyle="1" w:styleId="TableBodyTextRight">
    <w:name w:val="Table Body Text Right"/>
    <w:basedOn w:val="TableBodyText"/>
    <w:rsid w:val="00DE4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8EA"/>
    <w:rPr>
      <w:sz w:val="18"/>
    </w:rPr>
  </w:style>
  <w:style w:type="paragraph" w:customStyle="1" w:styleId="BodySmallRight">
    <w:name w:val="Body Small Right"/>
    <w:basedOn w:val="BodyTextRight"/>
    <w:rsid w:val="00DE48EA"/>
    <w:rPr>
      <w:sz w:val="18"/>
      <w:szCs w:val="18"/>
    </w:rPr>
  </w:style>
  <w:style w:type="paragraph" w:customStyle="1" w:styleId="MarginEdition">
    <w:name w:val="Margin Edition"/>
    <w:basedOn w:val="MarginNote"/>
    <w:rsid w:val="00DE4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8EA"/>
    <w:rPr>
      <w:sz w:val="2"/>
      <w:szCs w:val="2"/>
    </w:rPr>
  </w:style>
  <w:style w:type="character" w:customStyle="1" w:styleId="Small">
    <w:name w:val="Small"/>
    <w:basedOn w:val="DefaultParagraphFont"/>
    <w:rsid w:val="00DE48EA"/>
    <w:rPr>
      <w:sz w:val="16"/>
    </w:rPr>
  </w:style>
  <w:style w:type="paragraph" w:customStyle="1" w:styleId="WideTable">
    <w:name w:val="Wide Table"/>
    <w:basedOn w:val="Normal"/>
    <w:rsid w:val="00DE4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8EA"/>
  </w:style>
  <w:style w:type="paragraph" w:styleId="Quote">
    <w:name w:val="Quote"/>
    <w:basedOn w:val="Heading1"/>
    <w:link w:val="QuoteChar"/>
    <w:qFormat/>
    <w:rsid w:val="00DE4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8EA"/>
    <w:pPr>
      <w:pageBreakBefore/>
    </w:pPr>
  </w:style>
  <w:style w:type="paragraph" w:customStyle="1" w:styleId="Border">
    <w:name w:val="Border"/>
    <w:basedOn w:val="Normal"/>
    <w:qFormat/>
    <w:rsid w:val="00DE4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E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E4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8EA"/>
    <w:rPr>
      <w:u w:val="single"/>
    </w:rPr>
  </w:style>
  <w:style w:type="paragraph" w:styleId="BalloonText">
    <w:name w:val="Balloon Text"/>
    <w:basedOn w:val="Normal"/>
    <w:link w:val="BalloonTextChar"/>
    <w:rsid w:val="00DE4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8E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E48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8E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1752</Words>
  <Characters>10986</Characters>
  <Application>Microsoft Office Word</Application>
  <DocSecurity>0</DocSecurity>
  <Lines>404</Lines>
  <Paragraphs>195</Paragraphs>
  <ScaleCrop>false</ScaleCrop>
  <Company>Author-it Software Corporation Ltd.</Company>
  <LinksUpToDate>false</LinksUpToDate>
  <CharactersWithSpaces>12633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LMFGG3009C Set up and operate glass laminating equipment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2012-05-26T17:34:00Z</dcterms:created>
  <dcterms:modified xsi:type="dcterms:W3CDTF">2012-05-26T17:34:00Z</dcterms:modified>
</cp:coreProperties>
</file>