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3C34" w:rsidP="00193C34">
      <w:pPr>
        <w:pStyle w:val="Title"/>
      </w:pPr>
      <w:r>
        <w:fldChar w:fldCharType="begin"/>
      </w:r>
      <w:r>
        <w:instrText xml:space="preserve"> TITLE   \* MERGEFORMAT </w:instrText>
      </w:r>
      <w:r>
        <w:fldChar w:fldCharType="separate"/>
      </w:r>
      <w:r>
        <w:t>LMFFT4007B Sample, inspect and test products to specifications</w:t>
      </w:r>
      <w:r>
        <w:fldChar w:fldCharType="end"/>
      </w:r>
    </w:p>
    <w:p w:rsidR="00193C34" w:rsidP="00193C34">
      <w:pPr>
        <w:pStyle w:val="Version"/>
        <w:sectPr w:rsidSect="00F952D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952D9" w:rsidP="00F952D9">
      <w:pPr>
        <w:pStyle w:val="SuperHeading"/>
      </w:pPr>
      <w:r w:rsidRPr="00F952D9">
        <w:t>LMFFT4007B Sample, inspect and test products to specifications</w:t>
      </w:r>
    </w:p>
    <w:p w:rsidR="00000000" w:rsidRPr="00F952D9" w:rsidP="00F952D9">
      <w:pPr>
        <w:pStyle w:val="SuperHeading"/>
      </w:pPr>
    </w:p>
    <w:p w:rsidR="00000000" w:rsidRPr="00F952D9" w:rsidP="00F952D9">
      <w:pPr>
        <w:pStyle w:val="Heading1"/>
      </w:pPr>
      <w:bookmarkStart w:id="1" w:name="O_89691"/>
      <w:bookmarkEnd w:id="1"/>
      <w:r w:rsidRPr="00F952D9">
        <w:t>Modification History</w:t>
      </w:r>
    </w:p>
    <w:p w:rsidR="00000000" w:rsidRPr="00F952D9" w:rsidP="00F952D9">
      <w:pPr>
        <w:pStyle w:val="BodyText"/>
      </w:pPr>
      <w:r w:rsidRPr="00F952D9">
        <w:t>Not applicable.</w:t>
      </w:r>
    </w:p>
    <w:p w:rsidR="00000000" w:rsidRPr="00F952D9" w:rsidP="00F952D9">
      <w:pPr>
        <w:pStyle w:val="AllowPageBreak"/>
      </w:pPr>
    </w:p>
    <w:p w:rsidR="00000000" w:rsidRPr="00F952D9" w:rsidP="00F952D9">
      <w:pPr>
        <w:pStyle w:val="Heading1"/>
      </w:pPr>
      <w:bookmarkStart w:id="2" w:name="O_89692"/>
      <w:bookmarkEnd w:id="2"/>
      <w:r w:rsidRPr="00F952D9">
        <w:t>Unit Descriptor</w:t>
      </w:r>
    </w:p>
    <w:tbl>
      <w:tblPr>
        <w:tblW w:w="0" w:type="auto"/>
        <w:tblLayout w:type="fixed"/>
        <w:tblCellMar>
          <w:left w:w="62" w:type="dxa"/>
          <w:right w:w="62" w:type="dxa"/>
        </w:tblCellMar>
        <w:tblLook w:val="0000"/>
      </w:tblPr>
      <w:tblGrid>
        <w:gridCol w:w="2671"/>
        <w:gridCol w:w="5851"/>
      </w:tblGrid>
      <w:tr w:rsidTr="00193C34">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52D9">
            <w:pPr>
              <w:pStyle w:val="BodyText"/>
              <w:rPr>
                <w:lang w:val="en-NZ"/>
              </w:rPr>
            </w:pPr>
            <w:r w:rsidRPr="00F952D9">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52D9" w:rsidP="00F952D9">
            <w:pPr>
              <w:pStyle w:val="BodyText"/>
            </w:pPr>
            <w:r w:rsidRPr="00F952D9">
              <w:t xml:space="preserve">This unit covers the competency to take product samples, identify and apply </w:t>
            </w:r>
            <w:r w:rsidRPr="00F952D9">
              <w:t>authorised testing procedures, interpret test results and report findings within a furnishing enterprise.</w:t>
            </w:r>
          </w:p>
        </w:tc>
      </w:tr>
    </w:tbl>
    <w:p w:rsidR="00000000" w:rsidRPr="00F952D9" w:rsidP="00F952D9">
      <w:pPr>
        <w:pStyle w:val="BodyText"/>
      </w:pPr>
    </w:p>
    <w:p w:rsidR="00000000" w:rsidRPr="00F952D9" w:rsidP="00F952D9">
      <w:pPr>
        <w:pStyle w:val="AllowPageBreak"/>
      </w:pPr>
    </w:p>
    <w:p w:rsidR="00000000" w:rsidRPr="00F952D9" w:rsidP="00F952D9">
      <w:pPr>
        <w:pStyle w:val="Heading1"/>
      </w:pPr>
      <w:bookmarkStart w:id="3" w:name="O_89693"/>
      <w:bookmarkEnd w:id="3"/>
      <w:r w:rsidRPr="00F952D9">
        <w:t>Application of the Unit</w:t>
      </w:r>
    </w:p>
    <w:tbl>
      <w:tblPr>
        <w:tblW w:w="0" w:type="auto"/>
        <w:tblLayout w:type="fixed"/>
        <w:tblCellMar>
          <w:left w:w="62" w:type="dxa"/>
          <w:right w:w="62" w:type="dxa"/>
        </w:tblCellMar>
        <w:tblLook w:val="0000"/>
      </w:tblPr>
      <w:tblGrid>
        <w:gridCol w:w="2764"/>
        <w:gridCol w:w="5758"/>
      </w:tblGrid>
      <w:tr w:rsidTr="00193C34">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52D9">
            <w:pPr>
              <w:pStyle w:val="BodyText"/>
              <w:rPr>
                <w:lang w:val="en-NZ"/>
              </w:rPr>
            </w:pPr>
            <w:r w:rsidRPr="00F952D9">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52D9" w:rsidP="00F952D9">
            <w:pPr>
              <w:pStyle w:val="BodyText"/>
            </w:pPr>
          </w:p>
        </w:tc>
      </w:tr>
    </w:tbl>
    <w:p w:rsidR="00000000" w:rsidRPr="00F952D9" w:rsidP="00F952D9">
      <w:pPr>
        <w:pStyle w:val="BodyText"/>
      </w:pPr>
    </w:p>
    <w:p w:rsidR="00000000" w:rsidRPr="00F952D9" w:rsidP="00F952D9">
      <w:pPr>
        <w:pStyle w:val="AllowPageBreak"/>
      </w:pPr>
    </w:p>
    <w:p w:rsidR="00000000" w:rsidRPr="00F952D9" w:rsidP="00F952D9">
      <w:pPr>
        <w:pStyle w:val="Heading1"/>
      </w:pPr>
      <w:bookmarkStart w:id="4" w:name="O_89694"/>
      <w:bookmarkEnd w:id="4"/>
      <w:r w:rsidRPr="00F952D9">
        <w:t>Licensing/Regulatory Information</w:t>
      </w:r>
    </w:p>
    <w:p w:rsidR="00000000" w:rsidRPr="00F952D9" w:rsidP="00F952D9">
      <w:pPr>
        <w:pStyle w:val="BodyText"/>
      </w:pPr>
      <w:r w:rsidRPr="00F952D9">
        <w:t>Not applicable.</w:t>
      </w:r>
    </w:p>
    <w:p w:rsidR="00000000" w:rsidRPr="00F952D9" w:rsidP="00F952D9">
      <w:pPr>
        <w:pStyle w:val="AllowPageBreak"/>
      </w:pPr>
    </w:p>
    <w:p w:rsidR="00000000" w:rsidRPr="00F952D9" w:rsidP="00F952D9">
      <w:pPr>
        <w:pStyle w:val="Heading1"/>
      </w:pPr>
      <w:bookmarkStart w:id="5" w:name="O_89695"/>
      <w:bookmarkEnd w:id="5"/>
      <w:r w:rsidRPr="00F952D9">
        <w:t>Pre-Requisites</w:t>
      </w:r>
    </w:p>
    <w:tbl>
      <w:tblPr>
        <w:tblW w:w="0" w:type="auto"/>
        <w:tblLayout w:type="fixed"/>
        <w:tblCellMar>
          <w:left w:w="62" w:type="dxa"/>
          <w:right w:w="62" w:type="dxa"/>
        </w:tblCellMar>
        <w:tblLook w:val="0000"/>
      </w:tblPr>
      <w:tblGrid>
        <w:gridCol w:w="2771"/>
        <w:gridCol w:w="1313"/>
        <w:gridCol w:w="4438"/>
      </w:tblGrid>
      <w:tr w:rsidTr="00193C34">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52D9">
            <w:pPr>
              <w:pStyle w:val="BodyText"/>
              <w:rPr>
                <w:lang w:val="en-NZ"/>
              </w:rPr>
            </w:pPr>
            <w:r w:rsidRPr="00F952D9">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52D9">
            <w:pPr>
              <w:pStyle w:val="BodyText"/>
              <w:rPr>
                <w:lang w:val="en-NZ"/>
              </w:rPr>
            </w:pPr>
            <w:r w:rsidRPr="00F952D9">
              <w:t>Nil</w:t>
            </w:r>
          </w:p>
        </w:tc>
      </w:tr>
      <w:tr w:rsidTr="00193C34">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52D9">
            <w:pPr>
              <w:pStyle w:val="BodyText"/>
              <w:rPr>
                <w:lang w:val="en-NZ"/>
              </w:rPr>
            </w:pPr>
          </w:p>
        </w:tc>
      </w:tr>
      <w:tr w:rsidTr="00193C34">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52D9" w:rsidP="00F952D9">
            <w:pPr>
              <w:pStyle w:val="BodyText"/>
            </w:pPr>
          </w:p>
        </w:tc>
      </w:tr>
    </w:tbl>
    <w:p w:rsidR="00000000" w:rsidRPr="00F952D9" w:rsidP="00F952D9">
      <w:pPr>
        <w:pStyle w:val="BodyText"/>
      </w:pPr>
    </w:p>
    <w:p w:rsidR="00000000" w:rsidRPr="00F952D9" w:rsidP="00F952D9">
      <w:pPr>
        <w:pStyle w:val="AllowPageBreak"/>
      </w:pPr>
    </w:p>
    <w:p w:rsidR="00000000" w:rsidRPr="00F952D9" w:rsidP="00F952D9">
      <w:pPr>
        <w:pStyle w:val="Heading1"/>
      </w:pPr>
      <w:bookmarkStart w:id="6" w:name="O_89696"/>
      <w:bookmarkEnd w:id="6"/>
      <w:r w:rsidRPr="00F952D9">
        <w:t>Employability Skills Information</w:t>
      </w:r>
    </w:p>
    <w:tbl>
      <w:tblPr>
        <w:tblW w:w="0" w:type="auto"/>
        <w:tblLayout w:type="fixed"/>
        <w:tblCellMar>
          <w:left w:w="62" w:type="dxa"/>
          <w:right w:w="62" w:type="dxa"/>
        </w:tblCellMar>
        <w:tblLook w:val="0000"/>
      </w:tblPr>
      <w:tblGrid>
        <w:gridCol w:w="2802"/>
        <w:gridCol w:w="5720"/>
      </w:tblGrid>
      <w:tr w:rsidTr="00193C3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52D9">
            <w:pPr>
              <w:pStyle w:val="BodyText"/>
              <w:rPr>
                <w:lang w:val="en-NZ"/>
              </w:rPr>
            </w:pPr>
            <w:r w:rsidRPr="00F952D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52D9" w:rsidP="00F952D9">
            <w:pPr>
              <w:pStyle w:val="BodyText"/>
            </w:pPr>
            <w:r w:rsidRPr="00F952D9">
              <w:t>This unit contains employability skills.</w:t>
            </w:r>
          </w:p>
        </w:tc>
      </w:tr>
    </w:tbl>
    <w:p w:rsidR="00000000" w:rsidRPr="00F952D9" w:rsidP="00F952D9">
      <w:pPr>
        <w:pStyle w:val="BodyText"/>
      </w:pPr>
    </w:p>
    <w:p w:rsidR="00000000" w:rsidRPr="00F952D9" w:rsidP="00F952D9">
      <w:pPr>
        <w:pStyle w:val="AllowPageBreak"/>
      </w:pPr>
    </w:p>
    <w:p w:rsidR="00000000" w:rsidRPr="00F952D9" w:rsidP="00F952D9">
      <w:pPr>
        <w:pStyle w:val="Heading1"/>
      </w:pPr>
      <w:bookmarkStart w:id="7" w:name="O_89697"/>
      <w:bookmarkEnd w:id="7"/>
      <w:r w:rsidRPr="00F952D9">
        <w:t>Elements and Performance Criteria Pre-Content</w:t>
      </w:r>
    </w:p>
    <w:tbl>
      <w:tblPr>
        <w:tblW w:w="0" w:type="auto"/>
        <w:tblLayout w:type="fixed"/>
        <w:tblCellMar>
          <w:left w:w="62" w:type="dxa"/>
          <w:right w:w="62" w:type="dxa"/>
        </w:tblCellMar>
        <w:tblLook w:val="0000"/>
      </w:tblPr>
      <w:tblGrid>
        <w:gridCol w:w="2560"/>
        <w:gridCol w:w="5962"/>
      </w:tblGrid>
      <w:tr w:rsidTr="00193C34">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52D9">
            <w:pPr>
              <w:pStyle w:val="BodyText"/>
              <w:rPr>
                <w:lang w:val="en-NZ"/>
              </w:rPr>
            </w:pPr>
            <w:r w:rsidRPr="00F952D9">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52D9" w:rsidP="00F952D9">
            <w:pPr>
              <w:pStyle w:val="BodyText"/>
            </w:pPr>
            <w:r w:rsidRPr="00F952D9">
              <w:t>Performance criteria describe the performance needed to demonstrate achievement of the element. Where bold italicised text is used, further information is detailed in the required skills and</w:t>
            </w:r>
            <w:r w:rsidRPr="00F952D9">
              <w:t xml:space="preserve"> knowledge section and the range statement. Assessment of performance is to be consistent with the evidence guide.</w:t>
            </w:r>
          </w:p>
        </w:tc>
      </w:tr>
    </w:tbl>
    <w:p w:rsidR="00000000" w:rsidRPr="00F952D9" w:rsidP="00F952D9">
      <w:pPr>
        <w:pStyle w:val="BodyText"/>
      </w:pPr>
    </w:p>
    <w:p w:rsidR="00000000" w:rsidRPr="00F952D9" w:rsidP="00F952D9">
      <w:pPr>
        <w:pStyle w:val="AllowPageBreak"/>
      </w:pPr>
    </w:p>
    <w:p w:rsidR="00000000" w:rsidRPr="00F952D9" w:rsidP="00F952D9">
      <w:pPr>
        <w:pStyle w:val="Heading1"/>
      </w:pPr>
      <w:bookmarkStart w:id="8" w:name="O_89698"/>
      <w:bookmarkEnd w:id="8"/>
      <w:r w:rsidRPr="00F952D9">
        <w:t>Elements and Performance Criteria</w:t>
      </w:r>
    </w:p>
    <w:tbl>
      <w:tblPr>
        <w:tblW w:w="0" w:type="auto"/>
        <w:tblLayout w:type="fixed"/>
        <w:tblCellMar>
          <w:left w:w="62" w:type="dxa"/>
          <w:right w:w="62" w:type="dxa"/>
        </w:tblCellMar>
        <w:tblLook w:val="0000"/>
      </w:tblPr>
      <w:tblGrid>
        <w:gridCol w:w="2560"/>
        <w:gridCol w:w="5962"/>
      </w:tblGrid>
      <w:tr w:rsidTr="00193C34">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52D9" w:rsidP="00F952D9">
            <w:pPr>
              <w:pStyle w:val="BodyText"/>
            </w:pPr>
            <w:r w:rsidRPr="00F952D9">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52D9">
            <w:pPr>
              <w:pStyle w:val="BodyText"/>
              <w:rPr>
                <w:lang w:val="en-NZ"/>
              </w:rPr>
            </w:pPr>
            <w:r w:rsidRPr="00F952D9">
              <w:rPr>
                <w:rStyle w:val="SpecialBold"/>
              </w:rPr>
              <w:t>PERFORMANCE CRITERIA</w:t>
            </w:r>
          </w:p>
        </w:tc>
      </w:tr>
      <w:tr w:rsidTr="00193C34">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52D9">
            <w:pPr>
              <w:pStyle w:val="List"/>
              <w:rPr>
                <w:lang w:val="en-NZ"/>
              </w:rPr>
            </w:pPr>
            <w:r w:rsidRPr="00F952D9">
              <w:t>1.</w:t>
            </w:r>
            <w:r w:rsidRPr="00F952D9">
              <w:tab/>
              <w:t>Identify specifications and test procedures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52D9" w:rsidP="00F952D9">
            <w:pPr>
              <w:pStyle w:val="List2"/>
            </w:pPr>
            <w:r w:rsidRPr="00F952D9">
              <w:t>1.1.</w:t>
            </w:r>
            <w:r w:rsidRPr="00F952D9">
              <w:tab/>
            </w:r>
            <w:r w:rsidRPr="00F952D9">
              <w:t>Product quality specifications are read, drawings interpreted and test parameters are identified</w:t>
            </w:r>
          </w:p>
          <w:p w:rsidR="00000000" w:rsidRPr="00F952D9" w:rsidP="00F952D9">
            <w:pPr>
              <w:pStyle w:val="List2"/>
            </w:pPr>
            <w:r w:rsidRPr="00F952D9">
              <w:t>1.2.</w:t>
            </w:r>
            <w:r w:rsidRPr="00F952D9">
              <w:tab/>
              <w:t>Test methods for each required test parameter are identified and the most efficient test method is noted</w:t>
            </w:r>
          </w:p>
          <w:p w:rsidR="00000000" w:rsidRPr="00F952D9" w:rsidP="00F952D9">
            <w:pPr>
              <w:pStyle w:val="List2"/>
            </w:pPr>
            <w:r w:rsidRPr="00F952D9">
              <w:t>1.3.</w:t>
            </w:r>
            <w:r w:rsidRPr="00F952D9">
              <w:tab/>
              <w:t>Any requirement for testing by personnel ext</w:t>
            </w:r>
            <w:r w:rsidRPr="00F952D9">
              <w:t>ernal to the work area is identified and appropriate permission is obtained</w:t>
            </w:r>
          </w:p>
          <w:p w:rsidR="00000000" w:rsidP="00F952D9">
            <w:pPr>
              <w:pStyle w:val="List2"/>
              <w:rPr>
                <w:lang w:val="en-NZ"/>
              </w:rPr>
            </w:pPr>
            <w:r w:rsidRPr="00F952D9">
              <w:t>1.4.</w:t>
            </w:r>
            <w:r w:rsidRPr="00F952D9">
              <w:tab/>
              <w:t>Design features that impact on testing and inspection are identified</w:t>
            </w:r>
          </w:p>
        </w:tc>
      </w:tr>
      <w:tr w:rsidTr="00193C34">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52D9">
            <w:pPr>
              <w:pStyle w:val="List"/>
              <w:rPr>
                <w:lang w:val="en-NZ"/>
              </w:rPr>
            </w:pPr>
            <w:r w:rsidRPr="00F952D9">
              <w:t>2.</w:t>
            </w:r>
            <w:r w:rsidRPr="00F952D9">
              <w:tab/>
              <w:t>Select evidence</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52D9" w:rsidP="00F952D9">
            <w:pPr>
              <w:pStyle w:val="List2"/>
            </w:pPr>
            <w:r w:rsidRPr="00F952D9">
              <w:t>2.1.</w:t>
            </w:r>
            <w:r w:rsidRPr="00F952D9">
              <w:tab/>
              <w:t>Appropriate conforming and/or non-conforming products, materials and/or waste are</w:t>
            </w:r>
            <w:r w:rsidRPr="00F952D9">
              <w:t xml:space="preserve"> selected for testing in accordance with enterprise requirements</w:t>
            </w:r>
          </w:p>
          <w:p w:rsidR="00000000" w:rsidP="00F952D9">
            <w:pPr>
              <w:pStyle w:val="List2"/>
              <w:rPr>
                <w:lang w:val="en-NZ"/>
              </w:rPr>
            </w:pPr>
            <w:r w:rsidRPr="00F952D9">
              <w:t>2.2.</w:t>
            </w:r>
            <w:r w:rsidRPr="00F952D9">
              <w:tab/>
              <w:t>Observations of operators and copies of procedures are collected</w:t>
            </w:r>
          </w:p>
        </w:tc>
      </w:tr>
      <w:tr w:rsidTr="00193C34">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52D9">
            <w:pPr>
              <w:pStyle w:val="List"/>
              <w:rPr>
                <w:lang w:val="en-NZ"/>
              </w:rPr>
            </w:pPr>
            <w:r w:rsidRPr="00F952D9">
              <w:t>3.</w:t>
            </w:r>
            <w:r w:rsidRPr="00F952D9">
              <w:tab/>
              <w:t>Conduct and interpret tests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52D9" w:rsidP="00F952D9">
            <w:pPr>
              <w:pStyle w:val="List2"/>
            </w:pPr>
            <w:r w:rsidRPr="00F952D9">
              <w:t>3.1.</w:t>
            </w:r>
            <w:r w:rsidRPr="00F952D9">
              <w:tab/>
              <w:t>Tests are conducted following workplace procedures and results are documented</w:t>
            </w:r>
          </w:p>
          <w:p w:rsidR="00000000" w:rsidRPr="00F952D9" w:rsidP="00F952D9">
            <w:pPr>
              <w:pStyle w:val="List2"/>
            </w:pPr>
            <w:r w:rsidRPr="00F952D9">
              <w:t>3.2.</w:t>
            </w:r>
            <w:r w:rsidRPr="00F952D9">
              <w:tab/>
              <w:t>C</w:t>
            </w:r>
            <w:r w:rsidRPr="00F952D9">
              <w:t>omparisons of all data collected are made</w:t>
            </w:r>
          </w:p>
          <w:p w:rsidR="00000000" w:rsidP="00F952D9">
            <w:pPr>
              <w:pStyle w:val="List2"/>
              <w:rPr>
                <w:lang w:val="en-NZ"/>
              </w:rPr>
            </w:pPr>
            <w:r w:rsidRPr="00F952D9">
              <w:t>3.3.</w:t>
            </w:r>
            <w:r w:rsidRPr="00F952D9">
              <w:tab/>
              <w:t>Any recommendations are noted and considered for feasibility</w:t>
            </w:r>
          </w:p>
        </w:tc>
      </w:tr>
      <w:tr w:rsidTr="00193C34">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52D9">
            <w:pPr>
              <w:pStyle w:val="List"/>
              <w:rPr>
                <w:lang w:val="en-NZ"/>
              </w:rPr>
            </w:pPr>
            <w:r w:rsidRPr="00F952D9">
              <w:t>4.</w:t>
            </w:r>
            <w:r w:rsidRPr="00F952D9">
              <w:tab/>
              <w:t>Report findings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52D9" w:rsidP="00F952D9">
            <w:pPr>
              <w:pStyle w:val="List2"/>
            </w:pPr>
            <w:r w:rsidRPr="00F952D9">
              <w:t>4.1.</w:t>
            </w:r>
            <w:r w:rsidRPr="00F952D9">
              <w:tab/>
              <w:t>Findings of tests are documented</w:t>
            </w:r>
          </w:p>
          <w:p w:rsidR="00000000" w:rsidRPr="00F952D9" w:rsidP="00F952D9">
            <w:pPr>
              <w:pStyle w:val="List2"/>
            </w:pPr>
            <w:r w:rsidRPr="00F952D9">
              <w:t>4.2.</w:t>
            </w:r>
            <w:r w:rsidRPr="00F952D9">
              <w:tab/>
            </w:r>
            <w:r w:rsidRPr="00F952D9">
              <w:t>Any potential or existing problems and appropriate recommendations are identified and reported in accordance with enterprise procedures</w:t>
            </w:r>
          </w:p>
        </w:tc>
      </w:tr>
    </w:tbl>
    <w:p w:rsidR="00000000" w:rsidRPr="00F952D9" w:rsidP="00F952D9">
      <w:pPr>
        <w:pStyle w:val="BodyText"/>
      </w:pPr>
    </w:p>
    <w:p w:rsidR="00000000" w:rsidRPr="00F952D9" w:rsidP="00F952D9">
      <w:pPr>
        <w:pStyle w:val="AllowPageBreak"/>
      </w:pPr>
    </w:p>
    <w:p w:rsidR="00000000" w:rsidRPr="00F952D9" w:rsidP="00F952D9">
      <w:pPr>
        <w:pStyle w:val="Heading1"/>
      </w:pPr>
      <w:bookmarkStart w:id="9" w:name="O_89699"/>
      <w:bookmarkEnd w:id="9"/>
      <w:r w:rsidRPr="00F952D9">
        <w:t>Required Skills and Knowledge</w:t>
      </w:r>
    </w:p>
    <w:tbl>
      <w:tblPr>
        <w:tblW w:w="0" w:type="auto"/>
        <w:tblLayout w:type="fixed"/>
        <w:tblCellMar>
          <w:left w:w="62" w:type="dxa"/>
          <w:right w:w="62" w:type="dxa"/>
        </w:tblCellMar>
        <w:tblLook w:val="0000"/>
      </w:tblPr>
      <w:tblGrid>
        <w:gridCol w:w="8522"/>
      </w:tblGrid>
      <w:tr w:rsidTr="00193C3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952D9">
            <w:pPr>
              <w:pStyle w:val="BodyText"/>
              <w:rPr>
                <w:lang w:val="en-NZ"/>
              </w:rPr>
            </w:pPr>
            <w:r w:rsidRPr="00F952D9">
              <w:rPr>
                <w:rStyle w:val="SpecialBold"/>
              </w:rPr>
              <w:t>REQUIRED SKILLS AND KNOWLEDGE</w:t>
            </w:r>
          </w:p>
        </w:tc>
      </w:tr>
      <w:tr w:rsidTr="00193C3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952D9">
            <w:pPr>
              <w:pStyle w:val="BodyText"/>
              <w:rPr>
                <w:lang w:val="en-NZ"/>
              </w:rPr>
            </w:pPr>
            <w:r w:rsidRPr="00F952D9">
              <w:t>This section describes the skills and knowledge required for this unit.</w:t>
            </w:r>
          </w:p>
        </w:tc>
      </w:tr>
      <w:tr w:rsidTr="00193C3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52D9">
            <w:pPr>
              <w:pStyle w:val="BodyText"/>
              <w:rPr>
                <w:lang w:val="en-NZ"/>
              </w:rPr>
            </w:pPr>
            <w:r w:rsidRPr="00F952D9">
              <w:rPr>
                <w:rStyle w:val="SpecialBold"/>
              </w:rPr>
              <w:t>Required skills</w:t>
            </w:r>
          </w:p>
        </w:tc>
      </w:tr>
      <w:tr w:rsidTr="00193C3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52D9" w:rsidP="00F952D9">
            <w:pPr>
              <w:pStyle w:val="ListBullet"/>
            </w:pPr>
            <w:r w:rsidRPr="00F952D9">
              <w:t>collect, organise and understand information related to quality checking processes, including the relevant technical, regulatory, environmental and safety requiremen</w:t>
            </w:r>
            <w:r w:rsidRPr="00F952D9">
              <w:t xml:space="preserve">ts </w:t>
            </w:r>
          </w:p>
          <w:p w:rsidR="00000000" w:rsidRPr="00F952D9" w:rsidP="00F952D9">
            <w:pPr>
              <w:pStyle w:val="ListBullet"/>
            </w:pPr>
            <w:r w:rsidRPr="00F952D9">
              <w:t xml:space="preserve">communicate ideas and information to enable clarification of the requirements, coordination of work with site supervisor, other workers and customers, and the reporting of outcomes and findings </w:t>
            </w:r>
          </w:p>
          <w:p w:rsidR="00000000" w:rsidRPr="00F952D9" w:rsidP="00F952D9">
            <w:pPr>
              <w:pStyle w:val="ListBullet"/>
            </w:pPr>
            <w:r w:rsidRPr="00F952D9">
              <w:t>plan and organise activities, including the ob</w:t>
            </w:r>
            <w:r w:rsidRPr="00F952D9">
              <w:t xml:space="preserve">taining of equipment, systems and materials to avoid any backtracking, workflow interruptions or wastage </w:t>
            </w:r>
          </w:p>
          <w:p w:rsidR="00000000" w:rsidRPr="00F952D9" w:rsidP="00F952D9">
            <w:pPr>
              <w:pStyle w:val="ListBullet"/>
            </w:pPr>
            <w:r w:rsidRPr="00F952D9">
              <w:t xml:space="preserve">work with others and in a team by recognising dependencies and using cooperative approaches to optimise workflow and productivity </w:t>
            </w:r>
          </w:p>
          <w:p w:rsidR="00000000" w:rsidRPr="00F952D9" w:rsidP="00F952D9">
            <w:pPr>
              <w:pStyle w:val="ListBullet"/>
            </w:pPr>
            <w:r w:rsidRPr="00F952D9">
              <w:t>use mathematical id</w:t>
            </w:r>
            <w:r w:rsidRPr="00F952D9">
              <w:t xml:space="preserve">eas and techniques to correctly complete measurements and calculations required in quality checking processes and estimation of material requirements </w:t>
            </w:r>
          </w:p>
          <w:p w:rsidR="00000000" w:rsidRPr="00F952D9" w:rsidP="00F952D9">
            <w:pPr>
              <w:pStyle w:val="ListBullet"/>
            </w:pPr>
            <w:r w:rsidRPr="00F952D9">
              <w:t>create and apply systematic problem solving techniques to anticipate problems, avoid re-working and avoid</w:t>
            </w:r>
            <w:r w:rsidRPr="00F952D9">
              <w:t xml:space="preserve"> wastage </w:t>
            </w:r>
          </w:p>
          <w:p w:rsidR="00000000" w:rsidP="00F952D9">
            <w:pPr>
              <w:pStyle w:val="ListBullet"/>
              <w:rPr>
                <w:lang w:val="en-NZ"/>
              </w:rPr>
            </w:pPr>
            <w:r w:rsidRPr="00F952D9">
              <w:t xml:space="preserve">use the workplace technology related to quality checking, including machinery, tools and equipment, calculators and measuring devices and computing/computer-aided systems </w:t>
            </w:r>
          </w:p>
        </w:tc>
      </w:tr>
      <w:tr w:rsidTr="00193C3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52D9">
            <w:pPr>
              <w:pStyle w:val="BodyText"/>
              <w:rPr>
                <w:lang w:val="en-NZ"/>
              </w:rPr>
            </w:pPr>
            <w:r w:rsidRPr="00F952D9">
              <w:rPr>
                <w:rStyle w:val="SpecialBold"/>
              </w:rPr>
              <w:t>Required knowledge</w:t>
            </w:r>
          </w:p>
        </w:tc>
      </w:tr>
      <w:tr w:rsidTr="00193C3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52D9" w:rsidP="00F952D9">
            <w:pPr>
              <w:pStyle w:val="ListBullet"/>
            </w:pPr>
            <w:r w:rsidRPr="00F952D9">
              <w:t xml:space="preserve">general quality systems theory </w:t>
            </w:r>
          </w:p>
          <w:p w:rsidR="00000000" w:rsidRPr="00F952D9" w:rsidP="00F952D9">
            <w:pPr>
              <w:pStyle w:val="ListBullet"/>
            </w:pPr>
            <w:r w:rsidRPr="00F952D9">
              <w:t xml:space="preserve">sampling techniques </w:t>
            </w:r>
            <w:r w:rsidRPr="00F952D9">
              <w:t xml:space="preserve">for commonly encountered materials </w:t>
            </w:r>
          </w:p>
          <w:p w:rsidR="00000000" w:rsidRPr="00F952D9" w:rsidP="00F952D9">
            <w:pPr>
              <w:pStyle w:val="ListBullet"/>
            </w:pPr>
            <w:r w:rsidRPr="00F952D9">
              <w:t xml:space="preserve">inspection techniques and faults common within the sector products </w:t>
            </w:r>
          </w:p>
          <w:p w:rsidR="00000000" w:rsidRPr="00F952D9" w:rsidP="00F952D9">
            <w:pPr>
              <w:pStyle w:val="ListBullet"/>
            </w:pPr>
            <w:r w:rsidRPr="00F952D9">
              <w:t xml:space="preserve">testing techniques (destructive and non-destructive) relevant to the sector and related equipments/aids </w:t>
            </w:r>
          </w:p>
          <w:p w:rsidR="00000000" w:rsidRPr="00F952D9" w:rsidP="00F952D9">
            <w:pPr>
              <w:pStyle w:val="ListBullet"/>
            </w:pPr>
            <w:r w:rsidRPr="00F952D9">
              <w:t>workflow in relation to required times and stag</w:t>
            </w:r>
            <w:r w:rsidRPr="00F952D9">
              <w:t>es where quality checking is required</w:t>
            </w:r>
          </w:p>
        </w:tc>
      </w:tr>
    </w:tbl>
    <w:p w:rsidR="00000000" w:rsidRPr="00F952D9" w:rsidP="00F952D9">
      <w:pPr>
        <w:pStyle w:val="BodyText"/>
      </w:pPr>
    </w:p>
    <w:p w:rsidR="00000000" w:rsidRPr="00F952D9" w:rsidP="00F952D9">
      <w:pPr>
        <w:pStyle w:val="AllowPageBreak"/>
      </w:pPr>
    </w:p>
    <w:p w:rsidR="00000000" w:rsidRPr="00F952D9" w:rsidP="00F952D9">
      <w:pPr>
        <w:pStyle w:val="Heading1"/>
      </w:pPr>
      <w:bookmarkStart w:id="10" w:name="O_89700"/>
      <w:bookmarkEnd w:id="10"/>
      <w:r w:rsidRPr="00F952D9">
        <w:t>Evidence Guide</w:t>
      </w:r>
    </w:p>
    <w:tbl>
      <w:tblPr>
        <w:tblW w:w="9570" w:type="dxa"/>
        <w:tblLayout w:type="fixed"/>
        <w:tblCellMar>
          <w:left w:w="62" w:type="dxa"/>
          <w:right w:w="62" w:type="dxa"/>
        </w:tblCellMar>
        <w:tblLook w:val="0000"/>
      </w:tblPr>
      <w:tblGrid>
        <w:gridCol w:w="3908"/>
        <w:gridCol w:w="5662"/>
      </w:tblGrid>
      <w:tr w:rsidTr="00193C3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52D9">
            <w:pPr>
              <w:pStyle w:val="BodyText"/>
              <w:rPr>
                <w:lang w:val="en-NZ"/>
              </w:rPr>
            </w:pPr>
            <w:r w:rsidRPr="00F952D9">
              <w:rPr>
                <w:rStyle w:val="SpecialBold"/>
              </w:rPr>
              <w:t>EVIDENCE GUIDE</w:t>
            </w:r>
          </w:p>
        </w:tc>
      </w:tr>
      <w:tr w:rsidTr="00193C3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52D9">
            <w:pPr>
              <w:pStyle w:val="BodyText"/>
              <w:rPr>
                <w:lang w:val="en-NZ"/>
              </w:rPr>
            </w:pPr>
            <w:r w:rsidRPr="00F952D9">
              <w:t xml:space="preserve">The Evidence Guide provides advice on assessment and must be read in conjunction with the performance criteria, required skills and knowledge, </w:t>
            </w:r>
            <w:r w:rsidRPr="00F952D9">
              <w:t>range statement and the Assessment Guidelines for the Training Package.</w:t>
            </w:r>
          </w:p>
        </w:tc>
      </w:tr>
      <w:tr w:rsidTr="00193C3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52D9">
            <w:pPr>
              <w:pStyle w:val="BodyText"/>
              <w:rPr>
                <w:lang w:val="en-NZ"/>
              </w:rPr>
            </w:pPr>
            <w:r w:rsidRPr="00F952D9">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52D9" w:rsidP="00F952D9">
            <w:pPr>
              <w:pStyle w:val="ListBullet"/>
            </w:pPr>
            <w:r w:rsidRPr="00F952D9">
              <w:t xml:space="preserve">Interpret work order and determine test requirements </w:t>
            </w:r>
          </w:p>
          <w:p w:rsidR="00000000" w:rsidRPr="00F952D9" w:rsidP="00F952D9">
            <w:pPr>
              <w:pStyle w:val="ListBullet"/>
            </w:pPr>
            <w:r w:rsidRPr="00F952D9">
              <w:t xml:space="preserve">Apply safety requirements throughout the work sequence, including the use of personal protective clothing and equipment </w:t>
            </w:r>
          </w:p>
          <w:p w:rsidR="00000000" w:rsidRPr="00F952D9" w:rsidP="00F952D9">
            <w:pPr>
              <w:pStyle w:val="ListBullet"/>
            </w:pPr>
            <w:r w:rsidRPr="00F952D9">
              <w:t>Follow work instructions, operating procedures and inspection practices to arrange/conduct a minimum of four different processes coveri</w:t>
            </w:r>
            <w:r w:rsidRPr="00F952D9">
              <w:t xml:space="preserve">ng sampling, inspection and testing </w:t>
            </w:r>
          </w:p>
          <w:p w:rsidR="00000000" w:rsidRPr="00F952D9" w:rsidP="00F952D9">
            <w:pPr>
              <w:pStyle w:val="ListBullet"/>
            </w:pPr>
            <w:r w:rsidRPr="00F952D9">
              <w:t xml:space="preserve">Analyse test results and interpret outcomes against requirements </w:t>
            </w:r>
          </w:p>
          <w:p w:rsidR="00000000" w:rsidRPr="00F952D9" w:rsidP="00F952D9">
            <w:pPr>
              <w:pStyle w:val="ListBullet"/>
            </w:pPr>
            <w:r w:rsidRPr="00F952D9">
              <w:t xml:space="preserve">Modify activities to cater for variations in workplace contexts and environment </w:t>
            </w:r>
          </w:p>
          <w:p w:rsidR="00000000" w:rsidP="00F952D9">
            <w:pPr>
              <w:pStyle w:val="ListBullet"/>
              <w:rPr>
                <w:lang w:val="en-NZ"/>
              </w:rPr>
            </w:pPr>
            <w:r w:rsidRPr="00F952D9">
              <w:t xml:space="preserve">Work effectively with others </w:t>
            </w:r>
          </w:p>
        </w:tc>
      </w:tr>
      <w:tr w:rsidTr="00193C3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52D9">
            <w:pPr>
              <w:pStyle w:val="BodyText"/>
              <w:rPr>
                <w:lang w:val="en-NZ"/>
              </w:rPr>
            </w:pPr>
            <w:r w:rsidRPr="00F952D9">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52D9">
            <w:pPr>
              <w:pStyle w:val="BodyText"/>
              <w:rPr>
                <w:lang w:val="en-NZ"/>
              </w:rPr>
            </w:pPr>
            <w:r w:rsidRPr="00F952D9">
              <w:t>Production or produ</w:t>
            </w:r>
            <w:r w:rsidRPr="00F952D9">
              <w:t>ct finishing facility, testing equipment and procedures.</w:t>
            </w:r>
          </w:p>
        </w:tc>
      </w:tr>
      <w:tr w:rsidTr="00193C3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52D9">
            <w:pPr>
              <w:pStyle w:val="BodyText"/>
              <w:rPr>
                <w:lang w:val="en-NZ"/>
              </w:rPr>
            </w:pPr>
            <w:r w:rsidRPr="00F952D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52D9" w:rsidP="00F952D9">
            <w:pPr>
              <w:pStyle w:val="BodyText"/>
            </w:pPr>
            <w:r w:rsidRPr="00F952D9">
              <w:t>Assessment methods must confirm consistency of performance over time and in a range of workplace relevant contexts.</w:t>
            </w:r>
          </w:p>
          <w:p w:rsidR="00000000" w:rsidRPr="00F952D9" w:rsidP="00F952D9">
            <w:pPr>
              <w:pStyle w:val="BodyText"/>
            </w:pPr>
            <w:r w:rsidRPr="00F952D9">
              <w:t>Assessment should be by direct observation of tasks and/or sa</w:t>
            </w:r>
            <w:r w:rsidRPr="00F952D9">
              <w:t>mples of work and questioning on underpinning knowledge.</w:t>
            </w:r>
          </w:p>
          <w:p w:rsidR="00000000" w:rsidP="00F952D9">
            <w:pPr>
              <w:pStyle w:val="BodyText"/>
              <w:rPr>
                <w:lang w:val="en-NZ"/>
              </w:rPr>
            </w:pPr>
            <w:r w:rsidRPr="00F952D9">
              <w:t>Assessment should be conducted over time and will generally be in conjunction with assessment of other units of competency.</w:t>
            </w:r>
          </w:p>
        </w:tc>
      </w:tr>
      <w:tr w:rsidTr="00193C3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52D9">
            <w:pPr>
              <w:pStyle w:val="BodyText"/>
              <w:rPr>
                <w:lang w:val="en-NZ"/>
              </w:rPr>
            </w:pPr>
            <w:r w:rsidRPr="00F952D9">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52D9" w:rsidP="00F952D9">
            <w:pPr>
              <w:pStyle w:val="BodyText"/>
            </w:pPr>
            <w:r w:rsidRPr="00F952D9">
              <w:t>Assessment may occur on the job or in a simulated workplace facility with relevant equipment, simulated work instructions and deadlines.</w:t>
            </w:r>
          </w:p>
        </w:tc>
      </w:tr>
    </w:tbl>
    <w:p w:rsidR="00000000" w:rsidRPr="00F952D9" w:rsidP="00F952D9">
      <w:pPr>
        <w:pStyle w:val="BodyText"/>
      </w:pPr>
    </w:p>
    <w:p w:rsidR="00000000" w:rsidRPr="00F952D9" w:rsidP="00F952D9">
      <w:pPr>
        <w:pStyle w:val="AllowPageBreak"/>
      </w:pPr>
    </w:p>
    <w:p w:rsidR="00000000" w:rsidRPr="00F952D9" w:rsidP="00F952D9">
      <w:pPr>
        <w:pStyle w:val="Heading1"/>
      </w:pPr>
      <w:bookmarkStart w:id="11" w:name="O_89701"/>
      <w:bookmarkEnd w:id="11"/>
      <w:r w:rsidRPr="00F952D9">
        <w:t>Range Statement</w:t>
      </w:r>
    </w:p>
    <w:tbl>
      <w:tblPr>
        <w:tblW w:w="0" w:type="auto"/>
        <w:tblLayout w:type="fixed"/>
        <w:tblCellMar>
          <w:left w:w="62" w:type="dxa"/>
          <w:right w:w="62" w:type="dxa"/>
        </w:tblCellMar>
        <w:tblLook w:val="0000"/>
      </w:tblPr>
      <w:tblGrid>
        <w:gridCol w:w="3360"/>
        <w:gridCol w:w="5162"/>
      </w:tblGrid>
      <w:tr w:rsidTr="00193C3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52D9">
            <w:pPr>
              <w:pStyle w:val="BodyText"/>
              <w:rPr>
                <w:lang w:val="en-NZ"/>
              </w:rPr>
            </w:pPr>
            <w:r w:rsidRPr="00F952D9">
              <w:rPr>
                <w:rStyle w:val="SpecialBold"/>
              </w:rPr>
              <w:t>RANGE STATEMENT</w:t>
            </w:r>
          </w:p>
        </w:tc>
      </w:tr>
      <w:tr w:rsidTr="00193C3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52D9">
            <w:pPr>
              <w:pStyle w:val="BodyText"/>
              <w:rPr>
                <w:lang w:val="en-NZ"/>
              </w:rPr>
            </w:pPr>
            <w:r w:rsidRPr="00F952D9">
              <w:t>The range statement relates to the unit of competency as a whole. It</w:t>
            </w:r>
            <w:r w:rsidRPr="00F952D9">
              <w:t xml:space="preserve"> allows for different work environments and situations that may affect performance. Bold italicised wording, if used in the performance criteria, is detailed below. Essential operating conditions that may be present with training and assessment (depending </w:t>
            </w:r>
            <w:r w:rsidRPr="00F952D9">
              <w:t>on the work situation, needs of the candidate, accessibility of the item, and local industry and regional contexts) may also be included.</w:t>
            </w:r>
          </w:p>
        </w:tc>
      </w:tr>
      <w:tr w:rsidTr="00193C34">
        <w:tblPrEx>
          <w:tblW w:w="0" w:type="auto"/>
          <w:tblLayout w:type="fixed"/>
          <w:tblCellMar>
            <w:left w:w="62" w:type="dxa"/>
            <w:right w:w="62" w:type="dxa"/>
          </w:tblCellMar>
          <w:tblLook w:val="0000"/>
        </w:tblPrEx>
        <w:tc>
          <w:tcPr>
            <w:tcW w:w="33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52D9">
            <w:pPr>
              <w:pStyle w:val="BodyText"/>
              <w:rPr>
                <w:lang w:val="en-NZ"/>
              </w:rPr>
            </w:pPr>
            <w:r w:rsidRPr="00F952D9">
              <w:rPr>
                <w:rStyle w:val="SpecialBold"/>
              </w:rPr>
              <w:t>Unit scope</w:t>
            </w:r>
          </w:p>
        </w:tc>
        <w:tc>
          <w:tcPr>
            <w:tcW w:w="51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52D9" w:rsidP="00F952D9">
            <w:pPr>
              <w:pStyle w:val="ListBullet"/>
            </w:pPr>
            <w:r w:rsidRPr="00F952D9">
              <w:t xml:space="preserve">This unit covers the work involved in collecting samples and their inspections and </w:t>
            </w:r>
            <w:r w:rsidRPr="00F952D9">
              <w:t xml:space="preserve">testing to check product quality </w:t>
            </w:r>
          </w:p>
          <w:p w:rsidR="00000000" w:rsidRPr="00F952D9" w:rsidP="00F952D9">
            <w:pPr>
              <w:pStyle w:val="ListBullet"/>
            </w:pPr>
            <w:r w:rsidRPr="00F952D9">
              <w:t>Extent of sampling and the nature of inspection and testing will be undertaken in accordance with industry standards and practices and will reflect the type of product, the materials and processes used in its manufacture a</w:t>
            </w:r>
            <w:r w:rsidRPr="00F952D9">
              <w:t>nd its end use. It may include:</w:t>
            </w:r>
          </w:p>
          <w:p w:rsidR="00000000" w:rsidRPr="00F952D9" w:rsidP="00F952D9">
            <w:pPr>
              <w:pStyle w:val="ListBullet2"/>
            </w:pPr>
            <w:r w:rsidRPr="00F952D9">
              <w:t xml:space="preserve">samples of raw materials </w:t>
            </w:r>
          </w:p>
          <w:p w:rsidR="00000000" w:rsidRPr="00F952D9" w:rsidP="00F952D9">
            <w:pPr>
              <w:pStyle w:val="ListBullet2"/>
            </w:pPr>
            <w:r w:rsidRPr="00F952D9">
              <w:t xml:space="preserve">components, </w:t>
            </w:r>
          </w:p>
          <w:p w:rsidR="00000000" w:rsidRPr="00F952D9" w:rsidP="00F952D9">
            <w:pPr>
              <w:pStyle w:val="ListBullet2"/>
            </w:pPr>
            <w:r w:rsidRPr="00F952D9">
              <w:t xml:space="preserve">assemblies </w:t>
            </w:r>
          </w:p>
          <w:p w:rsidR="00000000" w:rsidRPr="00F952D9" w:rsidP="00F952D9">
            <w:pPr>
              <w:pStyle w:val="ListBullet2"/>
            </w:pPr>
            <w:r w:rsidRPr="00F952D9">
              <w:t xml:space="preserve">end products </w:t>
            </w:r>
          </w:p>
          <w:p w:rsidR="00000000" w:rsidRPr="00F952D9" w:rsidP="00F952D9">
            <w:pPr>
              <w:pStyle w:val="ListBullet"/>
            </w:pPr>
            <w:r w:rsidRPr="00F952D9">
              <w:t xml:space="preserve">Materials to be sampled will represent those normally used by the enterprise in its production processes. They may include but are not limited to: </w:t>
            </w:r>
          </w:p>
          <w:p w:rsidR="00000000" w:rsidRPr="00F952D9" w:rsidP="00F952D9">
            <w:pPr>
              <w:pStyle w:val="ListBullet2"/>
            </w:pPr>
            <w:r w:rsidRPr="00F952D9">
              <w:t>timber</w:t>
            </w:r>
          </w:p>
          <w:p w:rsidR="00000000" w:rsidRPr="00F952D9" w:rsidP="00F952D9">
            <w:pPr>
              <w:pStyle w:val="ListBullet2"/>
            </w:pPr>
            <w:r w:rsidRPr="00F952D9">
              <w:t xml:space="preserve">metal alloys </w:t>
            </w:r>
          </w:p>
          <w:p w:rsidR="00000000" w:rsidRPr="00F952D9" w:rsidP="00F952D9">
            <w:pPr>
              <w:pStyle w:val="ListBullet2"/>
            </w:pPr>
            <w:r w:rsidRPr="00F952D9">
              <w:t xml:space="preserve">glass, fabrics and textiles </w:t>
            </w:r>
          </w:p>
          <w:p w:rsidR="00000000" w:rsidRPr="00F952D9" w:rsidP="00F952D9">
            <w:pPr>
              <w:pStyle w:val="ListBullet2"/>
            </w:pPr>
            <w:r w:rsidRPr="00F952D9">
              <w:t xml:space="preserve">plastics </w:t>
            </w:r>
          </w:p>
          <w:p w:rsidR="00000000" w:rsidRPr="00F952D9" w:rsidP="00F952D9">
            <w:pPr>
              <w:pStyle w:val="ListBullet2"/>
            </w:pPr>
            <w:r w:rsidRPr="00F952D9">
              <w:t xml:space="preserve">leather </w:t>
            </w:r>
          </w:p>
          <w:p w:rsidR="00000000" w:rsidRPr="00F952D9" w:rsidP="00F952D9">
            <w:pPr>
              <w:pStyle w:val="ListBullet2"/>
            </w:pPr>
            <w:r w:rsidRPr="00F952D9">
              <w:t xml:space="preserve">adhesives </w:t>
            </w:r>
          </w:p>
          <w:p w:rsidR="00000000" w:rsidP="00F952D9">
            <w:pPr>
              <w:pStyle w:val="ListBullet2"/>
              <w:rPr>
                <w:lang w:val="en-NZ"/>
              </w:rPr>
            </w:pPr>
            <w:r w:rsidRPr="00F952D9">
              <w:t xml:space="preserve">fillers and finishes as appropriate </w:t>
            </w:r>
          </w:p>
        </w:tc>
      </w:tr>
      <w:tr w:rsidTr="00193C34">
        <w:tblPrEx>
          <w:tblW w:w="0" w:type="auto"/>
          <w:tblLayout w:type="fixed"/>
          <w:tblCellMar>
            <w:left w:w="62" w:type="dxa"/>
            <w:right w:w="62" w:type="dxa"/>
          </w:tblCellMar>
          <w:tblLook w:val="0000"/>
        </w:tblPrEx>
        <w:tc>
          <w:tcPr>
            <w:tcW w:w="33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52D9">
            <w:pPr>
              <w:pStyle w:val="BodyText"/>
              <w:rPr>
                <w:lang w:val="en-NZ"/>
              </w:rPr>
            </w:pPr>
            <w:r w:rsidRPr="00F952D9">
              <w:rPr>
                <w:rStyle w:val="SpecialBold"/>
              </w:rPr>
              <w:t>Unit context</w:t>
            </w:r>
          </w:p>
        </w:tc>
        <w:tc>
          <w:tcPr>
            <w:tcW w:w="51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52D9" w:rsidP="00F952D9">
            <w:pPr>
              <w:pStyle w:val="ListBullet"/>
            </w:pPr>
            <w:r w:rsidRPr="00F952D9">
              <w:t xml:space="preserve">OHS requirements include legislation, building codes, material safety management </w:t>
            </w:r>
            <w:r w:rsidRPr="00F952D9">
              <w:t xml:space="preserve">systems, hazardous substances and dangerous goods codes and safe operating procedures </w:t>
            </w:r>
          </w:p>
          <w:p w:rsidR="00000000" w:rsidRPr="00F952D9" w:rsidP="00F952D9">
            <w:pPr>
              <w:pStyle w:val="ListBullet"/>
            </w:pPr>
            <w:r w:rsidRPr="00F952D9">
              <w:t>Work is carried out in accordance with legislative obligations, environmental legislation, relevant health regulations, authorised handling procedures and organisation i</w:t>
            </w:r>
            <w:r w:rsidRPr="00F952D9">
              <w:t xml:space="preserve">nsurance requirements </w:t>
            </w:r>
          </w:p>
          <w:p w:rsidR="00000000" w:rsidP="00F952D9">
            <w:pPr>
              <w:pStyle w:val="ListBullet"/>
              <w:rPr>
                <w:lang w:val="en-NZ"/>
              </w:rPr>
            </w:pPr>
            <w:r w:rsidRPr="00F952D9">
              <w:t xml:space="preserve">Work requires individuals to demonstrate organisational and analytical ability, discretion, judgement and problem solving skills </w:t>
            </w:r>
          </w:p>
        </w:tc>
      </w:tr>
      <w:tr w:rsidTr="00193C34">
        <w:tblPrEx>
          <w:tblW w:w="0" w:type="auto"/>
          <w:tblLayout w:type="fixed"/>
          <w:tblCellMar>
            <w:left w:w="62" w:type="dxa"/>
            <w:right w:w="62" w:type="dxa"/>
          </w:tblCellMar>
          <w:tblLook w:val="0000"/>
        </w:tblPrEx>
        <w:tc>
          <w:tcPr>
            <w:tcW w:w="33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52D9">
            <w:pPr>
              <w:pStyle w:val="BodyText"/>
              <w:rPr>
                <w:lang w:val="en-NZ"/>
              </w:rPr>
            </w:pPr>
            <w:r w:rsidRPr="00F952D9">
              <w:rPr>
                <w:rStyle w:val="SpecialBold"/>
              </w:rPr>
              <w:t>Workplace environment</w:t>
            </w:r>
          </w:p>
        </w:tc>
        <w:tc>
          <w:tcPr>
            <w:tcW w:w="51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52D9" w:rsidP="00F952D9">
            <w:pPr>
              <w:pStyle w:val="ListBullet"/>
            </w:pPr>
            <w:r w:rsidRPr="00F952D9">
              <w:t>Sampling, inspecting, testing and reporting of findings is undertaken in accord</w:t>
            </w:r>
            <w:r w:rsidRPr="00F952D9">
              <w:t xml:space="preserve">ance with established enterprise procedures and practices </w:t>
            </w:r>
          </w:p>
          <w:p w:rsidR="00000000" w:rsidRPr="00F952D9" w:rsidP="00F952D9">
            <w:pPr>
              <w:pStyle w:val="ListBullet"/>
            </w:pPr>
            <w:r w:rsidRPr="00F952D9">
              <w:t xml:space="preserve">Work is generally performed with little external assistance and with minimal supervision or direction </w:t>
            </w:r>
          </w:p>
          <w:p w:rsidR="00000000" w:rsidP="00F952D9">
            <w:pPr>
              <w:pStyle w:val="ListBullet"/>
              <w:rPr>
                <w:lang w:val="en-NZ"/>
              </w:rPr>
            </w:pPr>
            <w:r w:rsidRPr="00F952D9">
              <w:t xml:space="preserve">Customers or suppliers of material to be sampled may be internal or external </w:t>
            </w:r>
          </w:p>
        </w:tc>
      </w:tr>
      <w:tr w:rsidTr="00193C34">
        <w:tblPrEx>
          <w:tblW w:w="0" w:type="auto"/>
          <w:tblLayout w:type="fixed"/>
          <w:tblCellMar>
            <w:left w:w="62" w:type="dxa"/>
            <w:right w:w="62" w:type="dxa"/>
          </w:tblCellMar>
          <w:tblLook w:val="0000"/>
        </w:tblPrEx>
        <w:tc>
          <w:tcPr>
            <w:tcW w:w="33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52D9">
            <w:pPr>
              <w:pStyle w:val="BodyText"/>
              <w:rPr>
                <w:lang w:val="en-NZ"/>
              </w:rPr>
            </w:pPr>
            <w:r w:rsidRPr="00F952D9">
              <w:rPr>
                <w:rStyle w:val="SpecialBold"/>
              </w:rPr>
              <w:t>Personal protec</w:t>
            </w:r>
            <w:r w:rsidRPr="00F952D9">
              <w:rPr>
                <w:rStyle w:val="SpecialBold"/>
              </w:rPr>
              <w:t>tive equipment</w:t>
            </w:r>
          </w:p>
        </w:tc>
        <w:tc>
          <w:tcPr>
            <w:tcW w:w="51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52D9">
            <w:pPr>
              <w:pStyle w:val="BodyText"/>
              <w:rPr>
                <w:lang w:val="en-NZ"/>
              </w:rPr>
            </w:pPr>
            <w:r w:rsidRPr="00F952D9">
              <w:t xml:space="preserve">Personal protective equipment is to include that prescribed under legislation, regulations and enterprise policies and practices </w:t>
            </w:r>
          </w:p>
        </w:tc>
      </w:tr>
      <w:tr w:rsidTr="00193C34">
        <w:tblPrEx>
          <w:tblW w:w="0" w:type="auto"/>
          <w:tblLayout w:type="fixed"/>
          <w:tblCellMar>
            <w:left w:w="62" w:type="dxa"/>
            <w:right w:w="62" w:type="dxa"/>
          </w:tblCellMar>
          <w:tblLook w:val="0000"/>
        </w:tblPrEx>
        <w:tc>
          <w:tcPr>
            <w:tcW w:w="33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52D9">
            <w:pPr>
              <w:pStyle w:val="BodyText"/>
              <w:rPr>
                <w:lang w:val="en-NZ"/>
              </w:rPr>
            </w:pPr>
            <w:r w:rsidRPr="00F952D9">
              <w:rPr>
                <w:rStyle w:val="SpecialBold"/>
              </w:rPr>
              <w:t>Information and procedures</w:t>
            </w:r>
          </w:p>
        </w:tc>
        <w:tc>
          <w:tcPr>
            <w:tcW w:w="51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52D9" w:rsidP="00F952D9">
            <w:pPr>
              <w:pStyle w:val="ListBullet"/>
            </w:pPr>
            <w:r w:rsidRPr="00F952D9">
              <w:t xml:space="preserve">Work procedures/instructions </w:t>
            </w:r>
          </w:p>
          <w:p w:rsidR="00000000" w:rsidRPr="00F952D9" w:rsidP="00F952D9">
            <w:pPr>
              <w:pStyle w:val="ListBullet"/>
            </w:pPr>
            <w:r w:rsidRPr="00F952D9">
              <w:t xml:space="preserve">Designer/drawer specifications and instructions </w:t>
            </w:r>
          </w:p>
          <w:p w:rsidR="00000000" w:rsidRPr="00F952D9" w:rsidP="00F952D9">
            <w:pPr>
              <w:pStyle w:val="ListBullet"/>
            </w:pPr>
            <w:r w:rsidRPr="00F952D9">
              <w:t xml:space="preserve">Quality systems documentation or equivalent containing sampling, inspecting and testing frequency and criteria </w:t>
            </w:r>
          </w:p>
          <w:p w:rsidR="00000000" w:rsidRPr="00F952D9" w:rsidP="00F952D9">
            <w:pPr>
              <w:pStyle w:val="ListBullet"/>
            </w:pPr>
            <w:r w:rsidRPr="00F952D9">
              <w:t xml:space="preserve">Organisation work specifications and requirements </w:t>
            </w:r>
          </w:p>
          <w:p w:rsidR="00000000" w:rsidRPr="00F952D9" w:rsidP="00F952D9">
            <w:pPr>
              <w:pStyle w:val="ListBullet"/>
            </w:pPr>
            <w:r w:rsidRPr="00F952D9">
              <w:t xml:space="preserve">Legislation/regulation/national and industry codes and practices relevant to the products </w:t>
            </w:r>
          </w:p>
          <w:p w:rsidR="00000000" w:rsidRPr="00F952D9" w:rsidP="00F952D9">
            <w:pPr>
              <w:pStyle w:val="ListBullet"/>
            </w:pPr>
            <w:r w:rsidRPr="00F952D9">
              <w:t>Qu</w:t>
            </w:r>
            <w:r w:rsidRPr="00F952D9">
              <w:t xml:space="preserve">ality and Australian standards and procedures </w:t>
            </w:r>
          </w:p>
        </w:tc>
      </w:tr>
    </w:tbl>
    <w:p w:rsidR="00193C34" w:rsidP="00F952D9">
      <w:pPr>
        <w:pStyle w:val="BodyText"/>
      </w:pPr>
    </w:p>
    <w:p w:rsidR="00193C34" w:rsidP="00F952D9">
      <w:pPr>
        <w:pStyle w:val="BodyText"/>
      </w:pPr>
    </w:p>
    <w:p w:rsidR="00000000" w:rsidRPr="00F952D9" w:rsidP="00F952D9">
      <w:pPr>
        <w:pStyle w:val="Heading1"/>
      </w:pPr>
      <w:bookmarkStart w:id="12" w:name="O_89702"/>
      <w:bookmarkEnd w:id="12"/>
      <w:r w:rsidRPr="00F952D9">
        <w:t>Unit Sector(s)</w:t>
      </w:r>
    </w:p>
    <w:tbl>
      <w:tblPr>
        <w:tblW w:w="0" w:type="auto"/>
        <w:tblLayout w:type="fixed"/>
        <w:tblCellMar>
          <w:left w:w="62" w:type="dxa"/>
          <w:right w:w="62" w:type="dxa"/>
        </w:tblCellMar>
        <w:tblLook w:val="0000"/>
      </w:tblPr>
      <w:tblGrid>
        <w:gridCol w:w="2610"/>
        <w:gridCol w:w="5912"/>
      </w:tblGrid>
      <w:tr w:rsidTr="00193C34">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52D9">
            <w:pPr>
              <w:pStyle w:val="BodyText"/>
              <w:rPr>
                <w:lang w:val="en-NZ"/>
              </w:rPr>
            </w:pPr>
            <w:r w:rsidRPr="00F952D9">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52D9" w:rsidP="00F952D9">
            <w:pPr>
              <w:pStyle w:val="BodyText"/>
            </w:pPr>
            <w:r w:rsidRPr="00F952D9">
              <w:t>Furnishing Technology</w:t>
            </w:r>
          </w:p>
        </w:tc>
      </w:tr>
    </w:tbl>
    <w:p w:rsidR="00000000" w:rsidRPr="00F952D9" w:rsidP="00F952D9">
      <w:pPr>
        <w:pStyle w:val="BodyText"/>
      </w:pPr>
    </w:p>
    <w:p w:rsidR="00000000" w:rsidRPr="00F952D9" w:rsidP="00F952D9">
      <w:pPr>
        <w:pStyle w:val="AllowPageBreak"/>
      </w:pPr>
    </w:p>
    <w:p w:rsidR="00000000" w:rsidRPr="00F952D9" w:rsidP="00F952D9">
      <w:pPr>
        <w:pStyle w:val="Heading1"/>
      </w:pPr>
      <w:bookmarkStart w:id="13" w:name="O_158172"/>
      <w:bookmarkEnd w:id="13"/>
      <w:r w:rsidRPr="00F952D9">
        <w:t>Competency field</w:t>
      </w:r>
    </w:p>
    <w:tbl>
      <w:tblPr>
        <w:tblW w:w="0" w:type="auto"/>
        <w:tblLayout w:type="fixed"/>
        <w:tblCellMar>
          <w:left w:w="62" w:type="dxa"/>
          <w:right w:w="62" w:type="dxa"/>
        </w:tblCellMar>
        <w:tblLook w:val="0000"/>
      </w:tblPr>
      <w:tblGrid>
        <w:gridCol w:w="2784"/>
        <w:gridCol w:w="5738"/>
      </w:tblGrid>
      <w:tr w:rsidTr="00193C3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52D9">
            <w:pPr>
              <w:pStyle w:val="BodyText"/>
              <w:rPr>
                <w:lang w:val="en-NZ"/>
              </w:rPr>
            </w:pPr>
            <w:r w:rsidRPr="00F952D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52D9" w:rsidP="00F952D9">
            <w:pPr>
              <w:pStyle w:val="BodyText"/>
            </w:pPr>
          </w:p>
        </w:tc>
      </w:tr>
    </w:tbl>
    <w:p w:rsidR="00000000" w:rsidRPr="00F952D9" w:rsidP="00F952D9">
      <w:pPr>
        <w:pStyle w:val="BodyText"/>
      </w:pPr>
    </w:p>
    <w:p w:rsidR="00000000" w:rsidRPr="00F952D9" w:rsidP="00F952D9">
      <w:pPr>
        <w:pStyle w:val="AllowPageBreak"/>
      </w:pPr>
    </w:p>
    <w:p w:rsidR="00000000" w:rsidRPr="00F952D9" w:rsidP="00F952D9">
      <w:pPr>
        <w:pStyle w:val="Heading1"/>
      </w:pPr>
      <w:bookmarkStart w:id="14" w:name="O_158171"/>
      <w:bookmarkEnd w:id="14"/>
      <w:r w:rsidRPr="00F952D9">
        <w:t>Co-requisite units</w:t>
      </w:r>
    </w:p>
    <w:tbl>
      <w:tblPr>
        <w:tblW w:w="0" w:type="auto"/>
        <w:tblLayout w:type="fixed"/>
        <w:tblCellMar>
          <w:left w:w="62" w:type="dxa"/>
          <w:right w:w="62" w:type="dxa"/>
        </w:tblCellMar>
        <w:tblLook w:val="0000"/>
      </w:tblPr>
      <w:tblGrid>
        <w:gridCol w:w="2641"/>
        <w:gridCol w:w="1322"/>
        <w:gridCol w:w="4559"/>
      </w:tblGrid>
      <w:tr w:rsidTr="00193C3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52D9">
            <w:pPr>
              <w:pStyle w:val="BodyText"/>
              <w:rPr>
                <w:lang w:val="en-NZ"/>
              </w:rPr>
            </w:pPr>
            <w:r w:rsidRPr="00F952D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52D9">
            <w:pPr>
              <w:pStyle w:val="BodyText"/>
              <w:rPr>
                <w:lang w:val="en-NZ"/>
              </w:rPr>
            </w:pPr>
          </w:p>
        </w:tc>
      </w:tr>
      <w:tr w:rsidTr="00193C3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52D9">
            <w:pPr>
              <w:pStyle w:val="BodyText"/>
              <w:rPr>
                <w:lang w:val="en-NZ"/>
              </w:rPr>
            </w:pPr>
          </w:p>
        </w:tc>
      </w:tr>
      <w:tr w:rsidTr="00193C3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52D9" w:rsidP="00F952D9">
            <w:pPr>
              <w:pStyle w:val="BodyText"/>
            </w:pPr>
          </w:p>
        </w:tc>
      </w:tr>
    </w:tbl>
    <w:p w:rsidR="00000000" w:rsidRPr="00F952D9" w:rsidP="00F952D9">
      <w:pPr>
        <w:pStyle w:val="BodyText"/>
      </w:pPr>
    </w:p>
    <w:p w:rsidR="00000000" w:rsidRPr="00F952D9" w:rsidP="00F952D9"/>
    <w:sectPr w:rsidSect="00F952D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2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93C34" w:rsidP="00193C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2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C34" w:rsidP="00F952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93C34" w:rsidP="00F952D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93C34" w:rsidP="00F952D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2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93C34" w:rsidP="00193C3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2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C34" w:rsidP="00F952D9">
    <w:pPr>
      <w:pStyle w:val="Header"/>
      <w:framePr w:wrap="around"/>
    </w:pPr>
    <w:r>
      <w:fldChar w:fldCharType="begin"/>
    </w:r>
    <w:r>
      <w:instrText xml:space="preserve"> TITLE   \* MERGEFORMAT </w:instrText>
    </w:r>
    <w:r>
      <w:fldChar w:fldCharType="separate"/>
    </w:r>
    <w:r>
      <w:t>LMFFT4007B Sample, inspect and test products to specifications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93C34" w:rsidP="00F952D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4409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6D49C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6E7B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52D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952D9"/>
    <w:pPr>
      <w:spacing w:before="360" w:after="60"/>
      <w:outlineLvl w:val="0"/>
    </w:pPr>
    <w:rPr>
      <w:sz w:val="32"/>
    </w:rPr>
  </w:style>
  <w:style w:type="paragraph" w:styleId="Heading2">
    <w:name w:val="heading 2"/>
    <w:basedOn w:val="HeadingBase"/>
    <w:next w:val="BodyText"/>
    <w:link w:val="Heading2Char"/>
    <w:qFormat/>
    <w:rsid w:val="00F952D9"/>
    <w:pPr>
      <w:keepLines/>
      <w:spacing w:before="240" w:after="120"/>
      <w:outlineLvl w:val="1"/>
    </w:pPr>
    <w:rPr>
      <w:sz w:val="28"/>
      <w:szCs w:val="40"/>
    </w:rPr>
  </w:style>
  <w:style w:type="paragraph" w:styleId="Heading3">
    <w:name w:val="heading 3"/>
    <w:basedOn w:val="HeadingBase"/>
    <w:next w:val="BodyText"/>
    <w:link w:val="Heading3Char"/>
    <w:qFormat/>
    <w:rsid w:val="00F952D9"/>
    <w:pPr>
      <w:spacing w:before="180" w:after="120"/>
      <w:outlineLvl w:val="2"/>
    </w:pPr>
    <w:rPr>
      <w:spacing w:val="-10"/>
      <w:kern w:val="32"/>
    </w:rPr>
  </w:style>
  <w:style w:type="paragraph" w:styleId="Heading4">
    <w:name w:val="heading 4"/>
    <w:basedOn w:val="HeadingBase"/>
    <w:next w:val="BodyText"/>
    <w:link w:val="Heading4Char"/>
    <w:qFormat/>
    <w:rsid w:val="00F952D9"/>
    <w:pPr>
      <w:spacing w:before="160" w:after="120"/>
      <w:outlineLvl w:val="3"/>
    </w:pPr>
    <w:rPr>
      <w:sz w:val="22"/>
    </w:rPr>
  </w:style>
  <w:style w:type="paragraph" w:styleId="Heading5">
    <w:name w:val="heading 5"/>
    <w:basedOn w:val="HeadingBase"/>
    <w:next w:val="Normal"/>
    <w:link w:val="Heading5Char"/>
    <w:qFormat/>
    <w:rsid w:val="00F952D9"/>
    <w:pPr>
      <w:spacing w:before="80"/>
      <w:outlineLvl w:val="4"/>
    </w:pPr>
    <w:rPr>
      <w:color w:val="918585"/>
      <w:sz w:val="20"/>
    </w:rPr>
  </w:style>
  <w:style w:type="paragraph" w:styleId="Heading6">
    <w:name w:val="heading 6"/>
    <w:basedOn w:val="HeadingBase"/>
    <w:next w:val="Normal"/>
    <w:link w:val="Heading6Char"/>
    <w:qFormat/>
    <w:rsid w:val="00F952D9"/>
    <w:pPr>
      <w:spacing w:before="60"/>
      <w:outlineLvl w:val="5"/>
    </w:pPr>
    <w:rPr>
      <w:color w:val="918585"/>
      <w:sz w:val="20"/>
    </w:rPr>
  </w:style>
  <w:style w:type="paragraph" w:styleId="Heading7">
    <w:name w:val="heading 7"/>
    <w:basedOn w:val="Normal"/>
    <w:next w:val="Normal"/>
    <w:link w:val="Heading7Char"/>
    <w:qFormat/>
    <w:rsid w:val="00F952D9"/>
    <w:pPr>
      <w:ind w:left="720"/>
      <w:outlineLvl w:val="6"/>
    </w:pPr>
    <w:rPr>
      <w:i/>
    </w:rPr>
  </w:style>
  <w:style w:type="paragraph" w:styleId="Heading8">
    <w:name w:val="heading 8"/>
    <w:basedOn w:val="Normal"/>
    <w:next w:val="Normal"/>
    <w:link w:val="Heading8Char"/>
    <w:qFormat/>
    <w:rsid w:val="00F952D9"/>
    <w:pPr>
      <w:ind w:left="720"/>
      <w:outlineLvl w:val="7"/>
    </w:pPr>
    <w:rPr>
      <w:i/>
    </w:rPr>
  </w:style>
  <w:style w:type="paragraph" w:styleId="Heading9">
    <w:name w:val="heading 9"/>
    <w:basedOn w:val="Normal"/>
    <w:next w:val="Normal"/>
    <w:link w:val="Heading9Char"/>
    <w:qFormat/>
    <w:rsid w:val="00F952D9"/>
    <w:pPr>
      <w:ind w:left="720"/>
      <w:outlineLvl w:val="8"/>
    </w:pPr>
    <w:rPr>
      <w:i/>
    </w:rPr>
  </w:style>
  <w:style w:type="character" w:default="1" w:styleId="DefaultParagraphFont">
    <w:name w:val="Default Paragraph Font"/>
    <w:uiPriority w:val="1"/>
    <w:unhideWhenUsed/>
    <w:rsid w:val="00F952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52D9"/>
  </w:style>
  <w:style w:type="character" w:customStyle="1" w:styleId="Heading1Char">
    <w:name w:val="Heading 1 Char"/>
    <w:basedOn w:val="DefaultParagraphFont"/>
    <w:link w:val="Heading1"/>
    <w:rsid w:val="00F952D9"/>
    <w:rPr>
      <w:rFonts w:ascii="Times New Roman" w:eastAsia="Times New Roman" w:hAnsi="Times New Roman" w:cs="Times New Roman"/>
      <w:b/>
      <w:sz w:val="32"/>
      <w:szCs w:val="20"/>
      <w:lang w:eastAsia="en-US"/>
    </w:rPr>
  </w:style>
  <w:style w:type="paragraph" w:styleId="BodyText">
    <w:name w:val="Body Text"/>
    <w:basedOn w:val="Normal"/>
    <w:link w:val="BodyTextChar"/>
    <w:rsid w:val="00F952D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952D9"/>
    <w:rPr>
      <w:rFonts w:ascii="Times New Roman" w:eastAsia="Times New Roman" w:hAnsi="Times New Roman" w:cs="Times New Roman"/>
      <w:sz w:val="24"/>
      <w:lang w:val="en-US" w:eastAsia="en-US"/>
    </w:rPr>
  </w:style>
  <w:style w:type="paragraph" w:styleId="Footer">
    <w:name w:val="footer"/>
    <w:basedOn w:val="Normal"/>
    <w:link w:val="FooterChar"/>
    <w:rsid w:val="00F952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52D9"/>
    <w:rPr>
      <w:rFonts w:ascii="Times New Roman" w:eastAsia="Times New Roman" w:hAnsi="Times New Roman" w:cs="Times New Roman"/>
      <w:sz w:val="16"/>
      <w:lang w:val="en-US" w:eastAsia="en-US"/>
    </w:rPr>
  </w:style>
  <w:style w:type="paragraph" w:styleId="List">
    <w:name w:val="List"/>
    <w:basedOn w:val="BodyText"/>
    <w:next w:val="BodyText"/>
    <w:rsid w:val="00F952D9"/>
    <w:pPr>
      <w:tabs>
        <w:tab w:val="left" w:pos="340"/>
      </w:tabs>
      <w:spacing w:before="60" w:after="60"/>
      <w:ind w:left="340" w:hanging="340"/>
    </w:pPr>
  </w:style>
  <w:style w:type="paragraph" w:styleId="ListBullet">
    <w:name w:val="List Bullet"/>
    <w:basedOn w:val="List"/>
    <w:rsid w:val="00F952D9"/>
    <w:pPr>
      <w:numPr>
        <w:numId w:val="13"/>
      </w:numPr>
      <w:tabs>
        <w:tab w:val="clear" w:pos="340"/>
      </w:tabs>
      <w:spacing w:before="40" w:after="40"/>
    </w:pPr>
  </w:style>
  <w:style w:type="character" w:customStyle="1" w:styleId="SpecialBold">
    <w:name w:val="Special Bold"/>
    <w:basedOn w:val="DefaultParagraphFont"/>
    <w:rsid w:val="00F952D9"/>
    <w:rPr>
      <w:b/>
      <w:spacing w:val="0"/>
    </w:rPr>
  </w:style>
  <w:style w:type="paragraph" w:styleId="ListBullet2">
    <w:name w:val="List Bullet 2"/>
    <w:basedOn w:val="List2"/>
    <w:rsid w:val="00F952D9"/>
    <w:pPr>
      <w:numPr>
        <w:numId w:val="14"/>
      </w:numPr>
      <w:tabs>
        <w:tab w:val="clear" w:pos="680"/>
      </w:tabs>
    </w:pPr>
  </w:style>
  <w:style w:type="paragraph" w:styleId="Header">
    <w:name w:val="header"/>
    <w:basedOn w:val="Normal"/>
    <w:link w:val="HeaderChar"/>
    <w:rsid w:val="00F952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52D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952D9"/>
    <w:pPr>
      <w:spacing w:before="240" w:after="120"/>
      <w:outlineLvl w:val="0"/>
    </w:pPr>
    <w:rPr>
      <w:rFonts w:ascii="Times New Roman" w:hAnsi="Times New Roman"/>
      <w:b/>
      <w:sz w:val="28"/>
    </w:rPr>
  </w:style>
  <w:style w:type="paragraph" w:customStyle="1" w:styleId="AllowPageBreak">
    <w:name w:val="AllowPageBreak"/>
    <w:rsid w:val="00F952D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952D9"/>
    <w:pPr>
      <w:tabs>
        <w:tab w:val="left" w:pos="680"/>
      </w:tabs>
      <w:spacing w:before="60" w:after="60"/>
      <w:ind w:left="680" w:hanging="340"/>
    </w:pPr>
  </w:style>
  <w:style w:type="character" w:customStyle="1" w:styleId="Heading2Char">
    <w:name w:val="Heading 2 Char"/>
    <w:basedOn w:val="DefaultParagraphFont"/>
    <w:link w:val="Heading2"/>
    <w:rsid w:val="00F952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52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52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52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52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52D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952D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952D9"/>
    <w:rPr>
      <w:rFonts w:ascii="Courier New" w:eastAsia="Times New Roman" w:hAnsi="Courier New" w:cs="Times New Roman"/>
      <w:i/>
      <w:szCs w:val="20"/>
      <w:lang w:val="en-US" w:eastAsia="en-US"/>
    </w:rPr>
  </w:style>
  <w:style w:type="paragraph" w:customStyle="1" w:styleId="HeadingBase">
    <w:name w:val="Heading Base"/>
    <w:rsid w:val="00F952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52D9"/>
    <w:pPr>
      <w:tabs>
        <w:tab w:val="right" w:leader="dot" w:pos="9072"/>
      </w:tabs>
      <w:ind w:left="567"/>
    </w:pPr>
    <w:rPr>
      <w:szCs w:val="22"/>
    </w:rPr>
  </w:style>
  <w:style w:type="paragraph" w:customStyle="1" w:styleId="TOCBase">
    <w:name w:val="TOC Base"/>
    <w:rsid w:val="00F952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52D9"/>
    <w:pPr>
      <w:tabs>
        <w:tab w:val="right" w:leader="dot" w:pos="9072"/>
      </w:tabs>
      <w:spacing w:before="40" w:after="40"/>
      <w:ind w:left="284"/>
    </w:pPr>
    <w:rPr>
      <w:rFonts w:ascii="Times New Roman" w:hAnsi="Times New Roman"/>
    </w:rPr>
  </w:style>
  <w:style w:type="paragraph" w:styleId="TOC1">
    <w:name w:val="toc 1"/>
    <w:basedOn w:val="TOCBase"/>
    <w:next w:val="Normal"/>
    <w:rsid w:val="00F952D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952D9"/>
    <w:pPr>
      <w:spacing w:before="5040"/>
      <w:jc w:val="center"/>
    </w:pPr>
    <w:rPr>
      <w:sz w:val="48"/>
      <w:szCs w:val="72"/>
      <w:lang w:val="en-US"/>
    </w:rPr>
  </w:style>
  <w:style w:type="character" w:customStyle="1" w:styleId="TitleChar">
    <w:name w:val="Title Char"/>
    <w:basedOn w:val="DefaultParagraphFont"/>
    <w:link w:val="Title"/>
    <w:rsid w:val="00F952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52D9"/>
    <w:pPr>
      <w:tabs>
        <w:tab w:val="left" w:pos="3600"/>
        <w:tab w:val="left" w:pos="3958"/>
      </w:tabs>
    </w:pPr>
  </w:style>
  <w:style w:type="paragraph" w:customStyle="1" w:styleId="Note">
    <w:name w:val="Note"/>
    <w:basedOn w:val="BodyText"/>
    <w:rsid w:val="00F952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52D9"/>
    <w:pPr>
      <w:framePr w:wrap="auto" w:hAnchor="text" w:y="6049"/>
    </w:pPr>
    <w:rPr>
      <w:color w:val="000000"/>
      <w:sz w:val="40"/>
    </w:rPr>
  </w:style>
  <w:style w:type="paragraph" w:customStyle="1" w:styleId="TOCTitle">
    <w:name w:val="TOCTitle"/>
    <w:basedOn w:val="Heading1"/>
    <w:rsid w:val="00F952D9"/>
    <w:pPr>
      <w:spacing w:after="240"/>
      <w:jc w:val="center"/>
      <w:outlineLvl w:val="9"/>
    </w:pPr>
    <w:rPr>
      <w:caps/>
    </w:rPr>
  </w:style>
  <w:style w:type="paragraph" w:customStyle="1" w:styleId="Version">
    <w:name w:val="Version"/>
    <w:rsid w:val="00F952D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52D9"/>
    <w:pPr>
      <w:keepNext w:val="0"/>
      <w:tabs>
        <w:tab w:val="right" w:pos="4176"/>
      </w:tabs>
      <w:ind w:left="198" w:hanging="198"/>
    </w:pPr>
    <w:rPr>
      <w:rFonts w:ascii="Garamond" w:hAnsi="Garamond"/>
    </w:rPr>
  </w:style>
  <w:style w:type="paragraph" w:styleId="IndexHeading">
    <w:name w:val="index heading"/>
    <w:basedOn w:val="Normal"/>
    <w:next w:val="Index1"/>
    <w:semiHidden/>
    <w:rsid w:val="00F952D9"/>
    <w:pPr>
      <w:spacing w:before="120" w:after="120"/>
    </w:pPr>
    <w:rPr>
      <w:rFonts w:ascii="Arial" w:hAnsi="Arial"/>
      <w:b/>
      <w:color w:val="918585"/>
      <w:sz w:val="24"/>
    </w:rPr>
  </w:style>
  <w:style w:type="paragraph" w:customStyle="1" w:styleId="Chapter">
    <w:name w:val="Chapter"/>
    <w:basedOn w:val="Normal"/>
    <w:rsid w:val="00F952D9"/>
    <w:pPr>
      <w:spacing w:before="240"/>
    </w:pPr>
    <w:rPr>
      <w:rFonts w:ascii="Times New Roman" w:hAnsi="Times New Roman"/>
      <w:smallCaps/>
      <w:spacing w:val="80"/>
      <w:sz w:val="28"/>
    </w:rPr>
  </w:style>
  <w:style w:type="paragraph" w:customStyle="1" w:styleId="InChapter">
    <w:name w:val="InChapter"/>
    <w:basedOn w:val="Heading3"/>
    <w:rsid w:val="00F952D9"/>
    <w:pPr>
      <w:spacing w:after="240"/>
      <w:outlineLvl w:val="9"/>
    </w:pPr>
    <w:rPr>
      <w:noProof/>
    </w:rPr>
  </w:style>
  <w:style w:type="paragraph" w:styleId="Index2">
    <w:name w:val="index 2"/>
    <w:basedOn w:val="Normal"/>
    <w:next w:val="Normal"/>
    <w:semiHidden/>
    <w:rsid w:val="00F952D9"/>
    <w:pPr>
      <w:tabs>
        <w:tab w:val="right" w:pos="4176"/>
      </w:tabs>
      <w:ind w:left="568" w:hanging="284"/>
    </w:pPr>
    <w:rPr>
      <w:rFonts w:ascii="Garamond" w:hAnsi="Garamond"/>
    </w:rPr>
  </w:style>
  <w:style w:type="paragraph" w:customStyle="1" w:styleId="Byline">
    <w:name w:val="Byline"/>
    <w:rsid w:val="00F952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52D9"/>
    <w:pPr>
      <w:tabs>
        <w:tab w:val="clear" w:pos="3600"/>
        <w:tab w:val="clear" w:pos="3958"/>
      </w:tabs>
      <w:jc w:val="right"/>
    </w:pPr>
  </w:style>
  <w:style w:type="character" w:styleId="Emphasis">
    <w:name w:val="Emphasis"/>
    <w:basedOn w:val="DefaultParagraphFont"/>
    <w:qFormat/>
    <w:rsid w:val="00F952D9"/>
    <w:rPr>
      <w:i/>
    </w:rPr>
  </w:style>
  <w:style w:type="paragraph" w:styleId="Caption">
    <w:name w:val="caption"/>
    <w:basedOn w:val="BodyText"/>
    <w:next w:val="Normal"/>
    <w:qFormat/>
    <w:rsid w:val="00F952D9"/>
    <w:pPr>
      <w:framePr w:w="2268" w:hSpace="181" w:vSpace="181" w:wrap="around" w:vAnchor="text" w:hAnchor="page" w:x="1135" w:y="285" w:anchorLock="1"/>
    </w:pPr>
    <w:rPr>
      <w:i/>
    </w:rPr>
  </w:style>
  <w:style w:type="paragraph" w:customStyle="1" w:styleId="MiniTOCTitle">
    <w:name w:val="MiniTOCTitle"/>
    <w:basedOn w:val="Heading4"/>
    <w:rsid w:val="00F952D9"/>
    <w:pPr>
      <w:spacing w:before="240"/>
      <w:outlineLvl w:val="9"/>
    </w:pPr>
    <w:rPr>
      <w:noProof/>
      <w:sz w:val="24"/>
    </w:rPr>
  </w:style>
  <w:style w:type="paragraph" w:customStyle="1" w:styleId="MiniTOCItem">
    <w:name w:val="MiniTOCItem"/>
    <w:basedOn w:val="ListBullet"/>
    <w:rsid w:val="00F952D9"/>
    <w:pPr>
      <w:numPr>
        <w:numId w:val="0"/>
      </w:numPr>
      <w:tabs>
        <w:tab w:val="right" w:leader="dot" w:pos="6521"/>
      </w:tabs>
      <w:spacing w:before="0" w:after="0"/>
    </w:pPr>
  </w:style>
  <w:style w:type="paragraph" w:customStyle="1" w:styleId="TOFTitle">
    <w:name w:val="TOFTitle"/>
    <w:basedOn w:val="TOCTitle"/>
    <w:rsid w:val="00F952D9"/>
  </w:style>
  <w:style w:type="paragraph" w:styleId="TableofFigures">
    <w:name w:val="table of figures"/>
    <w:basedOn w:val="Normal"/>
    <w:next w:val="Normal"/>
    <w:semiHidden/>
    <w:rsid w:val="00F952D9"/>
    <w:pPr>
      <w:tabs>
        <w:tab w:val="right" w:leader="dot" w:pos="9072"/>
      </w:tabs>
      <w:ind w:left="970" w:hanging="403"/>
    </w:pPr>
    <w:rPr>
      <w:rFonts w:ascii="Times New Roman" w:hAnsi="Times New Roman"/>
      <w:b/>
    </w:rPr>
  </w:style>
  <w:style w:type="paragraph" w:styleId="ListNumber">
    <w:name w:val="List Number"/>
    <w:basedOn w:val="List"/>
    <w:rsid w:val="00F952D9"/>
    <w:pPr>
      <w:numPr>
        <w:numId w:val="11"/>
      </w:numPr>
    </w:pPr>
  </w:style>
  <w:style w:type="character" w:customStyle="1" w:styleId="WingdingSymbols">
    <w:name w:val="Wingding Symbols"/>
    <w:rsid w:val="00F952D9"/>
    <w:rPr>
      <w:rFonts w:ascii="Wingdings" w:hAnsi="Wingdings"/>
    </w:rPr>
  </w:style>
  <w:style w:type="paragraph" w:customStyle="1" w:styleId="TableHeading">
    <w:name w:val="Table Heading"/>
    <w:basedOn w:val="HeadingBase"/>
    <w:rsid w:val="00F952D9"/>
    <w:pPr>
      <w:keepLines/>
      <w:pBdr>
        <w:bottom w:val="single" w:sz="6" w:space="1" w:color="918585"/>
      </w:pBdr>
      <w:spacing w:before="240"/>
    </w:pPr>
  </w:style>
  <w:style w:type="character" w:customStyle="1" w:styleId="HotSpot">
    <w:name w:val="HotSpot"/>
    <w:rsid w:val="00F952D9"/>
    <w:rPr>
      <w:color w:val="0033CC"/>
      <w:u w:val="none"/>
    </w:rPr>
  </w:style>
  <w:style w:type="paragraph" w:customStyle="1" w:styleId="BodyTextRight">
    <w:name w:val="Body Text Right"/>
    <w:basedOn w:val="BodyText"/>
    <w:rsid w:val="00F952D9"/>
    <w:pPr>
      <w:spacing w:before="0" w:after="0"/>
      <w:jc w:val="right"/>
    </w:pPr>
  </w:style>
  <w:style w:type="paragraph" w:styleId="Index3">
    <w:name w:val="index 3"/>
    <w:basedOn w:val="ListNumber2"/>
    <w:next w:val="Normal"/>
    <w:semiHidden/>
    <w:rsid w:val="00F952D9"/>
    <w:pPr>
      <w:numPr>
        <w:numId w:val="0"/>
      </w:numPr>
      <w:tabs>
        <w:tab w:val="right" w:leader="dot" w:pos="4176"/>
      </w:tabs>
    </w:pPr>
  </w:style>
  <w:style w:type="paragraph" w:styleId="ListNumber2">
    <w:name w:val="List Number 2"/>
    <w:basedOn w:val="List2"/>
    <w:rsid w:val="00F952D9"/>
    <w:pPr>
      <w:numPr>
        <w:numId w:val="10"/>
      </w:numPr>
      <w:tabs>
        <w:tab w:val="clear" w:pos="1060"/>
      </w:tabs>
    </w:pPr>
  </w:style>
  <w:style w:type="paragraph" w:customStyle="1" w:styleId="MarginNote">
    <w:name w:val="Margin Note"/>
    <w:basedOn w:val="BodyText"/>
    <w:rsid w:val="00F952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52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52D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952D9"/>
    <w:rPr>
      <w:sz w:val="32"/>
    </w:rPr>
  </w:style>
  <w:style w:type="paragraph" w:customStyle="1" w:styleId="HeadingProcedure">
    <w:name w:val="Heading Procedure"/>
    <w:basedOn w:val="HeadingBase"/>
    <w:next w:val="Normal"/>
    <w:rsid w:val="00F952D9"/>
    <w:pPr>
      <w:tabs>
        <w:tab w:val="left" w:pos="0"/>
      </w:tabs>
      <w:spacing w:before="120" w:after="60"/>
    </w:pPr>
    <w:rPr>
      <w:i/>
      <w:color w:val="918585"/>
      <w:sz w:val="22"/>
    </w:rPr>
  </w:style>
  <w:style w:type="paragraph" w:customStyle="1" w:styleId="TableBodyText">
    <w:name w:val="Table Body Text"/>
    <w:basedOn w:val="BodyText"/>
    <w:rsid w:val="00F952D9"/>
    <w:pPr>
      <w:spacing w:before="60" w:after="60"/>
    </w:pPr>
  </w:style>
  <w:style w:type="paragraph" w:styleId="ListContinue">
    <w:name w:val="List Continue"/>
    <w:basedOn w:val="List"/>
    <w:rsid w:val="00F952D9"/>
    <w:pPr>
      <w:ind w:firstLine="0"/>
    </w:pPr>
  </w:style>
  <w:style w:type="paragraph" w:customStyle="1" w:styleId="ListNote">
    <w:name w:val="List Note"/>
    <w:basedOn w:val="List"/>
    <w:rsid w:val="00F952D9"/>
    <w:pPr>
      <w:pBdr>
        <w:top w:val="single" w:sz="6" w:space="2" w:color="918585"/>
        <w:bottom w:val="single" w:sz="6" w:space="2" w:color="918585"/>
      </w:pBdr>
      <w:tabs>
        <w:tab w:val="left" w:pos="1021"/>
      </w:tabs>
      <w:ind w:firstLine="0"/>
    </w:pPr>
  </w:style>
  <w:style w:type="paragraph" w:customStyle="1" w:styleId="Warning">
    <w:name w:val="Warning"/>
    <w:basedOn w:val="BodyText"/>
    <w:rsid w:val="00F952D9"/>
    <w:pPr>
      <w:shd w:val="clear" w:color="auto" w:fill="D9D9D9"/>
      <w:tabs>
        <w:tab w:val="left" w:pos="992"/>
      </w:tabs>
      <w:ind w:left="119" w:right="119"/>
    </w:pPr>
    <w:rPr>
      <w:sz w:val="20"/>
    </w:rPr>
  </w:style>
  <w:style w:type="paragraph" w:customStyle="1" w:styleId="MarginIcons">
    <w:name w:val="Margin Icons"/>
    <w:basedOn w:val="BodyText"/>
    <w:rsid w:val="00F952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52D9"/>
    <w:rPr>
      <w:rFonts w:ascii="Courier New" w:hAnsi="Courier New"/>
    </w:rPr>
  </w:style>
  <w:style w:type="paragraph" w:customStyle="1" w:styleId="NoteBullet">
    <w:name w:val="Note Bullet"/>
    <w:basedOn w:val="Note"/>
    <w:rsid w:val="00F952D9"/>
    <w:pPr>
      <w:tabs>
        <w:tab w:val="clear" w:pos="680"/>
      </w:tabs>
      <w:spacing w:before="60" w:after="60"/>
    </w:pPr>
  </w:style>
  <w:style w:type="paragraph" w:customStyle="1" w:styleId="SubHeading2">
    <w:name w:val="SubHeading2"/>
    <w:basedOn w:val="HeadingBase"/>
    <w:rsid w:val="00F952D9"/>
    <w:pPr>
      <w:spacing w:before="240" w:after="60"/>
    </w:pPr>
    <w:rPr>
      <w:sz w:val="20"/>
    </w:rPr>
  </w:style>
  <w:style w:type="paragraph" w:customStyle="1" w:styleId="SubHeading1">
    <w:name w:val="SubHeading1"/>
    <w:basedOn w:val="HeadingBase"/>
    <w:rsid w:val="00F952D9"/>
    <w:pPr>
      <w:spacing w:before="240" w:after="60"/>
    </w:pPr>
    <w:rPr>
      <w:color w:val="918585"/>
      <w:sz w:val="22"/>
    </w:rPr>
  </w:style>
  <w:style w:type="paragraph" w:customStyle="1" w:styleId="SideHeading">
    <w:name w:val="Side Heading"/>
    <w:basedOn w:val="HeadingBase"/>
    <w:rsid w:val="00F952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52D9"/>
    <w:pPr>
      <w:numPr>
        <w:numId w:val="12"/>
      </w:numPr>
    </w:pPr>
  </w:style>
  <w:style w:type="paragraph" w:styleId="PlainText">
    <w:name w:val="Plain Text"/>
    <w:basedOn w:val="Normal"/>
    <w:link w:val="PlainTextChar"/>
    <w:rsid w:val="00F952D9"/>
    <w:rPr>
      <w:sz w:val="20"/>
    </w:rPr>
  </w:style>
  <w:style w:type="character" w:customStyle="1" w:styleId="PlainTextChar">
    <w:name w:val="Plain Text Char"/>
    <w:basedOn w:val="DefaultParagraphFont"/>
    <w:link w:val="PlainText"/>
    <w:rsid w:val="00F952D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952D9"/>
    <w:rPr>
      <w:b/>
      <w:smallCaps/>
    </w:rPr>
  </w:style>
  <w:style w:type="paragraph" w:customStyle="1" w:styleId="TableListNumber">
    <w:name w:val="Table List Number"/>
    <w:basedOn w:val="ListNumber"/>
    <w:rsid w:val="00F952D9"/>
    <w:pPr>
      <w:numPr>
        <w:numId w:val="0"/>
      </w:numPr>
    </w:pPr>
  </w:style>
  <w:style w:type="paragraph" w:styleId="TOC4">
    <w:name w:val="toc 4"/>
    <w:basedOn w:val="TOCBase"/>
    <w:next w:val="Normal"/>
    <w:semiHidden/>
    <w:rsid w:val="00F952D9"/>
    <w:pPr>
      <w:tabs>
        <w:tab w:val="right" w:leader="dot" w:pos="9071"/>
      </w:tabs>
      <w:ind w:left="1701"/>
    </w:pPr>
  </w:style>
  <w:style w:type="paragraph" w:customStyle="1" w:styleId="ListAlpha">
    <w:name w:val="List Alpha"/>
    <w:basedOn w:val="List"/>
    <w:rsid w:val="00F952D9"/>
    <w:pPr>
      <w:numPr>
        <w:numId w:val="9"/>
      </w:numPr>
    </w:pPr>
  </w:style>
  <w:style w:type="paragraph" w:customStyle="1" w:styleId="ListAlpha2">
    <w:name w:val="List Alpha 2"/>
    <w:basedOn w:val="List2"/>
    <w:rsid w:val="00F952D9"/>
    <w:pPr>
      <w:numPr>
        <w:numId w:val="8"/>
      </w:numPr>
    </w:pPr>
  </w:style>
  <w:style w:type="paragraph" w:styleId="List3">
    <w:name w:val="List 3"/>
    <w:basedOn w:val="BodyText"/>
    <w:rsid w:val="00F952D9"/>
    <w:pPr>
      <w:tabs>
        <w:tab w:val="left" w:pos="1021"/>
      </w:tabs>
      <w:spacing w:before="60" w:after="60"/>
      <w:ind w:left="1020" w:hanging="340"/>
    </w:pPr>
  </w:style>
  <w:style w:type="paragraph" w:styleId="List4">
    <w:name w:val="List 4"/>
    <w:basedOn w:val="BodyText"/>
    <w:rsid w:val="00F952D9"/>
    <w:pPr>
      <w:tabs>
        <w:tab w:val="left" w:pos="1361"/>
      </w:tabs>
      <w:spacing w:before="60" w:after="60"/>
      <w:ind w:left="1361" w:hanging="340"/>
    </w:pPr>
  </w:style>
  <w:style w:type="paragraph" w:styleId="List5">
    <w:name w:val="List 5"/>
    <w:basedOn w:val="BodyText"/>
    <w:rsid w:val="00F952D9"/>
    <w:pPr>
      <w:tabs>
        <w:tab w:val="left" w:pos="1701"/>
      </w:tabs>
      <w:spacing w:before="60" w:after="60"/>
      <w:ind w:left="1701" w:hanging="340"/>
    </w:pPr>
  </w:style>
  <w:style w:type="paragraph" w:styleId="ListBullet3">
    <w:name w:val="List Bullet 3"/>
    <w:basedOn w:val="List3"/>
    <w:rsid w:val="00F952D9"/>
    <w:pPr>
      <w:numPr>
        <w:numId w:val="15"/>
      </w:numPr>
      <w:tabs>
        <w:tab w:val="clear" w:pos="1021"/>
      </w:tabs>
      <w:ind w:left="1037" w:hanging="357"/>
    </w:pPr>
  </w:style>
  <w:style w:type="paragraph" w:styleId="ListBullet4">
    <w:name w:val="List Bullet 4"/>
    <w:basedOn w:val="List4"/>
    <w:rsid w:val="00F952D9"/>
    <w:pPr>
      <w:numPr>
        <w:numId w:val="3"/>
      </w:numPr>
    </w:pPr>
  </w:style>
  <w:style w:type="paragraph" w:styleId="ListBullet5">
    <w:name w:val="List Bullet 5"/>
    <w:basedOn w:val="List5"/>
    <w:rsid w:val="00F952D9"/>
    <w:pPr>
      <w:numPr>
        <w:numId w:val="4"/>
      </w:numPr>
    </w:pPr>
  </w:style>
  <w:style w:type="paragraph" w:styleId="ListContinue2">
    <w:name w:val="List Continue 2"/>
    <w:basedOn w:val="List2"/>
    <w:rsid w:val="00F952D9"/>
    <w:pPr>
      <w:ind w:firstLine="0"/>
    </w:pPr>
  </w:style>
  <w:style w:type="paragraph" w:styleId="ListContinue3">
    <w:name w:val="List Continue 3"/>
    <w:basedOn w:val="List3"/>
    <w:rsid w:val="00F952D9"/>
    <w:pPr>
      <w:ind w:left="1021" w:firstLine="0"/>
    </w:pPr>
  </w:style>
  <w:style w:type="paragraph" w:styleId="ListContinue4">
    <w:name w:val="List Continue 4"/>
    <w:basedOn w:val="List4"/>
    <w:rsid w:val="00F952D9"/>
    <w:pPr>
      <w:ind w:firstLine="0"/>
    </w:pPr>
  </w:style>
  <w:style w:type="paragraph" w:styleId="ListContinue5">
    <w:name w:val="List Continue 5"/>
    <w:basedOn w:val="List5"/>
    <w:rsid w:val="00F952D9"/>
    <w:pPr>
      <w:ind w:firstLine="0"/>
    </w:pPr>
  </w:style>
  <w:style w:type="paragraph" w:styleId="ListNumber3">
    <w:name w:val="List Number 3"/>
    <w:basedOn w:val="List3"/>
    <w:rsid w:val="00F952D9"/>
    <w:pPr>
      <w:numPr>
        <w:numId w:val="5"/>
      </w:numPr>
    </w:pPr>
  </w:style>
  <w:style w:type="paragraph" w:styleId="ListNumber4">
    <w:name w:val="List Number 4"/>
    <w:basedOn w:val="List4"/>
    <w:rsid w:val="00F952D9"/>
    <w:pPr>
      <w:numPr>
        <w:numId w:val="6"/>
      </w:numPr>
    </w:pPr>
  </w:style>
  <w:style w:type="paragraph" w:styleId="ListNumber5">
    <w:name w:val="List Number 5"/>
    <w:basedOn w:val="List5"/>
    <w:rsid w:val="00F952D9"/>
    <w:pPr>
      <w:numPr>
        <w:numId w:val="7"/>
      </w:numPr>
    </w:pPr>
  </w:style>
  <w:style w:type="paragraph" w:styleId="BlockText">
    <w:name w:val="Block Text"/>
    <w:basedOn w:val="Normal"/>
    <w:rsid w:val="00F952D9"/>
    <w:pPr>
      <w:spacing w:after="120"/>
      <w:ind w:left="1440" w:right="1440"/>
    </w:pPr>
  </w:style>
  <w:style w:type="character" w:customStyle="1" w:styleId="Subscript">
    <w:name w:val="Subscript"/>
    <w:basedOn w:val="DefaultParagraphFont"/>
    <w:rsid w:val="00F952D9"/>
    <w:rPr>
      <w:sz w:val="16"/>
      <w:vertAlign w:val="subscript"/>
    </w:rPr>
  </w:style>
  <w:style w:type="character" w:customStyle="1" w:styleId="Superscript">
    <w:name w:val="Superscript"/>
    <w:basedOn w:val="DefaultParagraphFont"/>
    <w:rsid w:val="00F952D9"/>
    <w:rPr>
      <w:sz w:val="16"/>
      <w:vertAlign w:val="superscript"/>
    </w:rPr>
  </w:style>
  <w:style w:type="character" w:customStyle="1" w:styleId="Symbols">
    <w:name w:val="Symbols"/>
    <w:basedOn w:val="DefaultParagraphFont"/>
    <w:rsid w:val="00F952D9"/>
    <w:rPr>
      <w:rFonts w:ascii="Symbol" w:hAnsi="Symbol"/>
    </w:rPr>
  </w:style>
  <w:style w:type="character" w:customStyle="1" w:styleId="MenuOptions">
    <w:name w:val="Menu Options"/>
    <w:basedOn w:val="DefaultParagraphFont"/>
    <w:rsid w:val="00F952D9"/>
    <w:rPr>
      <w:rFonts w:ascii="Arial Narrow" w:hAnsi="Arial Narrow"/>
      <w:smallCaps/>
    </w:rPr>
  </w:style>
  <w:style w:type="character" w:customStyle="1" w:styleId="Buttons">
    <w:name w:val="Buttons"/>
    <w:basedOn w:val="DefaultParagraphFont"/>
    <w:rsid w:val="00F952D9"/>
    <w:rPr>
      <w:b/>
    </w:rPr>
  </w:style>
  <w:style w:type="character" w:customStyle="1" w:styleId="Underlined">
    <w:name w:val="Underlined"/>
    <w:basedOn w:val="DefaultParagraphFont"/>
    <w:rsid w:val="00F952D9"/>
    <w:rPr>
      <w:u w:val="single"/>
    </w:rPr>
  </w:style>
  <w:style w:type="paragraph" w:customStyle="1" w:styleId="TableBodyTextRight">
    <w:name w:val="Table Body Text Right"/>
    <w:basedOn w:val="TableBodyText"/>
    <w:rsid w:val="00F952D9"/>
    <w:pPr>
      <w:widowControl w:val="0"/>
      <w:autoSpaceDE w:val="0"/>
      <w:autoSpaceDN w:val="0"/>
      <w:adjustRightInd w:val="0"/>
      <w:jc w:val="right"/>
    </w:pPr>
    <w:rPr>
      <w:rFonts w:cs="Arial"/>
      <w:szCs w:val="18"/>
    </w:rPr>
  </w:style>
  <w:style w:type="paragraph" w:customStyle="1" w:styleId="CopyrightText">
    <w:name w:val="Copyright Text"/>
    <w:basedOn w:val="BodyText"/>
    <w:rsid w:val="00F952D9"/>
    <w:rPr>
      <w:sz w:val="18"/>
    </w:rPr>
  </w:style>
  <w:style w:type="paragraph" w:customStyle="1" w:styleId="BodySmallRight">
    <w:name w:val="Body Small Right"/>
    <w:basedOn w:val="BodyTextRight"/>
    <w:rsid w:val="00F952D9"/>
    <w:rPr>
      <w:sz w:val="18"/>
      <w:szCs w:val="18"/>
    </w:rPr>
  </w:style>
  <w:style w:type="paragraph" w:customStyle="1" w:styleId="MarginEdition">
    <w:name w:val="Margin Edition"/>
    <w:basedOn w:val="MarginNote"/>
    <w:rsid w:val="00F952D9"/>
    <w:pPr>
      <w:spacing w:before="0" w:after="0"/>
    </w:pPr>
    <w:rPr>
      <w:rFonts w:ascii="Times New Roman" w:hAnsi="Times New Roman"/>
      <w:color w:val="999999"/>
    </w:rPr>
  </w:style>
  <w:style w:type="paragraph" w:customStyle="1" w:styleId="Spacer">
    <w:name w:val="Spacer"/>
    <w:basedOn w:val="Normal"/>
    <w:rsid w:val="00F952D9"/>
    <w:rPr>
      <w:sz w:val="2"/>
      <w:szCs w:val="2"/>
    </w:rPr>
  </w:style>
  <w:style w:type="character" w:customStyle="1" w:styleId="Small">
    <w:name w:val="Small"/>
    <w:basedOn w:val="DefaultParagraphFont"/>
    <w:rsid w:val="00F952D9"/>
    <w:rPr>
      <w:sz w:val="16"/>
    </w:rPr>
  </w:style>
  <w:style w:type="paragraph" w:customStyle="1" w:styleId="WideTable">
    <w:name w:val="Wide Table"/>
    <w:basedOn w:val="Normal"/>
    <w:rsid w:val="00F952D9"/>
    <w:pPr>
      <w:ind w:left="-1418"/>
    </w:pPr>
    <w:rPr>
      <w:sz w:val="2"/>
      <w:szCs w:val="2"/>
    </w:rPr>
  </w:style>
  <w:style w:type="character" w:styleId="PageNumber">
    <w:name w:val="page number"/>
    <w:basedOn w:val="DefaultParagraphFont"/>
    <w:rsid w:val="00F952D9"/>
  </w:style>
  <w:style w:type="paragraph" w:styleId="Quote">
    <w:name w:val="Quote"/>
    <w:basedOn w:val="Heading1"/>
    <w:link w:val="QuoteChar"/>
    <w:qFormat/>
    <w:rsid w:val="00F952D9"/>
    <w:rPr>
      <w:b w:val="0"/>
      <w:sz w:val="72"/>
      <w:szCs w:val="72"/>
      <w:lang w:val="en-NZ"/>
    </w:rPr>
  </w:style>
  <w:style w:type="character" w:customStyle="1" w:styleId="QuoteChar">
    <w:name w:val="Quote Char"/>
    <w:basedOn w:val="DefaultParagraphFont"/>
    <w:link w:val="Quote"/>
    <w:rsid w:val="00F952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52D9"/>
    <w:pPr>
      <w:pageBreakBefore/>
    </w:pPr>
  </w:style>
  <w:style w:type="paragraph" w:customStyle="1" w:styleId="Border">
    <w:name w:val="Border"/>
    <w:basedOn w:val="Normal"/>
    <w:qFormat/>
    <w:rsid w:val="00F952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52D9"/>
    <w:rPr>
      <w:b/>
      <w:bCs/>
      <w:i/>
      <w:iCs/>
      <w:color w:val="auto"/>
    </w:rPr>
  </w:style>
  <w:style w:type="paragraph" w:styleId="IntenseQuote">
    <w:name w:val="Intense Quote"/>
    <w:basedOn w:val="Normal"/>
    <w:next w:val="Normal"/>
    <w:link w:val="IntenseQuoteChar"/>
    <w:uiPriority w:val="30"/>
    <w:qFormat/>
    <w:rsid w:val="00F952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52D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952D9"/>
    <w:rPr>
      <w:smallCaps/>
      <w:color w:val="auto"/>
      <w:u w:val="single"/>
    </w:rPr>
  </w:style>
  <w:style w:type="character" w:styleId="IntenseReference">
    <w:name w:val="Intense Reference"/>
    <w:basedOn w:val="DefaultParagraphFont"/>
    <w:uiPriority w:val="32"/>
    <w:qFormat/>
    <w:rsid w:val="00F952D9"/>
    <w:rPr>
      <w:b/>
      <w:bCs/>
      <w:smallCaps/>
      <w:color w:val="auto"/>
      <w:spacing w:val="5"/>
      <w:u w:val="single"/>
    </w:rPr>
  </w:style>
  <w:style w:type="paragraph" w:customStyle="1" w:styleId="2ColumnHeading">
    <w:name w:val="2Column Heading"/>
    <w:basedOn w:val="BodyText"/>
    <w:qFormat/>
    <w:rsid w:val="00F952D9"/>
    <w:pPr>
      <w:spacing w:after="60"/>
      <w:ind w:left="-2268"/>
    </w:pPr>
    <w:rPr>
      <w:b/>
    </w:rPr>
  </w:style>
  <w:style w:type="paragraph" w:customStyle="1" w:styleId="Heading1TOC">
    <w:name w:val="Heading1 TOC"/>
    <w:basedOn w:val="Normal"/>
    <w:qFormat/>
    <w:rsid w:val="00F952D9"/>
    <w:pPr>
      <w:spacing w:before="240" w:after="120"/>
    </w:pPr>
    <w:rPr>
      <w:rFonts w:ascii="Times New Roman" w:hAnsi="Times New Roman"/>
      <w:b/>
      <w:sz w:val="32"/>
    </w:rPr>
  </w:style>
  <w:style w:type="paragraph" w:customStyle="1" w:styleId="Heading2TOC">
    <w:name w:val="Heading2 TOC"/>
    <w:basedOn w:val="Normal"/>
    <w:qFormat/>
    <w:rsid w:val="00F952D9"/>
    <w:pPr>
      <w:spacing w:before="240" w:after="60"/>
    </w:pPr>
    <w:rPr>
      <w:rFonts w:ascii="Times New Roman" w:hAnsi="Times New Roman"/>
      <w:b/>
      <w:sz w:val="28"/>
    </w:rPr>
  </w:style>
  <w:style w:type="character" w:customStyle="1" w:styleId="Underline">
    <w:name w:val="Underline"/>
    <w:basedOn w:val="DefaultParagraphFont"/>
    <w:qFormat/>
    <w:rsid w:val="00F952D9"/>
    <w:rPr>
      <w:u w:val="single"/>
    </w:rPr>
  </w:style>
  <w:style w:type="character" w:customStyle="1" w:styleId="BoldandItalics">
    <w:name w:val="Bold and Italics"/>
    <w:qFormat/>
    <w:rsid w:val="00F952D9"/>
    <w:rPr>
      <w:b/>
      <w:i/>
      <w:u w:val="none"/>
    </w:rPr>
  </w:style>
  <w:style w:type="paragraph" w:styleId="BalloonText">
    <w:name w:val="Balloon Text"/>
    <w:basedOn w:val="Normal"/>
    <w:link w:val="BalloonTextChar"/>
    <w:rsid w:val="00F952D9"/>
    <w:rPr>
      <w:rFonts w:ascii="Tahoma" w:hAnsi="Tahoma" w:cs="Tahoma"/>
      <w:sz w:val="16"/>
      <w:szCs w:val="16"/>
    </w:rPr>
  </w:style>
  <w:style w:type="character" w:customStyle="1" w:styleId="BalloonTextChar">
    <w:name w:val="Balloon Text Char"/>
    <w:basedOn w:val="DefaultParagraphFont"/>
    <w:link w:val="BalloonText"/>
    <w:rsid w:val="00F952D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952D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952D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1069</Words>
  <Characters>6954</Characters>
  <Application>Microsoft Office Word</Application>
  <DocSecurity>0</DocSecurity>
  <Lines>249</Lines>
  <Paragraphs>116</Paragraphs>
  <ScaleCrop>false</ScaleCrop>
  <Company>Author-it Software Corporation Ltd.</Company>
  <LinksUpToDate>false</LinksUpToDate>
  <CharactersWithSpaces>7992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LMFFT4007B Sample, inspect and test products to specifications</dc:title>
  <dc:subject>Approved</dc:subject>
  <dc:creator>Manufacturing Skills Australia</dc:creator>
  <cp:keywords>Revision Number: 1</cp:keywords>
  <dc:description>Copyright © 1996-2007 Author-it Software Corporation Ltd., all rights reserved.</dc:description>
  <cp:lastModifiedBy>Peter Giorgilli</cp:lastModifiedBy>
  <cp:revision>3</cp:revision>
  <dcterms:created xsi:type="dcterms:W3CDTF">2012-05-26T17:30:00Z</dcterms:created>
  <dcterms:modified xsi:type="dcterms:W3CDTF">2012-05-26T17:30:00Z</dcterms:modified>
</cp:coreProperties>
</file>