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5FA" w:rsidP="000B25FA">
      <w:pPr>
        <w:pStyle w:val="Title"/>
      </w:pPr>
      <w:r>
        <w:fldChar w:fldCharType="begin"/>
      </w:r>
      <w:r>
        <w:instrText xml:space="preserve"> TITLE   \* MERGEFORMAT </w:instrText>
      </w:r>
      <w:r>
        <w:fldChar w:fldCharType="separate"/>
      </w:r>
      <w:r>
        <w:t>LMFFM3006B Install furnishing</w:t>
      </w:r>
      <w:r>
        <w:fldChar w:fldCharType="end"/>
      </w:r>
    </w:p>
    <w:p w:rsidR="000B25FA" w:rsidP="000B25FA">
      <w:pPr>
        <w:pStyle w:val="Version"/>
        <w:sectPr w:rsidSect="00693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3582" w:rsidP="00693582">
      <w:pPr>
        <w:pStyle w:val="SuperHeading"/>
      </w:pPr>
      <w:r w:rsidRPr="00693582">
        <w:t>LMFFM3006B Install furnishing</w:t>
      </w:r>
    </w:p>
    <w:p w:rsidR="00000000" w:rsidRPr="00693582" w:rsidP="00693582">
      <w:pPr>
        <w:pStyle w:val="SuperHeading"/>
      </w:pPr>
    </w:p>
    <w:p w:rsidR="00000000" w:rsidRPr="00693582" w:rsidP="00693582">
      <w:pPr>
        <w:pStyle w:val="Heading1"/>
      </w:pPr>
      <w:bookmarkStart w:id="1" w:name="O_89343"/>
      <w:bookmarkEnd w:id="1"/>
      <w:r w:rsidRPr="00693582">
        <w:t>Modification History</w:t>
      </w:r>
    </w:p>
    <w:p w:rsidR="00000000" w:rsidRPr="00693582" w:rsidP="00693582">
      <w:pPr>
        <w:pStyle w:val="BodyText"/>
      </w:pPr>
      <w:r w:rsidRPr="00693582">
        <w:t>Not applicable.</w:t>
      </w:r>
    </w:p>
    <w:p w:rsidR="00000000" w:rsidRPr="00693582" w:rsidP="00693582">
      <w:pPr>
        <w:pStyle w:val="AllowPageBreak"/>
      </w:pPr>
    </w:p>
    <w:p w:rsidR="00000000" w:rsidRPr="00693582" w:rsidP="00693582">
      <w:pPr>
        <w:pStyle w:val="Heading1"/>
      </w:pPr>
      <w:bookmarkStart w:id="2" w:name="O_89344"/>
      <w:bookmarkEnd w:id="2"/>
      <w:r w:rsidRPr="00693582">
        <w:t>Unit Descriptor</w:t>
      </w:r>
    </w:p>
    <w:tbl>
      <w:tblPr>
        <w:tblW w:w="0" w:type="auto"/>
        <w:tblLayout w:type="fixed"/>
        <w:tblCellMar>
          <w:left w:w="62" w:type="dxa"/>
          <w:right w:w="62" w:type="dxa"/>
        </w:tblCellMar>
        <w:tblLook w:val="0000"/>
      </w:tblPr>
      <w:tblGrid>
        <w:gridCol w:w="2673"/>
        <w:gridCol w:w="5849"/>
      </w:tblGrid>
      <w:tr w:rsidTr="000B25F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This unit applies to employees engaged in the installation of furnishing products to a given plan</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3" w:name="O_89345"/>
      <w:bookmarkEnd w:id="3"/>
      <w:r w:rsidRPr="00693582">
        <w:t>Application of the Unit</w:t>
      </w:r>
    </w:p>
    <w:tbl>
      <w:tblPr>
        <w:tblW w:w="0" w:type="auto"/>
        <w:tblLayout w:type="fixed"/>
        <w:tblCellMar>
          <w:left w:w="62" w:type="dxa"/>
          <w:right w:w="62" w:type="dxa"/>
        </w:tblCellMar>
        <w:tblLook w:val="0000"/>
      </w:tblPr>
      <w:tblGrid>
        <w:gridCol w:w="2764"/>
        <w:gridCol w:w="5758"/>
      </w:tblGrid>
      <w:tr w:rsidTr="000B25F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4" w:name="O_89346"/>
      <w:bookmarkEnd w:id="4"/>
      <w:r w:rsidRPr="00693582">
        <w:t>Licensing/Regulatory Information</w:t>
      </w:r>
    </w:p>
    <w:p w:rsidR="00000000" w:rsidRPr="00693582" w:rsidP="00693582">
      <w:pPr>
        <w:pStyle w:val="BodyText"/>
      </w:pPr>
      <w:r w:rsidRPr="00693582">
        <w:t>Not applicable.</w:t>
      </w:r>
    </w:p>
    <w:p w:rsidR="00000000" w:rsidRPr="00693582" w:rsidP="00693582">
      <w:pPr>
        <w:pStyle w:val="AllowPageBreak"/>
      </w:pPr>
    </w:p>
    <w:p w:rsidR="00000000" w:rsidRPr="00693582" w:rsidP="00693582">
      <w:pPr>
        <w:pStyle w:val="Heading1"/>
      </w:pPr>
      <w:bookmarkStart w:id="5" w:name="O_89348"/>
      <w:bookmarkEnd w:id="5"/>
      <w:r w:rsidRPr="00693582">
        <w:t>Pre-Requisites</w:t>
      </w:r>
    </w:p>
    <w:tbl>
      <w:tblPr>
        <w:tblW w:w="0" w:type="auto"/>
        <w:tblLayout w:type="fixed"/>
        <w:tblCellMar>
          <w:left w:w="62" w:type="dxa"/>
          <w:right w:w="62" w:type="dxa"/>
        </w:tblCellMar>
        <w:tblLook w:val="0000"/>
      </w:tblPr>
      <w:tblGrid>
        <w:gridCol w:w="2771"/>
        <w:gridCol w:w="1313"/>
        <w:gridCol w:w="4438"/>
      </w:tblGrid>
      <w:tr w:rsidTr="000B25F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Nil</w:t>
            </w:r>
          </w:p>
        </w:tc>
      </w:tr>
      <w:tr w:rsidTr="000B25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p>
        </w:tc>
      </w:tr>
      <w:tr w:rsidTr="000B25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6" w:name="O_89347"/>
      <w:bookmarkEnd w:id="6"/>
      <w:r w:rsidRPr="00693582">
        <w:t>Employability Skills Information</w:t>
      </w:r>
    </w:p>
    <w:tbl>
      <w:tblPr>
        <w:tblW w:w="0" w:type="auto"/>
        <w:tblLayout w:type="fixed"/>
        <w:tblCellMar>
          <w:left w:w="62" w:type="dxa"/>
          <w:right w:w="62" w:type="dxa"/>
        </w:tblCellMar>
        <w:tblLook w:val="0000"/>
      </w:tblPr>
      <w:tblGrid>
        <w:gridCol w:w="2802"/>
        <w:gridCol w:w="5720"/>
      </w:tblGrid>
      <w:tr w:rsidTr="000B25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This unit contains employability skills.</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7" w:name="O_89349"/>
      <w:bookmarkEnd w:id="7"/>
      <w:r w:rsidRPr="00693582">
        <w:t>Elements and Performance Criteria Pre-Content</w:t>
      </w:r>
    </w:p>
    <w:tbl>
      <w:tblPr>
        <w:tblW w:w="0" w:type="auto"/>
        <w:tblLayout w:type="fixed"/>
        <w:tblCellMar>
          <w:left w:w="62" w:type="dxa"/>
          <w:right w:w="62" w:type="dxa"/>
        </w:tblCellMar>
        <w:tblLook w:val="0000"/>
      </w:tblPr>
      <w:tblGrid>
        <w:gridCol w:w="2565"/>
        <w:gridCol w:w="5957"/>
      </w:tblGrid>
      <w:tr w:rsidTr="000B25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Performance criteria describe the performance needed to demonstrate achievement of the element. Where bold italicised text is used, further information is detailed in the required skills and knowledge section and the range statement. Assessment of performa</w:t>
            </w:r>
            <w:r w:rsidRPr="00693582">
              <w:t>nce is to be consistent with the evidence guide.</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8" w:name="O_89350"/>
      <w:bookmarkEnd w:id="8"/>
      <w:r w:rsidRPr="00693582">
        <w:t>Elements and Performance Criteria</w:t>
      </w:r>
    </w:p>
    <w:tbl>
      <w:tblPr>
        <w:tblW w:w="0" w:type="auto"/>
        <w:tblLayout w:type="fixed"/>
        <w:tblCellMar>
          <w:left w:w="62" w:type="dxa"/>
          <w:right w:w="62" w:type="dxa"/>
        </w:tblCellMar>
        <w:tblLook w:val="0000"/>
      </w:tblPr>
      <w:tblGrid>
        <w:gridCol w:w="2565"/>
        <w:gridCol w:w="5957"/>
      </w:tblGrid>
      <w:tr w:rsidTr="000B25F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PERFORMANCE CRITERIA</w:t>
            </w:r>
          </w:p>
        </w:tc>
      </w:tr>
      <w:tr w:rsidTr="000B25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List"/>
              <w:rPr>
                <w:lang w:val="en-NZ"/>
              </w:rPr>
            </w:pPr>
            <w:r w:rsidRPr="00693582">
              <w:t>1.</w:t>
            </w:r>
            <w:r w:rsidRPr="00693582">
              <w:tab/>
              <w:t>Prepare the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2"/>
            </w:pPr>
            <w:r w:rsidRPr="00693582">
              <w:t>1.1.</w:t>
            </w:r>
            <w:r w:rsidRPr="00693582">
              <w:tab/>
              <w:t>Work instructions are used to determine</w:t>
            </w:r>
            <w:r w:rsidRPr="00693582">
              <w:t xml:space="preserve"> job requirements, including: location, type of installation, tolerances, process, finish and quality</w:t>
            </w:r>
          </w:p>
          <w:p w:rsidR="00000000" w:rsidRPr="00693582" w:rsidP="00693582">
            <w:pPr>
              <w:pStyle w:val="List2"/>
            </w:pPr>
            <w:r w:rsidRPr="00693582">
              <w:t>1.2.</w:t>
            </w:r>
            <w:r w:rsidRPr="00693582">
              <w:tab/>
              <w:t>Installation location and sequence are planned</w:t>
            </w:r>
          </w:p>
          <w:p w:rsidR="00000000" w:rsidRPr="00693582" w:rsidP="00693582">
            <w:pPr>
              <w:pStyle w:val="List2"/>
            </w:pPr>
            <w:r w:rsidRPr="00693582">
              <w:t>1.3.</w:t>
            </w:r>
            <w:r w:rsidRPr="00693582">
              <w:tab/>
              <w:t>Procedures are determined for checking quality at each stage of the process</w:t>
            </w:r>
          </w:p>
          <w:p w:rsidR="00000000" w:rsidRPr="00693582" w:rsidP="00693582">
            <w:pPr>
              <w:pStyle w:val="List2"/>
            </w:pPr>
            <w:r w:rsidRPr="00693582">
              <w:t>1.4.</w:t>
            </w:r>
            <w:r w:rsidRPr="00693582">
              <w:tab/>
              <w:t>Workplace health</w:t>
            </w:r>
            <w:r w:rsidRPr="00693582">
              <w:t xml:space="preserve"> and safety requirements, including personal protection needs, are observed throughout the work</w:t>
            </w:r>
          </w:p>
          <w:p w:rsidR="00000000" w:rsidRPr="00693582" w:rsidP="00693582">
            <w:pPr>
              <w:pStyle w:val="List2"/>
            </w:pPr>
            <w:r w:rsidRPr="00693582">
              <w:t>1.5.</w:t>
            </w:r>
            <w:r w:rsidRPr="00693582">
              <w:tab/>
              <w:t>Hardware, fittings and attachments are collected</w:t>
            </w:r>
          </w:p>
          <w:p w:rsidR="00000000" w:rsidRPr="00693582" w:rsidP="00693582">
            <w:pPr>
              <w:pStyle w:val="List2"/>
            </w:pPr>
            <w:r w:rsidRPr="00693582">
              <w:t>1.6.</w:t>
            </w:r>
            <w:r w:rsidRPr="00693582">
              <w:tab/>
              <w:t>Tools and equipment suitable for installation are identified and checked for safe and effective opera</w:t>
            </w:r>
            <w:r w:rsidRPr="00693582">
              <w:t>tion</w:t>
            </w:r>
          </w:p>
          <w:p w:rsidR="00000000" w:rsidRPr="00693582" w:rsidP="00693582">
            <w:pPr>
              <w:pStyle w:val="List2"/>
            </w:pPr>
            <w:r w:rsidRPr="00693582">
              <w:t>1.7.</w:t>
            </w:r>
            <w:r w:rsidRPr="00693582">
              <w:tab/>
              <w:t>Fixing and joining devices are selected in line with work instructions and types of materials</w:t>
            </w:r>
          </w:p>
          <w:p w:rsidR="00000000" w:rsidP="00693582">
            <w:pPr>
              <w:pStyle w:val="List2"/>
              <w:rPr>
                <w:lang w:val="en-NZ"/>
              </w:rPr>
            </w:pPr>
            <w:r w:rsidRPr="00693582">
              <w:t>1.8.</w:t>
            </w:r>
            <w:r w:rsidRPr="00693582">
              <w:tab/>
              <w:t>Required installation aids are selected and checked for suitability for purpose</w:t>
            </w:r>
          </w:p>
        </w:tc>
      </w:tr>
      <w:tr w:rsidTr="000B25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List"/>
              <w:rPr>
                <w:lang w:val="en-NZ"/>
              </w:rPr>
            </w:pPr>
            <w:r w:rsidRPr="00693582">
              <w:t>2.</w:t>
            </w:r>
            <w:r w:rsidRPr="00693582">
              <w:tab/>
              <w:t>Complete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2"/>
            </w:pPr>
            <w:r w:rsidRPr="00693582">
              <w:t>2.1.</w:t>
            </w:r>
            <w:r w:rsidRPr="00693582">
              <w:tab/>
              <w:t>Site is prepared for installation</w:t>
            </w:r>
          </w:p>
          <w:p w:rsidR="00000000" w:rsidRPr="00693582" w:rsidP="00693582">
            <w:pPr>
              <w:pStyle w:val="List2"/>
            </w:pPr>
            <w:r w:rsidRPr="00693582">
              <w:t>2.</w:t>
            </w:r>
            <w:r w:rsidRPr="00693582">
              <w:t>2.</w:t>
            </w:r>
            <w:r w:rsidRPr="00693582">
              <w:tab/>
              <w:t>Furnishing products are prepared to site requirements</w:t>
            </w:r>
          </w:p>
          <w:p w:rsidR="00000000" w:rsidRPr="00693582" w:rsidP="00693582">
            <w:pPr>
              <w:pStyle w:val="List2"/>
            </w:pPr>
            <w:r w:rsidRPr="00693582">
              <w:t>2.3.</w:t>
            </w:r>
            <w:r w:rsidRPr="00693582">
              <w:tab/>
              <w:t>Hand and/or power tools and equipment are used in accordance with workplace requirements, including use of personal protective equipment</w:t>
            </w:r>
          </w:p>
          <w:p w:rsidR="00000000" w:rsidRPr="00693582" w:rsidP="00693582">
            <w:pPr>
              <w:pStyle w:val="List2"/>
            </w:pPr>
            <w:r w:rsidRPr="00693582">
              <w:t>2.4.</w:t>
            </w:r>
            <w:r w:rsidRPr="00693582">
              <w:tab/>
            </w:r>
            <w:r w:rsidRPr="00693582">
              <w:t>Fixing methods are undertaken according to site conditions</w:t>
            </w:r>
          </w:p>
          <w:p w:rsidR="00000000" w:rsidRPr="00693582" w:rsidP="00693582">
            <w:pPr>
              <w:pStyle w:val="List2"/>
            </w:pPr>
            <w:r w:rsidRPr="00693582">
              <w:t>2.5.</w:t>
            </w:r>
            <w:r w:rsidRPr="00693582">
              <w:tab/>
              <w:t>Installed furniture product is checked for compliance with specification</w:t>
            </w:r>
          </w:p>
          <w:p w:rsidR="00000000" w:rsidRPr="00693582" w:rsidP="00693582">
            <w:pPr>
              <w:pStyle w:val="List2"/>
            </w:pPr>
            <w:r w:rsidRPr="00693582">
              <w:t>2.6.</w:t>
            </w:r>
            <w:r w:rsidRPr="00693582">
              <w:tab/>
              <w:t>Tops and/or appliances are installed in accordance with plans and specifications</w:t>
            </w:r>
          </w:p>
          <w:p w:rsidR="00000000" w:rsidRPr="00693582" w:rsidP="00693582">
            <w:pPr>
              <w:pStyle w:val="List2"/>
            </w:pPr>
            <w:r w:rsidRPr="00693582">
              <w:t>2.7.</w:t>
            </w:r>
            <w:r w:rsidRPr="00693582">
              <w:tab/>
              <w:t>Hardware and decorative acce</w:t>
            </w:r>
            <w:r w:rsidRPr="00693582">
              <w:t>ssories are installed</w:t>
            </w:r>
          </w:p>
          <w:p w:rsidR="00000000" w:rsidP="00693582">
            <w:pPr>
              <w:pStyle w:val="List2"/>
              <w:rPr>
                <w:lang w:val="en-NZ"/>
              </w:rPr>
            </w:pPr>
            <w:r w:rsidRPr="00693582">
              <w:t>2.8.</w:t>
            </w:r>
            <w:r w:rsidRPr="00693582">
              <w:tab/>
              <w:t>Work is checked against required quality standards</w:t>
            </w:r>
          </w:p>
        </w:tc>
      </w:tr>
      <w:tr w:rsidTr="000B25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List"/>
              <w:rPr>
                <w:lang w:val="en-NZ"/>
              </w:rPr>
            </w:pPr>
            <w:r w:rsidRPr="00693582">
              <w:t>3.</w:t>
            </w:r>
            <w:r w:rsidRPr="00693582">
              <w:tab/>
              <w:t>Finalise operation clean work site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2"/>
            </w:pPr>
            <w:r w:rsidRPr="00693582">
              <w:t>3.1.</w:t>
            </w:r>
            <w:r w:rsidRPr="00693582">
              <w:tab/>
              <w:t xml:space="preserve">Work site is cleaned, hand and/or power tools are checked for serviceable condition, returned and stored in accordance with workplace </w:t>
            </w:r>
            <w:r w:rsidRPr="00693582">
              <w:t>procedures</w:t>
            </w:r>
          </w:p>
          <w:p w:rsidR="00000000" w:rsidRPr="00693582" w:rsidP="00693582">
            <w:pPr>
              <w:pStyle w:val="List2"/>
            </w:pPr>
            <w:r w:rsidRPr="00693582">
              <w:t>3.2.</w:t>
            </w:r>
            <w:r w:rsidRPr="00693582">
              <w:tab/>
              <w:t>Unused materials are returned and/or stored</w:t>
            </w:r>
          </w:p>
          <w:p w:rsidR="00000000" w:rsidRPr="00693582" w:rsidP="00693582">
            <w:pPr>
              <w:pStyle w:val="List2"/>
            </w:pPr>
            <w:r w:rsidRPr="00693582">
              <w:t>3.3.</w:t>
            </w:r>
            <w:r w:rsidRPr="00693582">
              <w:tab/>
              <w:t>Waste and scrap materials are dealt with following workplace procedures</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9" w:name="O_89351"/>
      <w:bookmarkEnd w:id="9"/>
      <w:r w:rsidRPr="00693582">
        <w:t>Required Skills and Knowledge</w:t>
      </w:r>
    </w:p>
    <w:tbl>
      <w:tblPr>
        <w:tblW w:w="0" w:type="auto"/>
        <w:tblLayout w:type="fixed"/>
        <w:tblCellMar>
          <w:left w:w="62" w:type="dxa"/>
          <w:right w:w="62" w:type="dxa"/>
        </w:tblCellMar>
        <w:tblLook w:val="0000"/>
      </w:tblPr>
      <w:tblGrid>
        <w:gridCol w:w="8522"/>
      </w:tblGrid>
      <w:tr w:rsidTr="000B25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REQUIRED SKILLS AND KNOWLEDGE</w:t>
            </w:r>
          </w:p>
        </w:tc>
      </w:tr>
      <w:tr w:rsidTr="000B25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This section describes the skills and knowledge required for this unit.</w:t>
            </w:r>
          </w:p>
        </w:tc>
      </w:tr>
      <w:tr w:rsidTr="000B2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Required skills</w:t>
            </w:r>
          </w:p>
        </w:tc>
      </w:tr>
      <w:tr w:rsidTr="000B2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 xml:space="preserve">collect, organise and understand information related to work orders, installation plans and safety procedures </w:t>
            </w:r>
          </w:p>
          <w:p w:rsidR="00000000" w:rsidRPr="00693582" w:rsidP="00693582">
            <w:pPr>
              <w:pStyle w:val="ListBullet"/>
            </w:pPr>
            <w:r w:rsidRPr="00693582">
              <w:t xml:space="preserve">communicate ideas and information to enable confirmation of work requirements and specifications, coordination of work with site supervisor, other workers and customers, and the reporting of work outcomes and problems </w:t>
            </w:r>
          </w:p>
          <w:p w:rsidR="00000000" w:rsidRPr="00693582" w:rsidP="00693582">
            <w:pPr>
              <w:pStyle w:val="ListBullet"/>
            </w:pPr>
            <w:r w:rsidRPr="00693582">
              <w:t>plan and organise activities, includi</w:t>
            </w:r>
            <w:r w:rsidRPr="00693582">
              <w:t xml:space="preserve">ng the preparation and layout of the worksite and the obtaining of equipment and materials to avoid any back tracking, workflow interruptions or wastage </w:t>
            </w:r>
          </w:p>
          <w:p w:rsidR="00000000" w:rsidRPr="00693582" w:rsidP="00693582">
            <w:pPr>
              <w:pStyle w:val="ListBullet"/>
            </w:pPr>
            <w:r w:rsidRPr="00693582">
              <w:t>work with others and in a team by recognising dependencies and using cooperative approaches to optimis</w:t>
            </w:r>
            <w:r w:rsidRPr="00693582">
              <w:t xml:space="preserve">e workflow and productivity </w:t>
            </w:r>
          </w:p>
          <w:p w:rsidR="00000000" w:rsidRPr="00693582" w:rsidP="00693582">
            <w:pPr>
              <w:pStyle w:val="ListBullet"/>
            </w:pPr>
            <w:r w:rsidRPr="00693582">
              <w:t xml:space="preserve">use mathematical ideas and techniques to correctly complete measurements, calculate area and estimate material requirements </w:t>
            </w:r>
          </w:p>
          <w:p w:rsidR="00000000" w:rsidRPr="00693582" w:rsidP="00693582">
            <w:pPr>
              <w:pStyle w:val="ListBullet"/>
            </w:pPr>
            <w:r w:rsidRPr="00693582">
              <w:t>use pre-checking and inspection techniques to anticipate installation problems, avoid reworking and av</w:t>
            </w:r>
            <w:r w:rsidRPr="00693582">
              <w:t xml:space="preserve">oid wastage </w:t>
            </w:r>
          </w:p>
          <w:p w:rsidR="00000000" w:rsidP="00693582">
            <w:pPr>
              <w:pStyle w:val="ListBullet"/>
              <w:rPr>
                <w:lang w:val="en-NZ"/>
              </w:rPr>
            </w:pPr>
            <w:r w:rsidRPr="00693582">
              <w:t xml:space="preserve">use the limited workplace technology related to the installation, including tools, equipment and measuring devices </w:t>
            </w:r>
          </w:p>
        </w:tc>
      </w:tr>
      <w:tr w:rsidTr="000B2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Required knowledge</w:t>
            </w:r>
          </w:p>
        </w:tc>
      </w:tr>
      <w:tr w:rsidTr="000B2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 xml:space="preserve">the interpretation of plan representation of furniture design </w:t>
            </w:r>
          </w:p>
          <w:p w:rsidR="00000000" w:rsidRPr="00693582" w:rsidP="00693582">
            <w:pPr>
              <w:pStyle w:val="ListBullet"/>
            </w:pPr>
            <w:r w:rsidRPr="00693582">
              <w:t xml:space="preserve">the preparation of drawings/set-outs </w:t>
            </w:r>
          </w:p>
          <w:p w:rsidR="00000000" w:rsidRPr="00693582" w:rsidP="00693582">
            <w:pPr>
              <w:pStyle w:val="ListBullet"/>
            </w:pPr>
            <w:r w:rsidRPr="00693582">
              <w:t>work</w:t>
            </w:r>
            <w:r w:rsidRPr="00693582">
              <w:t xml:space="preserve">flow in relation to furniture production </w:t>
            </w:r>
          </w:p>
          <w:p w:rsidR="00000000" w:rsidRPr="00693582" w:rsidP="00693582">
            <w:pPr>
              <w:pStyle w:val="ListBullet"/>
            </w:pPr>
            <w:r w:rsidRPr="00693582">
              <w:t>identification of hand and/or power tools, materials, equipment, processes and procedures</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10" w:name="O_89352"/>
      <w:bookmarkEnd w:id="10"/>
      <w:r w:rsidRPr="00693582">
        <w:t>Evidence Guide</w:t>
      </w:r>
    </w:p>
    <w:tbl>
      <w:tblPr>
        <w:tblW w:w="9570" w:type="dxa"/>
        <w:tblLayout w:type="fixed"/>
        <w:tblCellMar>
          <w:left w:w="62" w:type="dxa"/>
          <w:right w:w="62" w:type="dxa"/>
        </w:tblCellMar>
        <w:tblLook w:val="0000"/>
      </w:tblPr>
      <w:tblGrid>
        <w:gridCol w:w="3908"/>
        <w:gridCol w:w="5662"/>
      </w:tblGrid>
      <w:tr w:rsidTr="000B25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EVIDENCE GUIDE</w:t>
            </w:r>
          </w:p>
        </w:tc>
      </w:tr>
      <w:tr w:rsidTr="000B25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The Evidence Guide provides advice on assessment and must be read in conjunction with the performance criteria, required skills and knowledge, range statement and the Assessment Guidelines for the Training Package.</w:t>
            </w:r>
          </w:p>
        </w:tc>
      </w:tr>
      <w:tr w:rsidTr="000B2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Interpret</w:t>
            </w:r>
            <w:r w:rsidRPr="00693582">
              <w:t xml:space="preserve"> work order and locate and apply relevant information </w:t>
            </w:r>
          </w:p>
          <w:p w:rsidR="00000000" w:rsidRPr="00693582" w:rsidP="00693582">
            <w:pPr>
              <w:pStyle w:val="ListBullet"/>
            </w:pPr>
            <w:r w:rsidRPr="00693582">
              <w:t xml:space="preserve">Follow work instructions, operating procedures and inspection practices to: </w:t>
            </w:r>
          </w:p>
          <w:p w:rsidR="00000000" w:rsidRPr="00693582" w:rsidP="00693582">
            <w:pPr>
              <w:pStyle w:val="ListBullet2"/>
            </w:pPr>
            <w:r w:rsidRPr="00693582">
              <w:t xml:space="preserve">minimise the risk of injury to self or others </w:t>
            </w:r>
          </w:p>
          <w:p w:rsidR="00000000" w:rsidRPr="00693582" w:rsidP="00693582">
            <w:pPr>
              <w:pStyle w:val="ListBullet2"/>
            </w:pPr>
            <w:r w:rsidRPr="00693582">
              <w:t xml:space="preserve">prevent damage to goods, tools, equipment or products </w:t>
            </w:r>
          </w:p>
          <w:p w:rsidR="00000000" w:rsidRPr="00693582" w:rsidP="00693582">
            <w:pPr>
              <w:pStyle w:val="ListBullet2"/>
            </w:pPr>
            <w:r w:rsidRPr="00693582">
              <w:t xml:space="preserve">maintain required production output and product quality </w:t>
            </w:r>
          </w:p>
          <w:p w:rsidR="00000000" w:rsidRPr="00693582" w:rsidP="00693582">
            <w:pPr>
              <w:pStyle w:val="ListBullet"/>
            </w:pPr>
            <w:r w:rsidRPr="00693582">
              <w:t xml:space="preserve">Install four different and significant furnishing products, including at least: </w:t>
            </w:r>
          </w:p>
          <w:p w:rsidR="00000000" w:rsidRPr="00693582" w:rsidP="00693582">
            <w:pPr>
              <w:pStyle w:val="ListBullet2"/>
            </w:pPr>
            <w:r w:rsidRPr="00693582">
              <w:t xml:space="preserve">one floor mounted, and </w:t>
            </w:r>
          </w:p>
          <w:p w:rsidR="00000000" w:rsidRPr="00693582" w:rsidP="00693582">
            <w:pPr>
              <w:pStyle w:val="ListBullet2"/>
            </w:pPr>
            <w:r w:rsidRPr="00693582">
              <w:t xml:space="preserve">one wall mounted </w:t>
            </w:r>
          </w:p>
          <w:p w:rsidR="00000000" w:rsidRPr="00693582" w:rsidP="00693582">
            <w:pPr>
              <w:pStyle w:val="ListBullet"/>
            </w:pPr>
            <w:r w:rsidRPr="00693582">
              <w:t xml:space="preserve">Work effectively with others </w:t>
            </w:r>
          </w:p>
          <w:p w:rsidR="00000000" w:rsidP="00693582">
            <w:pPr>
              <w:pStyle w:val="ListBullet"/>
              <w:rPr>
                <w:lang w:val="en-NZ"/>
              </w:rPr>
            </w:pPr>
            <w:r w:rsidRPr="00693582">
              <w:t>Modify activities to cater for variations i</w:t>
            </w:r>
            <w:r w:rsidRPr="00693582">
              <w:t xml:space="preserve">n workplace context and environment </w:t>
            </w:r>
          </w:p>
        </w:tc>
      </w:tr>
      <w:tr w:rsidTr="000B2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Access to plans, hand and/or power tools, equipment, materials, woodworking machinery, furnishing products and a work area.</w:t>
            </w:r>
          </w:p>
        </w:tc>
      </w:tr>
      <w:tr w:rsidTr="000B2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Assessment methods must confirm consistency of performance over time and in a range of workplace relevant contexts.</w:t>
            </w:r>
          </w:p>
          <w:p w:rsidR="00000000" w:rsidRPr="00693582" w:rsidP="00693582">
            <w:pPr>
              <w:pStyle w:val="BodyText"/>
            </w:pPr>
            <w:r w:rsidRPr="00693582">
              <w:t>Assessment should be by direct observation of tasks and questioning on underpinning knowledge.</w:t>
            </w:r>
          </w:p>
          <w:p w:rsidR="00000000" w:rsidP="00693582">
            <w:pPr>
              <w:pStyle w:val="BodyText"/>
              <w:rPr>
                <w:lang w:val="en-NZ"/>
              </w:rPr>
            </w:pPr>
            <w:r w:rsidRPr="00693582">
              <w:t xml:space="preserve">Assessment should be conducted over time and </w:t>
            </w:r>
            <w:r w:rsidRPr="00693582">
              <w:t>may be in conjunction with assessment of other units of competency.</w:t>
            </w:r>
          </w:p>
        </w:tc>
      </w:tr>
      <w:tr w:rsidTr="000B2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Assessment may occur on the job or in a workplace simulated facility with relevant process equipment, materials, work instructions and deadlines.</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11" w:name="O_89353"/>
      <w:bookmarkEnd w:id="11"/>
      <w:r w:rsidRPr="00693582">
        <w:t>Ra</w:t>
      </w:r>
      <w:r w:rsidRPr="00693582">
        <w:t>nge Statement</w:t>
      </w:r>
    </w:p>
    <w:tbl>
      <w:tblPr>
        <w:tblW w:w="0" w:type="auto"/>
        <w:tblLayout w:type="fixed"/>
        <w:tblCellMar>
          <w:left w:w="62" w:type="dxa"/>
          <w:right w:w="62" w:type="dxa"/>
        </w:tblCellMar>
        <w:tblLook w:val="0000"/>
      </w:tblPr>
      <w:tblGrid>
        <w:gridCol w:w="3487"/>
        <w:gridCol w:w="5035"/>
      </w:tblGrid>
      <w:tr w:rsidTr="000B25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RANGE STATEMENT</w:t>
            </w:r>
          </w:p>
        </w:tc>
      </w:tr>
      <w:tr w:rsidTr="000B25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 xml:space="preserve">The range statement relates to the unit of competency as a whole. It allows for different work environments and situations that may affect performance. Bold </w:t>
            </w:r>
            <w:r w:rsidRPr="00693582">
              <w:t>italicised wording, if used in the performance criteria, is detailed below. Essential operating conditions that may be present with training and assessment (depending on the work situation, needs of the candidate, accessibility of the item, and local indus</w:t>
            </w:r>
            <w:r w:rsidRPr="00693582">
              <w:t>try and regional contexts) may also be included.</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Furnishing products for installation may include but are not limited to</w:t>
            </w:r>
            <w:r w:rsidRPr="0069358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kitchen cabinets</w:t>
            </w:r>
          </w:p>
          <w:p w:rsidR="00000000" w:rsidRPr="00693582" w:rsidP="00693582">
            <w:pPr>
              <w:pStyle w:val="ListBullet"/>
            </w:pPr>
            <w:r w:rsidRPr="00693582">
              <w:t>bathroom cabinets</w:t>
            </w:r>
          </w:p>
          <w:p w:rsidR="00000000" w:rsidRPr="00693582" w:rsidP="00693582">
            <w:pPr>
              <w:pStyle w:val="ListBullet"/>
            </w:pPr>
            <w:r w:rsidRPr="00693582">
              <w:t>wall units</w:t>
            </w:r>
          </w:p>
          <w:p w:rsidR="00000000" w:rsidRPr="00693582" w:rsidP="00693582">
            <w:pPr>
              <w:pStyle w:val="ListBullet"/>
            </w:pPr>
            <w:r w:rsidRPr="00693582">
              <w:t>desks</w:t>
            </w:r>
          </w:p>
          <w:p w:rsidR="00000000" w:rsidRPr="00693582" w:rsidP="00693582">
            <w:pPr>
              <w:pStyle w:val="ListBullet"/>
            </w:pPr>
            <w:r w:rsidRPr="00693582">
              <w:t>counters</w:t>
            </w:r>
          </w:p>
          <w:p w:rsidR="00000000" w:rsidRPr="00693582" w:rsidP="00693582">
            <w:pPr>
              <w:pStyle w:val="ListBullet"/>
            </w:pPr>
            <w:r w:rsidRPr="00693582">
              <w:t>wardrobes</w:t>
            </w:r>
          </w:p>
          <w:p w:rsidR="00000000" w:rsidRPr="00693582" w:rsidP="00693582">
            <w:pPr>
              <w:pStyle w:val="ListBullet"/>
            </w:pPr>
            <w:r w:rsidRPr="00693582">
              <w:t>dressing tables</w:t>
            </w:r>
          </w:p>
          <w:p w:rsidR="00000000" w:rsidRPr="00693582" w:rsidP="00693582">
            <w:pPr>
              <w:pStyle w:val="ListBullet"/>
            </w:pPr>
            <w:r w:rsidRPr="00693582">
              <w:t>entertainment units</w:t>
            </w:r>
          </w:p>
          <w:p w:rsidR="00000000" w:rsidP="00693582">
            <w:pPr>
              <w:pStyle w:val="ListBullet"/>
              <w:rPr>
                <w:lang w:val="en-NZ"/>
              </w:rPr>
            </w:pPr>
            <w:r w:rsidRPr="00693582">
              <w:t>laundry cabinets</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Appliances to be installed may include but are not limited to</w:t>
            </w:r>
            <w:r w:rsidRPr="0069358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ovens</w:t>
            </w:r>
          </w:p>
          <w:p w:rsidR="00000000" w:rsidRPr="00693582" w:rsidP="00693582">
            <w:pPr>
              <w:pStyle w:val="ListBullet"/>
            </w:pPr>
            <w:r w:rsidRPr="00693582">
              <w:t>range hoods</w:t>
            </w:r>
          </w:p>
          <w:p w:rsidR="00000000" w:rsidRPr="00693582" w:rsidP="00693582">
            <w:pPr>
              <w:pStyle w:val="ListBullet"/>
            </w:pPr>
            <w:r w:rsidRPr="00693582">
              <w:t>sinks</w:t>
            </w:r>
          </w:p>
          <w:p w:rsidR="00000000" w:rsidRPr="00693582" w:rsidP="00693582">
            <w:pPr>
              <w:pStyle w:val="ListBullet"/>
            </w:pPr>
            <w:r w:rsidRPr="00693582">
              <w:t>basins</w:t>
            </w:r>
          </w:p>
          <w:p w:rsidR="00000000" w:rsidRPr="00693582" w:rsidP="00693582">
            <w:pPr>
              <w:pStyle w:val="ListBullet"/>
            </w:pPr>
            <w:r w:rsidRPr="00693582">
              <w:t>cooktops</w:t>
            </w:r>
          </w:p>
          <w:p w:rsidR="00000000" w:rsidP="00693582">
            <w:pPr>
              <w:pStyle w:val="ListBullet"/>
              <w:rPr>
                <w:lang w:val="en-NZ"/>
              </w:rPr>
            </w:pPr>
            <w:r w:rsidRPr="00693582">
              <w:t>refrigerators</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 xml:space="preserve">OH&amp;S requirements include legislation, building codes, material safety management </w:t>
            </w:r>
            <w:r w:rsidRPr="00693582">
              <w:t xml:space="preserve">systems, hazardous substances and dangerous goods code and local safe operating procedures </w:t>
            </w:r>
          </w:p>
          <w:p w:rsidR="00000000" w:rsidRPr="00693582" w:rsidP="00693582">
            <w:pPr>
              <w:pStyle w:val="ListBullet"/>
            </w:pPr>
            <w:r w:rsidRPr="00693582">
              <w:t xml:space="preserve">Work is carried out in accordance with legislative obligations, environmental legislation, relevant health regulations, manual handling procedures and organisation </w:t>
            </w:r>
            <w:r w:rsidRPr="00693582">
              <w:t xml:space="preserve">insurance requirements </w:t>
            </w:r>
          </w:p>
          <w:p w:rsidR="00000000" w:rsidRPr="00693582" w:rsidP="00693582">
            <w:pPr>
              <w:pStyle w:val="ListBullet"/>
            </w:pPr>
            <w:r w:rsidRPr="00693582">
              <w:t xml:space="preserve">Work requires individuals to demonstrate some discretion, judgement and problem solving skills in the installation of furnishing products </w:t>
            </w:r>
          </w:p>
          <w:p w:rsidR="00000000" w:rsidP="00693582">
            <w:pPr>
              <w:pStyle w:val="ListBullet"/>
              <w:rPr>
                <w:lang w:val="en-NZ"/>
              </w:rPr>
            </w:pPr>
            <w:r w:rsidRPr="00693582">
              <w:t>Competency may be demonstrated on work sites of enterprises involved in the installation of s</w:t>
            </w:r>
            <w:r w:rsidRPr="00693582">
              <w:t xml:space="preserve">olid timber furniture, domestic furniture, commercial furniture, kitchen and bathroom cabinets </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Tools and equipment may include but not be limited to</w:t>
            </w:r>
            <w:r w:rsidRPr="0069358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measuring tapes or rulers</w:t>
            </w:r>
          </w:p>
          <w:p w:rsidR="00000000" w:rsidRPr="00693582" w:rsidP="00693582">
            <w:pPr>
              <w:pStyle w:val="ListBullet"/>
            </w:pPr>
            <w:r w:rsidRPr="00693582">
              <w:t>hammers</w:t>
            </w:r>
          </w:p>
          <w:p w:rsidR="00000000" w:rsidRPr="00693582" w:rsidP="00693582">
            <w:pPr>
              <w:pStyle w:val="ListBullet"/>
            </w:pPr>
            <w:r w:rsidRPr="00693582">
              <w:t>mallets</w:t>
            </w:r>
          </w:p>
          <w:p w:rsidR="00000000" w:rsidRPr="00693582" w:rsidP="00693582">
            <w:pPr>
              <w:pStyle w:val="ListBullet"/>
            </w:pPr>
            <w:r w:rsidRPr="00693582">
              <w:t>squares</w:t>
            </w:r>
          </w:p>
          <w:p w:rsidR="00000000" w:rsidRPr="00693582" w:rsidP="00693582">
            <w:pPr>
              <w:pStyle w:val="ListBullet"/>
            </w:pPr>
            <w:r w:rsidRPr="00693582">
              <w:t>bevels</w:t>
            </w:r>
          </w:p>
          <w:p w:rsidR="00000000" w:rsidRPr="00693582" w:rsidP="00693582">
            <w:pPr>
              <w:pStyle w:val="ListBullet"/>
            </w:pPr>
            <w:r w:rsidRPr="00693582">
              <w:t>chisels</w:t>
            </w:r>
          </w:p>
          <w:p w:rsidR="00000000" w:rsidRPr="00693582" w:rsidP="00693582">
            <w:pPr>
              <w:pStyle w:val="ListBullet"/>
            </w:pPr>
            <w:r w:rsidRPr="00693582">
              <w:t>levels</w:t>
            </w:r>
          </w:p>
          <w:p w:rsidR="00000000" w:rsidRPr="00693582" w:rsidP="00693582">
            <w:pPr>
              <w:pStyle w:val="ListBullet"/>
            </w:pPr>
            <w:r w:rsidRPr="00693582">
              <w:t>plumb lobs</w:t>
            </w:r>
          </w:p>
          <w:p w:rsidR="00000000" w:rsidRPr="00693582" w:rsidP="00693582">
            <w:pPr>
              <w:pStyle w:val="ListBullet"/>
            </w:pPr>
            <w:r w:rsidRPr="00693582">
              <w:t>planes</w:t>
            </w:r>
          </w:p>
          <w:p w:rsidR="00000000" w:rsidRPr="00693582" w:rsidP="00693582">
            <w:pPr>
              <w:pStyle w:val="ListBullet"/>
            </w:pPr>
            <w:r w:rsidRPr="00693582">
              <w:t>hand saws</w:t>
            </w:r>
          </w:p>
          <w:p w:rsidR="00000000" w:rsidRPr="00693582" w:rsidP="00693582">
            <w:pPr>
              <w:pStyle w:val="ListBullet"/>
            </w:pPr>
            <w:r w:rsidRPr="00693582">
              <w:t>power saws</w:t>
            </w:r>
          </w:p>
          <w:p w:rsidR="00000000" w:rsidRPr="00693582" w:rsidP="00693582">
            <w:pPr>
              <w:pStyle w:val="ListBullet"/>
            </w:pPr>
            <w:r w:rsidRPr="00693582">
              <w:t>power plainers</w:t>
            </w:r>
          </w:p>
          <w:p w:rsidR="00000000" w:rsidRPr="00693582" w:rsidP="00693582">
            <w:pPr>
              <w:pStyle w:val="ListBullet"/>
            </w:pPr>
            <w:r w:rsidRPr="00693582">
              <w:t>cordless drills</w:t>
            </w:r>
          </w:p>
          <w:p w:rsidR="00000000" w:rsidRPr="00693582" w:rsidP="00693582">
            <w:pPr>
              <w:pStyle w:val="ListBullet"/>
            </w:pPr>
            <w:r w:rsidRPr="00693582">
              <w:t>screwdrivers</w:t>
            </w:r>
          </w:p>
          <w:p w:rsidR="00000000" w:rsidRPr="00693582" w:rsidP="00693582">
            <w:pPr>
              <w:pStyle w:val="ListBullet"/>
            </w:pPr>
            <w:r w:rsidRPr="00693582">
              <w:t>power drills</w:t>
            </w:r>
          </w:p>
          <w:p w:rsidR="00000000" w:rsidRPr="00693582" w:rsidP="00693582">
            <w:pPr>
              <w:pStyle w:val="ListBullet"/>
            </w:pPr>
            <w:r w:rsidRPr="00693582">
              <w:t>explosive fixing gun</w:t>
            </w:r>
          </w:p>
          <w:p w:rsidR="00000000" w:rsidRPr="00693582" w:rsidP="00693582">
            <w:pPr>
              <w:pStyle w:val="ListBullet"/>
            </w:pPr>
            <w:r w:rsidRPr="00693582">
              <w:t>clamps</w:t>
            </w:r>
          </w:p>
          <w:p w:rsidR="00000000" w:rsidRPr="00693582" w:rsidP="00693582">
            <w:pPr>
              <w:pStyle w:val="ListBullet"/>
            </w:pPr>
            <w:r w:rsidRPr="00693582">
              <w:t>supporting devices</w:t>
            </w:r>
          </w:p>
          <w:p w:rsidR="00000000" w:rsidP="00693582">
            <w:pPr>
              <w:pStyle w:val="ListBullet"/>
              <w:rPr>
                <w:lang w:val="en-NZ"/>
              </w:rPr>
            </w:pPr>
            <w:r w:rsidRPr="00693582">
              <w:t>screwdrivers</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Materials to be used may include but are not limited to</w:t>
            </w:r>
            <w:r w:rsidRPr="0069358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timber</w:t>
            </w:r>
          </w:p>
          <w:p w:rsidR="00000000" w:rsidRPr="00693582" w:rsidP="00693582">
            <w:pPr>
              <w:pStyle w:val="ListBullet"/>
            </w:pPr>
            <w:r w:rsidRPr="00693582">
              <w:t>manufactured board</w:t>
            </w:r>
          </w:p>
          <w:p w:rsidR="00000000" w:rsidRPr="00693582" w:rsidP="00693582">
            <w:pPr>
              <w:pStyle w:val="ListBullet"/>
            </w:pPr>
            <w:r w:rsidRPr="00693582">
              <w:t>laminates</w:t>
            </w:r>
          </w:p>
          <w:p w:rsidR="00000000" w:rsidRPr="00693582" w:rsidP="00693582">
            <w:pPr>
              <w:pStyle w:val="ListBullet"/>
            </w:pPr>
            <w:r w:rsidRPr="00693582">
              <w:t>granite</w:t>
            </w:r>
          </w:p>
          <w:p w:rsidR="00000000" w:rsidRPr="00693582" w:rsidP="00693582">
            <w:pPr>
              <w:pStyle w:val="ListBullet"/>
            </w:pPr>
            <w:r w:rsidRPr="00693582">
              <w:t>marble</w:t>
            </w:r>
          </w:p>
          <w:p w:rsidR="00000000" w:rsidRPr="00693582" w:rsidP="00693582">
            <w:pPr>
              <w:pStyle w:val="ListBullet"/>
            </w:pPr>
            <w:r w:rsidRPr="00693582">
              <w:t>stainless steel</w:t>
            </w:r>
          </w:p>
          <w:p w:rsidR="00000000" w:rsidRPr="00693582" w:rsidP="00693582">
            <w:pPr>
              <w:pStyle w:val="ListBullet"/>
            </w:pPr>
            <w:r w:rsidRPr="00693582">
              <w:t>adhesives</w:t>
            </w:r>
          </w:p>
          <w:p w:rsidR="00000000" w:rsidRPr="00693582" w:rsidP="00693582">
            <w:pPr>
              <w:pStyle w:val="ListBullet"/>
            </w:pPr>
            <w:r w:rsidRPr="00693582">
              <w:t>screws</w:t>
            </w:r>
          </w:p>
          <w:p w:rsidR="00000000" w:rsidRPr="00693582" w:rsidP="00693582">
            <w:pPr>
              <w:pStyle w:val="ListBullet"/>
            </w:pPr>
            <w:r w:rsidRPr="00693582">
              <w:t>nails</w:t>
            </w:r>
          </w:p>
          <w:p w:rsidR="00000000" w:rsidRPr="00693582" w:rsidP="00693582">
            <w:pPr>
              <w:pStyle w:val="ListBullet"/>
            </w:pPr>
            <w:r w:rsidRPr="00693582">
              <w:t>masonry anchors</w:t>
            </w:r>
          </w:p>
          <w:p w:rsidR="00000000" w:rsidRPr="00693582" w:rsidP="00693582">
            <w:pPr>
              <w:pStyle w:val="ListBullet"/>
            </w:pPr>
            <w:r w:rsidRPr="00693582">
              <w:t>dowels</w:t>
            </w:r>
          </w:p>
          <w:p w:rsidR="00000000" w:rsidP="00693582">
            <w:pPr>
              <w:pStyle w:val="ListBullet"/>
              <w:rPr>
                <w:lang w:val="en-NZ"/>
              </w:rPr>
            </w:pPr>
            <w:r w:rsidRPr="00693582">
              <w:t>cavity wall fixing</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Product checking is to cover</w:t>
            </w:r>
            <w:r w:rsidRPr="0069358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level</w:t>
            </w:r>
          </w:p>
          <w:p w:rsidR="00000000" w:rsidRPr="00693582" w:rsidP="00693582">
            <w:pPr>
              <w:pStyle w:val="ListBullet"/>
            </w:pPr>
            <w:r w:rsidRPr="00693582">
              <w:t>plumb</w:t>
            </w:r>
          </w:p>
          <w:p w:rsidR="00000000" w:rsidRPr="00693582" w:rsidP="00693582">
            <w:pPr>
              <w:pStyle w:val="ListBullet"/>
            </w:pPr>
            <w:r w:rsidRPr="00693582">
              <w:t>twirl</w:t>
            </w:r>
          </w:p>
          <w:p w:rsidR="00000000" w:rsidP="00693582">
            <w:pPr>
              <w:pStyle w:val="ListBullet"/>
              <w:rPr>
                <w:lang w:val="en-NZ"/>
              </w:rPr>
            </w:pPr>
            <w:r w:rsidRPr="00693582">
              <w:t>and alignment of doors and/or drawers</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t xml:space="preserve">Personal protective equipment is to include that prescribed under legislation, regulations and enterprise policies and practices </w:t>
            </w:r>
          </w:p>
        </w:tc>
      </w:tr>
      <w:tr w:rsidTr="000B25FA">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ListBullet"/>
            </w:pPr>
            <w:r w:rsidRPr="00693582">
              <w:t xml:space="preserve">Workplace procedures relating to the use of tools and equipment </w:t>
            </w:r>
          </w:p>
          <w:p w:rsidR="00000000" w:rsidRPr="00693582" w:rsidP="00693582">
            <w:pPr>
              <w:pStyle w:val="ListBullet"/>
            </w:pPr>
            <w:r w:rsidRPr="00693582">
              <w:t>Work instructions, including job</w:t>
            </w:r>
            <w:r w:rsidRPr="00693582">
              <w:t xml:space="preserve"> sheets, cutting lists, plans, drawings and designs </w:t>
            </w:r>
          </w:p>
          <w:p w:rsidR="00000000" w:rsidRPr="00693582" w:rsidP="00693582">
            <w:pPr>
              <w:pStyle w:val="ListBullet"/>
            </w:pPr>
            <w:r w:rsidRPr="00693582">
              <w:t xml:space="preserve">Workplace procedures relating to reporting and communication </w:t>
            </w:r>
          </w:p>
          <w:p w:rsidR="00000000" w:rsidRPr="00693582" w:rsidP="00693582">
            <w:pPr>
              <w:pStyle w:val="ListBullet"/>
            </w:pPr>
            <w:r w:rsidRPr="00693582">
              <w:t xml:space="preserve">Manufacturers' specifications and operational procedures </w:t>
            </w:r>
          </w:p>
        </w:tc>
      </w:tr>
    </w:tbl>
    <w:p w:rsidR="000B25FA" w:rsidP="00693582">
      <w:pPr>
        <w:pStyle w:val="BodyText"/>
      </w:pPr>
    </w:p>
    <w:p w:rsidR="000B25FA" w:rsidP="00693582">
      <w:pPr>
        <w:pStyle w:val="BodyText"/>
      </w:pPr>
    </w:p>
    <w:p w:rsidR="00000000" w:rsidRPr="00693582" w:rsidP="00693582">
      <w:pPr>
        <w:pStyle w:val="Heading1"/>
      </w:pPr>
      <w:bookmarkStart w:id="12" w:name="O_89354"/>
      <w:bookmarkEnd w:id="12"/>
      <w:r w:rsidRPr="00693582">
        <w:t>Unit Sector(s)</w:t>
      </w:r>
    </w:p>
    <w:tbl>
      <w:tblPr>
        <w:tblW w:w="0" w:type="auto"/>
        <w:tblLayout w:type="fixed"/>
        <w:tblCellMar>
          <w:left w:w="62" w:type="dxa"/>
          <w:right w:w="62" w:type="dxa"/>
        </w:tblCellMar>
        <w:tblLook w:val="0000"/>
      </w:tblPr>
      <w:tblGrid>
        <w:gridCol w:w="2614"/>
        <w:gridCol w:w="5908"/>
      </w:tblGrid>
      <w:tr w:rsidTr="000B25F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r w:rsidRPr="00693582">
              <w:t>Furniture Making</w:t>
            </w: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13" w:name="O_158120"/>
      <w:bookmarkEnd w:id="13"/>
      <w:r w:rsidRPr="00693582">
        <w:t>Competency field</w:t>
      </w:r>
    </w:p>
    <w:tbl>
      <w:tblPr>
        <w:tblW w:w="0" w:type="auto"/>
        <w:tblLayout w:type="fixed"/>
        <w:tblCellMar>
          <w:left w:w="62" w:type="dxa"/>
          <w:right w:w="62" w:type="dxa"/>
        </w:tblCellMar>
        <w:tblLook w:val="0000"/>
      </w:tblPr>
      <w:tblGrid>
        <w:gridCol w:w="2784"/>
        <w:gridCol w:w="5738"/>
      </w:tblGrid>
      <w:tr w:rsidTr="000B25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p>
        </w:tc>
      </w:tr>
    </w:tbl>
    <w:p w:rsidR="00000000" w:rsidRPr="00693582" w:rsidP="00693582">
      <w:pPr>
        <w:pStyle w:val="BodyText"/>
      </w:pPr>
    </w:p>
    <w:p w:rsidR="00000000" w:rsidRPr="00693582" w:rsidP="00693582">
      <w:pPr>
        <w:pStyle w:val="AllowPageBreak"/>
      </w:pPr>
    </w:p>
    <w:p w:rsidR="00000000" w:rsidRPr="00693582" w:rsidP="00693582">
      <w:pPr>
        <w:pStyle w:val="Heading1"/>
      </w:pPr>
      <w:bookmarkStart w:id="14" w:name="O_158119"/>
      <w:bookmarkEnd w:id="14"/>
      <w:r w:rsidRPr="00693582">
        <w:t>Co-requisite units</w:t>
      </w:r>
    </w:p>
    <w:tbl>
      <w:tblPr>
        <w:tblW w:w="0" w:type="auto"/>
        <w:tblLayout w:type="fixed"/>
        <w:tblCellMar>
          <w:left w:w="62" w:type="dxa"/>
          <w:right w:w="62" w:type="dxa"/>
        </w:tblCellMar>
        <w:tblLook w:val="0000"/>
      </w:tblPr>
      <w:tblGrid>
        <w:gridCol w:w="2641"/>
        <w:gridCol w:w="1322"/>
        <w:gridCol w:w="4559"/>
      </w:tblGrid>
      <w:tr w:rsidTr="000B25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r w:rsidRPr="006935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p>
        </w:tc>
      </w:tr>
      <w:tr w:rsidTr="000B25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582">
            <w:pPr>
              <w:pStyle w:val="BodyText"/>
              <w:rPr>
                <w:lang w:val="en-NZ"/>
              </w:rPr>
            </w:pPr>
          </w:p>
        </w:tc>
      </w:tr>
      <w:tr w:rsidTr="000B25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582" w:rsidP="00693582">
            <w:pPr>
              <w:pStyle w:val="BodyText"/>
            </w:pPr>
          </w:p>
        </w:tc>
      </w:tr>
    </w:tbl>
    <w:p w:rsidR="00000000" w:rsidRPr="00693582" w:rsidP="00693582">
      <w:pPr>
        <w:pStyle w:val="BodyText"/>
      </w:pPr>
    </w:p>
    <w:p w:rsidR="00000000" w:rsidRPr="00693582" w:rsidP="00693582"/>
    <w:sectPr w:rsidSect="00693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5FA" w:rsidP="000B2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FA" w:rsidP="00693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25FA" w:rsidP="00693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25FA" w:rsidP="00693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5FA" w:rsidP="000B25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FA" w:rsidP="00693582">
    <w:pPr>
      <w:pStyle w:val="Header"/>
      <w:framePr w:wrap="around"/>
    </w:pPr>
    <w:r>
      <w:fldChar w:fldCharType="begin"/>
    </w:r>
    <w:r>
      <w:instrText xml:space="preserve"> TITLE   \* MERGEFORMAT </w:instrText>
    </w:r>
    <w:r>
      <w:fldChar w:fldCharType="separate"/>
    </w:r>
    <w:r>
      <w:t>LMFFM3006B Install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5FA" w:rsidP="006935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66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4A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EB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5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582"/>
    <w:pPr>
      <w:spacing w:before="360" w:after="60"/>
      <w:outlineLvl w:val="0"/>
    </w:pPr>
    <w:rPr>
      <w:sz w:val="32"/>
    </w:rPr>
  </w:style>
  <w:style w:type="paragraph" w:styleId="Heading2">
    <w:name w:val="heading 2"/>
    <w:basedOn w:val="HeadingBase"/>
    <w:next w:val="BodyText"/>
    <w:link w:val="Heading2Char"/>
    <w:qFormat/>
    <w:rsid w:val="00693582"/>
    <w:pPr>
      <w:keepLines/>
      <w:spacing w:before="240" w:after="120"/>
      <w:outlineLvl w:val="1"/>
    </w:pPr>
    <w:rPr>
      <w:sz w:val="28"/>
      <w:szCs w:val="40"/>
    </w:rPr>
  </w:style>
  <w:style w:type="paragraph" w:styleId="Heading3">
    <w:name w:val="heading 3"/>
    <w:basedOn w:val="HeadingBase"/>
    <w:next w:val="BodyText"/>
    <w:link w:val="Heading3Char"/>
    <w:qFormat/>
    <w:rsid w:val="00693582"/>
    <w:pPr>
      <w:spacing w:before="180" w:after="120"/>
      <w:outlineLvl w:val="2"/>
    </w:pPr>
    <w:rPr>
      <w:spacing w:val="-10"/>
      <w:kern w:val="32"/>
    </w:rPr>
  </w:style>
  <w:style w:type="paragraph" w:styleId="Heading4">
    <w:name w:val="heading 4"/>
    <w:basedOn w:val="HeadingBase"/>
    <w:next w:val="BodyText"/>
    <w:link w:val="Heading4Char"/>
    <w:qFormat/>
    <w:rsid w:val="00693582"/>
    <w:pPr>
      <w:spacing w:before="160" w:after="120"/>
      <w:outlineLvl w:val="3"/>
    </w:pPr>
    <w:rPr>
      <w:sz w:val="22"/>
    </w:rPr>
  </w:style>
  <w:style w:type="paragraph" w:styleId="Heading5">
    <w:name w:val="heading 5"/>
    <w:basedOn w:val="HeadingBase"/>
    <w:next w:val="Normal"/>
    <w:link w:val="Heading5Char"/>
    <w:qFormat/>
    <w:rsid w:val="00693582"/>
    <w:pPr>
      <w:spacing w:before="80"/>
      <w:outlineLvl w:val="4"/>
    </w:pPr>
    <w:rPr>
      <w:color w:val="918585"/>
      <w:sz w:val="20"/>
    </w:rPr>
  </w:style>
  <w:style w:type="paragraph" w:styleId="Heading6">
    <w:name w:val="heading 6"/>
    <w:basedOn w:val="HeadingBase"/>
    <w:next w:val="Normal"/>
    <w:link w:val="Heading6Char"/>
    <w:qFormat/>
    <w:rsid w:val="00693582"/>
    <w:pPr>
      <w:spacing w:before="60"/>
      <w:outlineLvl w:val="5"/>
    </w:pPr>
    <w:rPr>
      <w:color w:val="918585"/>
      <w:sz w:val="20"/>
    </w:rPr>
  </w:style>
  <w:style w:type="paragraph" w:styleId="Heading7">
    <w:name w:val="heading 7"/>
    <w:basedOn w:val="Normal"/>
    <w:next w:val="Normal"/>
    <w:link w:val="Heading7Char"/>
    <w:qFormat/>
    <w:rsid w:val="00693582"/>
    <w:pPr>
      <w:ind w:left="720"/>
      <w:outlineLvl w:val="6"/>
    </w:pPr>
    <w:rPr>
      <w:i/>
    </w:rPr>
  </w:style>
  <w:style w:type="paragraph" w:styleId="Heading8">
    <w:name w:val="heading 8"/>
    <w:basedOn w:val="Normal"/>
    <w:next w:val="Normal"/>
    <w:link w:val="Heading8Char"/>
    <w:qFormat/>
    <w:rsid w:val="00693582"/>
    <w:pPr>
      <w:ind w:left="720"/>
      <w:outlineLvl w:val="7"/>
    </w:pPr>
    <w:rPr>
      <w:i/>
    </w:rPr>
  </w:style>
  <w:style w:type="paragraph" w:styleId="Heading9">
    <w:name w:val="heading 9"/>
    <w:basedOn w:val="Normal"/>
    <w:next w:val="Normal"/>
    <w:link w:val="Heading9Char"/>
    <w:qFormat/>
    <w:rsid w:val="00693582"/>
    <w:pPr>
      <w:ind w:left="720"/>
      <w:outlineLvl w:val="8"/>
    </w:pPr>
    <w:rPr>
      <w:i/>
    </w:rPr>
  </w:style>
  <w:style w:type="character" w:default="1" w:styleId="DefaultParagraphFont">
    <w:name w:val="Default Paragraph Font"/>
    <w:uiPriority w:val="1"/>
    <w:unhideWhenUsed/>
    <w:rsid w:val="00693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582"/>
  </w:style>
  <w:style w:type="character" w:customStyle="1" w:styleId="Heading1Char">
    <w:name w:val="Heading 1 Char"/>
    <w:basedOn w:val="DefaultParagraphFont"/>
    <w:link w:val="Heading1"/>
    <w:rsid w:val="00693582"/>
    <w:rPr>
      <w:rFonts w:ascii="Times New Roman" w:eastAsia="Times New Roman" w:hAnsi="Times New Roman" w:cs="Times New Roman"/>
      <w:b/>
      <w:sz w:val="32"/>
      <w:szCs w:val="20"/>
      <w:lang w:eastAsia="en-US"/>
    </w:rPr>
  </w:style>
  <w:style w:type="paragraph" w:styleId="BodyText">
    <w:name w:val="Body Text"/>
    <w:basedOn w:val="Normal"/>
    <w:link w:val="BodyTextChar"/>
    <w:rsid w:val="00693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582"/>
    <w:rPr>
      <w:rFonts w:ascii="Times New Roman" w:eastAsia="Times New Roman" w:hAnsi="Times New Roman" w:cs="Times New Roman"/>
      <w:sz w:val="24"/>
      <w:lang w:val="en-US" w:eastAsia="en-US"/>
    </w:rPr>
  </w:style>
  <w:style w:type="paragraph" w:styleId="Footer">
    <w:name w:val="footer"/>
    <w:basedOn w:val="Normal"/>
    <w:link w:val="FooterChar"/>
    <w:rsid w:val="00693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582"/>
    <w:rPr>
      <w:rFonts w:ascii="Times New Roman" w:eastAsia="Times New Roman" w:hAnsi="Times New Roman" w:cs="Times New Roman"/>
      <w:sz w:val="16"/>
      <w:lang w:val="en-US" w:eastAsia="en-US"/>
    </w:rPr>
  </w:style>
  <w:style w:type="paragraph" w:styleId="List">
    <w:name w:val="List"/>
    <w:basedOn w:val="BodyText"/>
    <w:next w:val="BodyText"/>
    <w:rsid w:val="00693582"/>
    <w:pPr>
      <w:tabs>
        <w:tab w:val="left" w:pos="340"/>
      </w:tabs>
      <w:spacing w:before="60" w:after="60"/>
      <w:ind w:left="340" w:hanging="340"/>
    </w:pPr>
  </w:style>
  <w:style w:type="paragraph" w:styleId="ListBullet">
    <w:name w:val="List Bullet"/>
    <w:basedOn w:val="List"/>
    <w:rsid w:val="00693582"/>
    <w:pPr>
      <w:numPr>
        <w:numId w:val="13"/>
      </w:numPr>
      <w:tabs>
        <w:tab w:val="clear" w:pos="340"/>
      </w:tabs>
      <w:spacing w:before="40" w:after="40"/>
    </w:pPr>
  </w:style>
  <w:style w:type="character" w:customStyle="1" w:styleId="SpecialBold">
    <w:name w:val="Special Bold"/>
    <w:basedOn w:val="DefaultParagraphFont"/>
    <w:rsid w:val="00693582"/>
    <w:rPr>
      <w:b/>
      <w:spacing w:val="0"/>
    </w:rPr>
  </w:style>
  <w:style w:type="paragraph" w:styleId="ListBullet2">
    <w:name w:val="List Bullet 2"/>
    <w:basedOn w:val="List2"/>
    <w:rsid w:val="00693582"/>
    <w:pPr>
      <w:numPr>
        <w:numId w:val="14"/>
      </w:numPr>
      <w:tabs>
        <w:tab w:val="clear" w:pos="680"/>
      </w:tabs>
    </w:pPr>
  </w:style>
  <w:style w:type="paragraph" w:styleId="Header">
    <w:name w:val="header"/>
    <w:basedOn w:val="Normal"/>
    <w:link w:val="HeaderChar"/>
    <w:rsid w:val="00693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5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582"/>
    <w:pPr>
      <w:spacing w:before="240" w:after="120"/>
      <w:outlineLvl w:val="0"/>
    </w:pPr>
    <w:rPr>
      <w:rFonts w:ascii="Times New Roman" w:hAnsi="Times New Roman"/>
      <w:b/>
      <w:sz w:val="28"/>
    </w:rPr>
  </w:style>
  <w:style w:type="paragraph" w:customStyle="1" w:styleId="AllowPageBreak">
    <w:name w:val="AllowPageBreak"/>
    <w:rsid w:val="006935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582"/>
    <w:pPr>
      <w:tabs>
        <w:tab w:val="left" w:pos="680"/>
      </w:tabs>
      <w:spacing w:before="60" w:after="60"/>
      <w:ind w:left="680" w:hanging="340"/>
    </w:pPr>
  </w:style>
  <w:style w:type="character" w:customStyle="1" w:styleId="Heading2Char">
    <w:name w:val="Heading 2 Char"/>
    <w:basedOn w:val="DefaultParagraphFont"/>
    <w:link w:val="Heading2"/>
    <w:rsid w:val="00693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5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5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582"/>
    <w:rPr>
      <w:rFonts w:ascii="Courier New" w:eastAsia="Times New Roman" w:hAnsi="Courier New" w:cs="Times New Roman"/>
      <w:i/>
      <w:szCs w:val="20"/>
      <w:lang w:val="en-US" w:eastAsia="en-US"/>
    </w:rPr>
  </w:style>
  <w:style w:type="paragraph" w:customStyle="1" w:styleId="HeadingBase">
    <w:name w:val="Heading Base"/>
    <w:rsid w:val="00693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582"/>
    <w:pPr>
      <w:tabs>
        <w:tab w:val="right" w:leader="dot" w:pos="9072"/>
      </w:tabs>
      <w:ind w:left="567"/>
    </w:pPr>
    <w:rPr>
      <w:szCs w:val="22"/>
    </w:rPr>
  </w:style>
  <w:style w:type="paragraph" w:customStyle="1" w:styleId="TOCBase">
    <w:name w:val="TOC Base"/>
    <w:rsid w:val="00693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582"/>
    <w:pPr>
      <w:tabs>
        <w:tab w:val="right" w:leader="dot" w:pos="9072"/>
      </w:tabs>
      <w:spacing w:before="40" w:after="40"/>
      <w:ind w:left="284"/>
    </w:pPr>
    <w:rPr>
      <w:rFonts w:ascii="Times New Roman" w:hAnsi="Times New Roman"/>
    </w:rPr>
  </w:style>
  <w:style w:type="paragraph" w:styleId="TOC1">
    <w:name w:val="toc 1"/>
    <w:basedOn w:val="TOCBase"/>
    <w:next w:val="Normal"/>
    <w:rsid w:val="00693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582"/>
    <w:pPr>
      <w:spacing w:before="5040"/>
      <w:jc w:val="center"/>
    </w:pPr>
    <w:rPr>
      <w:sz w:val="48"/>
      <w:szCs w:val="72"/>
      <w:lang w:val="en-US"/>
    </w:rPr>
  </w:style>
  <w:style w:type="character" w:customStyle="1" w:styleId="TitleChar">
    <w:name w:val="Title Char"/>
    <w:basedOn w:val="DefaultParagraphFont"/>
    <w:link w:val="Title"/>
    <w:rsid w:val="00693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582"/>
    <w:pPr>
      <w:tabs>
        <w:tab w:val="left" w:pos="3600"/>
        <w:tab w:val="left" w:pos="3958"/>
      </w:tabs>
    </w:pPr>
  </w:style>
  <w:style w:type="paragraph" w:customStyle="1" w:styleId="Note">
    <w:name w:val="Note"/>
    <w:basedOn w:val="BodyText"/>
    <w:rsid w:val="00693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582"/>
    <w:pPr>
      <w:framePr w:wrap="auto" w:hAnchor="text" w:y="6049"/>
    </w:pPr>
    <w:rPr>
      <w:color w:val="000000"/>
      <w:sz w:val="40"/>
    </w:rPr>
  </w:style>
  <w:style w:type="paragraph" w:customStyle="1" w:styleId="TOCTitle">
    <w:name w:val="TOCTitle"/>
    <w:basedOn w:val="Heading1"/>
    <w:rsid w:val="00693582"/>
    <w:pPr>
      <w:spacing w:after="240"/>
      <w:jc w:val="center"/>
      <w:outlineLvl w:val="9"/>
    </w:pPr>
    <w:rPr>
      <w:caps/>
    </w:rPr>
  </w:style>
  <w:style w:type="paragraph" w:customStyle="1" w:styleId="Version">
    <w:name w:val="Version"/>
    <w:rsid w:val="00693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582"/>
    <w:pPr>
      <w:keepNext w:val="0"/>
      <w:tabs>
        <w:tab w:val="right" w:pos="4176"/>
      </w:tabs>
      <w:ind w:left="198" w:hanging="198"/>
    </w:pPr>
    <w:rPr>
      <w:rFonts w:ascii="Garamond" w:hAnsi="Garamond"/>
    </w:rPr>
  </w:style>
  <w:style w:type="paragraph" w:styleId="IndexHeading">
    <w:name w:val="index heading"/>
    <w:basedOn w:val="Normal"/>
    <w:next w:val="Index1"/>
    <w:semiHidden/>
    <w:rsid w:val="00693582"/>
    <w:pPr>
      <w:spacing w:before="120" w:after="120"/>
    </w:pPr>
    <w:rPr>
      <w:rFonts w:ascii="Arial" w:hAnsi="Arial"/>
      <w:b/>
      <w:color w:val="918585"/>
      <w:sz w:val="24"/>
    </w:rPr>
  </w:style>
  <w:style w:type="paragraph" w:customStyle="1" w:styleId="Chapter">
    <w:name w:val="Chapter"/>
    <w:basedOn w:val="Normal"/>
    <w:rsid w:val="00693582"/>
    <w:pPr>
      <w:spacing w:before="240"/>
    </w:pPr>
    <w:rPr>
      <w:rFonts w:ascii="Times New Roman" w:hAnsi="Times New Roman"/>
      <w:smallCaps/>
      <w:spacing w:val="80"/>
      <w:sz w:val="28"/>
    </w:rPr>
  </w:style>
  <w:style w:type="paragraph" w:customStyle="1" w:styleId="InChapter">
    <w:name w:val="InChapter"/>
    <w:basedOn w:val="Heading3"/>
    <w:rsid w:val="00693582"/>
    <w:pPr>
      <w:spacing w:after="240"/>
      <w:outlineLvl w:val="9"/>
    </w:pPr>
    <w:rPr>
      <w:noProof/>
    </w:rPr>
  </w:style>
  <w:style w:type="paragraph" w:styleId="Index2">
    <w:name w:val="index 2"/>
    <w:basedOn w:val="Normal"/>
    <w:next w:val="Normal"/>
    <w:semiHidden/>
    <w:rsid w:val="00693582"/>
    <w:pPr>
      <w:tabs>
        <w:tab w:val="right" w:pos="4176"/>
      </w:tabs>
      <w:ind w:left="568" w:hanging="284"/>
    </w:pPr>
    <w:rPr>
      <w:rFonts w:ascii="Garamond" w:hAnsi="Garamond"/>
    </w:rPr>
  </w:style>
  <w:style w:type="paragraph" w:customStyle="1" w:styleId="Byline">
    <w:name w:val="Byline"/>
    <w:rsid w:val="00693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582"/>
    <w:pPr>
      <w:tabs>
        <w:tab w:val="clear" w:pos="3600"/>
        <w:tab w:val="clear" w:pos="3958"/>
      </w:tabs>
      <w:jc w:val="right"/>
    </w:pPr>
  </w:style>
  <w:style w:type="character" w:styleId="Emphasis">
    <w:name w:val="Emphasis"/>
    <w:basedOn w:val="DefaultParagraphFont"/>
    <w:qFormat/>
    <w:rsid w:val="00693582"/>
    <w:rPr>
      <w:i/>
    </w:rPr>
  </w:style>
  <w:style w:type="paragraph" w:styleId="Caption">
    <w:name w:val="caption"/>
    <w:basedOn w:val="BodyText"/>
    <w:next w:val="Normal"/>
    <w:qFormat/>
    <w:rsid w:val="00693582"/>
    <w:pPr>
      <w:framePr w:w="2268" w:hSpace="181" w:vSpace="181" w:wrap="around" w:vAnchor="text" w:hAnchor="page" w:x="1135" w:y="285" w:anchorLock="1"/>
    </w:pPr>
    <w:rPr>
      <w:i/>
    </w:rPr>
  </w:style>
  <w:style w:type="paragraph" w:customStyle="1" w:styleId="MiniTOCTitle">
    <w:name w:val="MiniTOCTitle"/>
    <w:basedOn w:val="Heading4"/>
    <w:rsid w:val="00693582"/>
    <w:pPr>
      <w:spacing w:before="240"/>
      <w:outlineLvl w:val="9"/>
    </w:pPr>
    <w:rPr>
      <w:noProof/>
      <w:sz w:val="24"/>
    </w:rPr>
  </w:style>
  <w:style w:type="paragraph" w:customStyle="1" w:styleId="MiniTOCItem">
    <w:name w:val="MiniTOCItem"/>
    <w:basedOn w:val="ListBullet"/>
    <w:rsid w:val="00693582"/>
    <w:pPr>
      <w:numPr>
        <w:numId w:val="0"/>
      </w:numPr>
      <w:tabs>
        <w:tab w:val="right" w:leader="dot" w:pos="6521"/>
      </w:tabs>
      <w:spacing w:before="0" w:after="0"/>
    </w:pPr>
  </w:style>
  <w:style w:type="paragraph" w:customStyle="1" w:styleId="TOFTitle">
    <w:name w:val="TOFTitle"/>
    <w:basedOn w:val="TOCTitle"/>
    <w:rsid w:val="00693582"/>
  </w:style>
  <w:style w:type="paragraph" w:styleId="TableofFigures">
    <w:name w:val="table of figures"/>
    <w:basedOn w:val="Normal"/>
    <w:next w:val="Normal"/>
    <w:semiHidden/>
    <w:rsid w:val="00693582"/>
    <w:pPr>
      <w:tabs>
        <w:tab w:val="right" w:leader="dot" w:pos="9072"/>
      </w:tabs>
      <w:ind w:left="970" w:hanging="403"/>
    </w:pPr>
    <w:rPr>
      <w:rFonts w:ascii="Times New Roman" w:hAnsi="Times New Roman"/>
      <w:b/>
    </w:rPr>
  </w:style>
  <w:style w:type="paragraph" w:styleId="ListNumber">
    <w:name w:val="List Number"/>
    <w:basedOn w:val="List"/>
    <w:rsid w:val="00693582"/>
    <w:pPr>
      <w:numPr>
        <w:numId w:val="11"/>
      </w:numPr>
    </w:pPr>
  </w:style>
  <w:style w:type="character" w:customStyle="1" w:styleId="WingdingSymbols">
    <w:name w:val="Wingding Symbols"/>
    <w:rsid w:val="00693582"/>
    <w:rPr>
      <w:rFonts w:ascii="Wingdings" w:hAnsi="Wingdings"/>
    </w:rPr>
  </w:style>
  <w:style w:type="paragraph" w:customStyle="1" w:styleId="TableHeading">
    <w:name w:val="Table Heading"/>
    <w:basedOn w:val="HeadingBase"/>
    <w:rsid w:val="00693582"/>
    <w:pPr>
      <w:keepLines/>
      <w:pBdr>
        <w:bottom w:val="single" w:sz="6" w:space="1" w:color="918585"/>
      </w:pBdr>
      <w:spacing w:before="240"/>
    </w:pPr>
  </w:style>
  <w:style w:type="character" w:customStyle="1" w:styleId="HotSpot">
    <w:name w:val="HotSpot"/>
    <w:rsid w:val="00693582"/>
    <w:rPr>
      <w:color w:val="0033CC"/>
      <w:u w:val="none"/>
    </w:rPr>
  </w:style>
  <w:style w:type="paragraph" w:customStyle="1" w:styleId="BodyTextRight">
    <w:name w:val="Body Text Right"/>
    <w:basedOn w:val="BodyText"/>
    <w:rsid w:val="00693582"/>
    <w:pPr>
      <w:spacing w:before="0" w:after="0"/>
      <w:jc w:val="right"/>
    </w:pPr>
  </w:style>
  <w:style w:type="paragraph" w:styleId="Index3">
    <w:name w:val="index 3"/>
    <w:basedOn w:val="ListNumber2"/>
    <w:next w:val="Normal"/>
    <w:semiHidden/>
    <w:rsid w:val="00693582"/>
    <w:pPr>
      <w:numPr>
        <w:numId w:val="0"/>
      </w:numPr>
      <w:tabs>
        <w:tab w:val="right" w:leader="dot" w:pos="4176"/>
      </w:tabs>
    </w:pPr>
  </w:style>
  <w:style w:type="paragraph" w:styleId="ListNumber2">
    <w:name w:val="List Number 2"/>
    <w:basedOn w:val="List2"/>
    <w:rsid w:val="00693582"/>
    <w:pPr>
      <w:numPr>
        <w:numId w:val="10"/>
      </w:numPr>
      <w:tabs>
        <w:tab w:val="clear" w:pos="1060"/>
      </w:tabs>
    </w:pPr>
  </w:style>
  <w:style w:type="paragraph" w:customStyle="1" w:styleId="MarginNote">
    <w:name w:val="Margin Note"/>
    <w:basedOn w:val="BodyText"/>
    <w:rsid w:val="00693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5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582"/>
    <w:rPr>
      <w:sz w:val="32"/>
    </w:rPr>
  </w:style>
  <w:style w:type="paragraph" w:customStyle="1" w:styleId="HeadingProcedure">
    <w:name w:val="Heading Procedure"/>
    <w:basedOn w:val="HeadingBase"/>
    <w:next w:val="Normal"/>
    <w:rsid w:val="00693582"/>
    <w:pPr>
      <w:tabs>
        <w:tab w:val="left" w:pos="0"/>
      </w:tabs>
      <w:spacing w:before="120" w:after="60"/>
    </w:pPr>
    <w:rPr>
      <w:i/>
      <w:color w:val="918585"/>
      <w:sz w:val="22"/>
    </w:rPr>
  </w:style>
  <w:style w:type="paragraph" w:customStyle="1" w:styleId="TableBodyText">
    <w:name w:val="Table Body Text"/>
    <w:basedOn w:val="BodyText"/>
    <w:rsid w:val="00693582"/>
    <w:pPr>
      <w:spacing w:before="60" w:after="60"/>
    </w:pPr>
  </w:style>
  <w:style w:type="paragraph" w:styleId="ListContinue">
    <w:name w:val="List Continue"/>
    <w:basedOn w:val="List"/>
    <w:rsid w:val="00693582"/>
    <w:pPr>
      <w:ind w:firstLine="0"/>
    </w:pPr>
  </w:style>
  <w:style w:type="paragraph" w:customStyle="1" w:styleId="ListNote">
    <w:name w:val="List Note"/>
    <w:basedOn w:val="List"/>
    <w:rsid w:val="00693582"/>
    <w:pPr>
      <w:pBdr>
        <w:top w:val="single" w:sz="6" w:space="2" w:color="918585"/>
        <w:bottom w:val="single" w:sz="6" w:space="2" w:color="918585"/>
      </w:pBdr>
      <w:tabs>
        <w:tab w:val="left" w:pos="1021"/>
      </w:tabs>
      <w:ind w:firstLine="0"/>
    </w:pPr>
  </w:style>
  <w:style w:type="paragraph" w:customStyle="1" w:styleId="Warning">
    <w:name w:val="Warning"/>
    <w:basedOn w:val="BodyText"/>
    <w:rsid w:val="00693582"/>
    <w:pPr>
      <w:shd w:val="clear" w:color="auto" w:fill="D9D9D9"/>
      <w:tabs>
        <w:tab w:val="left" w:pos="992"/>
      </w:tabs>
      <w:ind w:left="119" w:right="119"/>
    </w:pPr>
    <w:rPr>
      <w:sz w:val="20"/>
    </w:rPr>
  </w:style>
  <w:style w:type="paragraph" w:customStyle="1" w:styleId="MarginIcons">
    <w:name w:val="Margin Icons"/>
    <w:basedOn w:val="BodyText"/>
    <w:rsid w:val="00693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582"/>
    <w:rPr>
      <w:rFonts w:ascii="Courier New" w:hAnsi="Courier New"/>
    </w:rPr>
  </w:style>
  <w:style w:type="paragraph" w:customStyle="1" w:styleId="NoteBullet">
    <w:name w:val="Note Bullet"/>
    <w:basedOn w:val="Note"/>
    <w:rsid w:val="00693582"/>
    <w:pPr>
      <w:tabs>
        <w:tab w:val="clear" w:pos="680"/>
      </w:tabs>
      <w:spacing w:before="60" w:after="60"/>
    </w:pPr>
  </w:style>
  <w:style w:type="paragraph" w:customStyle="1" w:styleId="SubHeading2">
    <w:name w:val="SubHeading2"/>
    <w:basedOn w:val="HeadingBase"/>
    <w:rsid w:val="00693582"/>
    <w:pPr>
      <w:spacing w:before="240" w:after="60"/>
    </w:pPr>
    <w:rPr>
      <w:sz w:val="20"/>
    </w:rPr>
  </w:style>
  <w:style w:type="paragraph" w:customStyle="1" w:styleId="SubHeading1">
    <w:name w:val="SubHeading1"/>
    <w:basedOn w:val="HeadingBase"/>
    <w:rsid w:val="00693582"/>
    <w:pPr>
      <w:spacing w:before="240" w:after="60"/>
    </w:pPr>
    <w:rPr>
      <w:color w:val="918585"/>
      <w:sz w:val="22"/>
    </w:rPr>
  </w:style>
  <w:style w:type="paragraph" w:customStyle="1" w:styleId="SideHeading">
    <w:name w:val="Side Heading"/>
    <w:basedOn w:val="HeadingBase"/>
    <w:rsid w:val="00693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582"/>
    <w:pPr>
      <w:numPr>
        <w:numId w:val="12"/>
      </w:numPr>
    </w:pPr>
  </w:style>
  <w:style w:type="paragraph" w:styleId="PlainText">
    <w:name w:val="Plain Text"/>
    <w:basedOn w:val="Normal"/>
    <w:link w:val="PlainTextChar"/>
    <w:rsid w:val="00693582"/>
    <w:rPr>
      <w:sz w:val="20"/>
    </w:rPr>
  </w:style>
  <w:style w:type="character" w:customStyle="1" w:styleId="PlainTextChar">
    <w:name w:val="Plain Text Char"/>
    <w:basedOn w:val="DefaultParagraphFont"/>
    <w:link w:val="PlainText"/>
    <w:rsid w:val="006935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582"/>
    <w:rPr>
      <w:b/>
      <w:smallCaps/>
    </w:rPr>
  </w:style>
  <w:style w:type="paragraph" w:customStyle="1" w:styleId="TableListNumber">
    <w:name w:val="Table List Number"/>
    <w:basedOn w:val="ListNumber"/>
    <w:rsid w:val="00693582"/>
    <w:pPr>
      <w:numPr>
        <w:numId w:val="0"/>
      </w:numPr>
    </w:pPr>
  </w:style>
  <w:style w:type="paragraph" w:styleId="TOC4">
    <w:name w:val="toc 4"/>
    <w:basedOn w:val="TOCBase"/>
    <w:next w:val="Normal"/>
    <w:semiHidden/>
    <w:rsid w:val="00693582"/>
    <w:pPr>
      <w:tabs>
        <w:tab w:val="right" w:leader="dot" w:pos="9071"/>
      </w:tabs>
      <w:ind w:left="1701"/>
    </w:pPr>
  </w:style>
  <w:style w:type="paragraph" w:customStyle="1" w:styleId="ListAlpha">
    <w:name w:val="List Alpha"/>
    <w:basedOn w:val="List"/>
    <w:rsid w:val="00693582"/>
    <w:pPr>
      <w:numPr>
        <w:numId w:val="9"/>
      </w:numPr>
    </w:pPr>
  </w:style>
  <w:style w:type="paragraph" w:customStyle="1" w:styleId="ListAlpha2">
    <w:name w:val="List Alpha 2"/>
    <w:basedOn w:val="List2"/>
    <w:rsid w:val="00693582"/>
    <w:pPr>
      <w:numPr>
        <w:numId w:val="8"/>
      </w:numPr>
    </w:pPr>
  </w:style>
  <w:style w:type="paragraph" w:styleId="List3">
    <w:name w:val="List 3"/>
    <w:basedOn w:val="BodyText"/>
    <w:rsid w:val="00693582"/>
    <w:pPr>
      <w:tabs>
        <w:tab w:val="left" w:pos="1021"/>
      </w:tabs>
      <w:spacing w:before="60" w:after="60"/>
      <w:ind w:left="1020" w:hanging="340"/>
    </w:pPr>
  </w:style>
  <w:style w:type="paragraph" w:styleId="List4">
    <w:name w:val="List 4"/>
    <w:basedOn w:val="BodyText"/>
    <w:rsid w:val="00693582"/>
    <w:pPr>
      <w:tabs>
        <w:tab w:val="left" w:pos="1361"/>
      </w:tabs>
      <w:spacing w:before="60" w:after="60"/>
      <w:ind w:left="1361" w:hanging="340"/>
    </w:pPr>
  </w:style>
  <w:style w:type="paragraph" w:styleId="List5">
    <w:name w:val="List 5"/>
    <w:basedOn w:val="BodyText"/>
    <w:rsid w:val="00693582"/>
    <w:pPr>
      <w:tabs>
        <w:tab w:val="left" w:pos="1701"/>
      </w:tabs>
      <w:spacing w:before="60" w:after="60"/>
      <w:ind w:left="1701" w:hanging="340"/>
    </w:pPr>
  </w:style>
  <w:style w:type="paragraph" w:styleId="ListBullet3">
    <w:name w:val="List Bullet 3"/>
    <w:basedOn w:val="List3"/>
    <w:rsid w:val="00693582"/>
    <w:pPr>
      <w:numPr>
        <w:numId w:val="15"/>
      </w:numPr>
      <w:tabs>
        <w:tab w:val="clear" w:pos="1021"/>
      </w:tabs>
      <w:ind w:left="1037" w:hanging="357"/>
    </w:pPr>
  </w:style>
  <w:style w:type="paragraph" w:styleId="ListBullet4">
    <w:name w:val="List Bullet 4"/>
    <w:basedOn w:val="List4"/>
    <w:rsid w:val="00693582"/>
    <w:pPr>
      <w:numPr>
        <w:numId w:val="3"/>
      </w:numPr>
    </w:pPr>
  </w:style>
  <w:style w:type="paragraph" w:styleId="ListBullet5">
    <w:name w:val="List Bullet 5"/>
    <w:basedOn w:val="List5"/>
    <w:rsid w:val="00693582"/>
    <w:pPr>
      <w:numPr>
        <w:numId w:val="4"/>
      </w:numPr>
    </w:pPr>
  </w:style>
  <w:style w:type="paragraph" w:styleId="ListContinue2">
    <w:name w:val="List Continue 2"/>
    <w:basedOn w:val="List2"/>
    <w:rsid w:val="00693582"/>
    <w:pPr>
      <w:ind w:firstLine="0"/>
    </w:pPr>
  </w:style>
  <w:style w:type="paragraph" w:styleId="ListContinue3">
    <w:name w:val="List Continue 3"/>
    <w:basedOn w:val="List3"/>
    <w:rsid w:val="00693582"/>
    <w:pPr>
      <w:ind w:left="1021" w:firstLine="0"/>
    </w:pPr>
  </w:style>
  <w:style w:type="paragraph" w:styleId="ListContinue4">
    <w:name w:val="List Continue 4"/>
    <w:basedOn w:val="List4"/>
    <w:rsid w:val="00693582"/>
    <w:pPr>
      <w:ind w:firstLine="0"/>
    </w:pPr>
  </w:style>
  <w:style w:type="paragraph" w:styleId="ListContinue5">
    <w:name w:val="List Continue 5"/>
    <w:basedOn w:val="List5"/>
    <w:rsid w:val="00693582"/>
    <w:pPr>
      <w:ind w:firstLine="0"/>
    </w:pPr>
  </w:style>
  <w:style w:type="paragraph" w:styleId="ListNumber3">
    <w:name w:val="List Number 3"/>
    <w:basedOn w:val="List3"/>
    <w:rsid w:val="00693582"/>
    <w:pPr>
      <w:numPr>
        <w:numId w:val="5"/>
      </w:numPr>
    </w:pPr>
  </w:style>
  <w:style w:type="paragraph" w:styleId="ListNumber4">
    <w:name w:val="List Number 4"/>
    <w:basedOn w:val="List4"/>
    <w:rsid w:val="00693582"/>
    <w:pPr>
      <w:numPr>
        <w:numId w:val="6"/>
      </w:numPr>
    </w:pPr>
  </w:style>
  <w:style w:type="paragraph" w:styleId="ListNumber5">
    <w:name w:val="List Number 5"/>
    <w:basedOn w:val="List5"/>
    <w:rsid w:val="00693582"/>
    <w:pPr>
      <w:numPr>
        <w:numId w:val="7"/>
      </w:numPr>
    </w:pPr>
  </w:style>
  <w:style w:type="paragraph" w:styleId="BlockText">
    <w:name w:val="Block Text"/>
    <w:basedOn w:val="Normal"/>
    <w:rsid w:val="00693582"/>
    <w:pPr>
      <w:spacing w:after="120"/>
      <w:ind w:left="1440" w:right="1440"/>
    </w:pPr>
  </w:style>
  <w:style w:type="character" w:customStyle="1" w:styleId="Subscript">
    <w:name w:val="Subscript"/>
    <w:basedOn w:val="DefaultParagraphFont"/>
    <w:rsid w:val="00693582"/>
    <w:rPr>
      <w:sz w:val="16"/>
      <w:vertAlign w:val="subscript"/>
    </w:rPr>
  </w:style>
  <w:style w:type="character" w:customStyle="1" w:styleId="Superscript">
    <w:name w:val="Superscript"/>
    <w:basedOn w:val="DefaultParagraphFont"/>
    <w:rsid w:val="00693582"/>
    <w:rPr>
      <w:sz w:val="16"/>
      <w:vertAlign w:val="superscript"/>
    </w:rPr>
  </w:style>
  <w:style w:type="character" w:customStyle="1" w:styleId="Symbols">
    <w:name w:val="Symbols"/>
    <w:basedOn w:val="DefaultParagraphFont"/>
    <w:rsid w:val="00693582"/>
    <w:rPr>
      <w:rFonts w:ascii="Symbol" w:hAnsi="Symbol"/>
    </w:rPr>
  </w:style>
  <w:style w:type="character" w:customStyle="1" w:styleId="MenuOptions">
    <w:name w:val="Menu Options"/>
    <w:basedOn w:val="DefaultParagraphFont"/>
    <w:rsid w:val="00693582"/>
    <w:rPr>
      <w:rFonts w:ascii="Arial Narrow" w:hAnsi="Arial Narrow"/>
      <w:smallCaps/>
    </w:rPr>
  </w:style>
  <w:style w:type="character" w:customStyle="1" w:styleId="Buttons">
    <w:name w:val="Buttons"/>
    <w:basedOn w:val="DefaultParagraphFont"/>
    <w:rsid w:val="00693582"/>
    <w:rPr>
      <w:b/>
    </w:rPr>
  </w:style>
  <w:style w:type="character" w:customStyle="1" w:styleId="Underlined">
    <w:name w:val="Underlined"/>
    <w:basedOn w:val="DefaultParagraphFont"/>
    <w:rsid w:val="00693582"/>
    <w:rPr>
      <w:u w:val="single"/>
    </w:rPr>
  </w:style>
  <w:style w:type="paragraph" w:customStyle="1" w:styleId="TableBodyTextRight">
    <w:name w:val="Table Body Text Right"/>
    <w:basedOn w:val="TableBodyText"/>
    <w:rsid w:val="00693582"/>
    <w:pPr>
      <w:widowControl w:val="0"/>
      <w:autoSpaceDE w:val="0"/>
      <w:autoSpaceDN w:val="0"/>
      <w:adjustRightInd w:val="0"/>
      <w:jc w:val="right"/>
    </w:pPr>
    <w:rPr>
      <w:rFonts w:cs="Arial"/>
      <w:szCs w:val="18"/>
    </w:rPr>
  </w:style>
  <w:style w:type="paragraph" w:customStyle="1" w:styleId="CopyrightText">
    <w:name w:val="Copyright Text"/>
    <w:basedOn w:val="BodyText"/>
    <w:rsid w:val="00693582"/>
    <w:rPr>
      <w:sz w:val="18"/>
    </w:rPr>
  </w:style>
  <w:style w:type="paragraph" w:customStyle="1" w:styleId="BodySmallRight">
    <w:name w:val="Body Small Right"/>
    <w:basedOn w:val="BodyTextRight"/>
    <w:rsid w:val="00693582"/>
    <w:rPr>
      <w:sz w:val="18"/>
      <w:szCs w:val="18"/>
    </w:rPr>
  </w:style>
  <w:style w:type="paragraph" w:customStyle="1" w:styleId="MarginEdition">
    <w:name w:val="Margin Edition"/>
    <w:basedOn w:val="MarginNote"/>
    <w:rsid w:val="00693582"/>
    <w:pPr>
      <w:spacing w:before="0" w:after="0"/>
    </w:pPr>
    <w:rPr>
      <w:rFonts w:ascii="Times New Roman" w:hAnsi="Times New Roman"/>
      <w:color w:val="999999"/>
    </w:rPr>
  </w:style>
  <w:style w:type="paragraph" w:customStyle="1" w:styleId="Spacer">
    <w:name w:val="Spacer"/>
    <w:basedOn w:val="Normal"/>
    <w:rsid w:val="00693582"/>
    <w:rPr>
      <w:sz w:val="2"/>
      <w:szCs w:val="2"/>
    </w:rPr>
  </w:style>
  <w:style w:type="character" w:customStyle="1" w:styleId="Small">
    <w:name w:val="Small"/>
    <w:basedOn w:val="DefaultParagraphFont"/>
    <w:rsid w:val="00693582"/>
    <w:rPr>
      <w:sz w:val="16"/>
    </w:rPr>
  </w:style>
  <w:style w:type="paragraph" w:customStyle="1" w:styleId="WideTable">
    <w:name w:val="Wide Table"/>
    <w:basedOn w:val="Normal"/>
    <w:rsid w:val="00693582"/>
    <w:pPr>
      <w:ind w:left="-1418"/>
    </w:pPr>
    <w:rPr>
      <w:sz w:val="2"/>
      <w:szCs w:val="2"/>
    </w:rPr>
  </w:style>
  <w:style w:type="character" w:styleId="PageNumber">
    <w:name w:val="page number"/>
    <w:basedOn w:val="DefaultParagraphFont"/>
    <w:rsid w:val="00693582"/>
  </w:style>
  <w:style w:type="paragraph" w:styleId="Quote">
    <w:name w:val="Quote"/>
    <w:basedOn w:val="Heading1"/>
    <w:link w:val="QuoteChar"/>
    <w:qFormat/>
    <w:rsid w:val="00693582"/>
    <w:rPr>
      <w:b w:val="0"/>
      <w:sz w:val="72"/>
      <w:szCs w:val="72"/>
      <w:lang w:val="en-NZ"/>
    </w:rPr>
  </w:style>
  <w:style w:type="character" w:customStyle="1" w:styleId="QuoteChar">
    <w:name w:val="Quote Char"/>
    <w:basedOn w:val="DefaultParagraphFont"/>
    <w:link w:val="Quote"/>
    <w:rsid w:val="00693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582"/>
    <w:pPr>
      <w:pageBreakBefore/>
    </w:pPr>
  </w:style>
  <w:style w:type="paragraph" w:customStyle="1" w:styleId="Border">
    <w:name w:val="Border"/>
    <w:basedOn w:val="Normal"/>
    <w:qFormat/>
    <w:rsid w:val="00693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582"/>
    <w:rPr>
      <w:b/>
      <w:bCs/>
      <w:i/>
      <w:iCs/>
      <w:color w:val="auto"/>
    </w:rPr>
  </w:style>
  <w:style w:type="paragraph" w:styleId="IntenseQuote">
    <w:name w:val="Intense Quote"/>
    <w:basedOn w:val="Normal"/>
    <w:next w:val="Normal"/>
    <w:link w:val="IntenseQuoteChar"/>
    <w:uiPriority w:val="30"/>
    <w:qFormat/>
    <w:rsid w:val="00693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5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582"/>
    <w:rPr>
      <w:smallCaps/>
      <w:color w:val="auto"/>
      <w:u w:val="single"/>
    </w:rPr>
  </w:style>
  <w:style w:type="character" w:styleId="IntenseReference">
    <w:name w:val="Intense Reference"/>
    <w:basedOn w:val="DefaultParagraphFont"/>
    <w:uiPriority w:val="32"/>
    <w:qFormat/>
    <w:rsid w:val="00693582"/>
    <w:rPr>
      <w:b/>
      <w:bCs/>
      <w:smallCaps/>
      <w:color w:val="auto"/>
      <w:spacing w:val="5"/>
      <w:u w:val="single"/>
    </w:rPr>
  </w:style>
  <w:style w:type="paragraph" w:customStyle="1" w:styleId="2ColumnHeading">
    <w:name w:val="2Column Heading"/>
    <w:basedOn w:val="BodyText"/>
    <w:qFormat/>
    <w:rsid w:val="00693582"/>
    <w:pPr>
      <w:spacing w:after="60"/>
      <w:ind w:left="-2268"/>
    </w:pPr>
    <w:rPr>
      <w:b/>
    </w:rPr>
  </w:style>
  <w:style w:type="paragraph" w:customStyle="1" w:styleId="Heading1TOC">
    <w:name w:val="Heading1 TOC"/>
    <w:basedOn w:val="Normal"/>
    <w:qFormat/>
    <w:rsid w:val="00693582"/>
    <w:pPr>
      <w:spacing w:before="240" w:after="120"/>
    </w:pPr>
    <w:rPr>
      <w:rFonts w:ascii="Times New Roman" w:hAnsi="Times New Roman"/>
      <w:b/>
      <w:sz w:val="32"/>
    </w:rPr>
  </w:style>
  <w:style w:type="paragraph" w:customStyle="1" w:styleId="Heading2TOC">
    <w:name w:val="Heading2 TOC"/>
    <w:basedOn w:val="Normal"/>
    <w:qFormat/>
    <w:rsid w:val="00693582"/>
    <w:pPr>
      <w:spacing w:before="240" w:after="60"/>
    </w:pPr>
    <w:rPr>
      <w:rFonts w:ascii="Times New Roman" w:hAnsi="Times New Roman"/>
      <w:b/>
      <w:sz w:val="28"/>
    </w:rPr>
  </w:style>
  <w:style w:type="character" w:customStyle="1" w:styleId="Underline">
    <w:name w:val="Underline"/>
    <w:basedOn w:val="DefaultParagraphFont"/>
    <w:qFormat/>
    <w:rsid w:val="00693582"/>
    <w:rPr>
      <w:u w:val="single"/>
    </w:rPr>
  </w:style>
  <w:style w:type="character" w:customStyle="1" w:styleId="BoldandItalics">
    <w:name w:val="Bold and Italics"/>
    <w:qFormat/>
    <w:rsid w:val="00693582"/>
    <w:rPr>
      <w:b/>
      <w:i/>
      <w:u w:val="none"/>
    </w:rPr>
  </w:style>
  <w:style w:type="paragraph" w:styleId="BalloonText">
    <w:name w:val="Balloon Text"/>
    <w:basedOn w:val="Normal"/>
    <w:link w:val="BalloonTextChar"/>
    <w:rsid w:val="00693582"/>
    <w:rPr>
      <w:rFonts w:ascii="Tahoma" w:hAnsi="Tahoma" w:cs="Tahoma"/>
      <w:sz w:val="16"/>
      <w:szCs w:val="16"/>
    </w:rPr>
  </w:style>
  <w:style w:type="character" w:customStyle="1" w:styleId="BalloonTextChar">
    <w:name w:val="Balloon Text Char"/>
    <w:basedOn w:val="DefaultParagraphFont"/>
    <w:link w:val="BalloonText"/>
    <w:rsid w:val="006935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5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7095</Characters>
  <Application>Microsoft Office Word</Application>
  <DocSecurity>0</DocSecurity>
  <Lines>287</Lines>
  <Paragraphs>161</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LMFFM3006B Install furnishing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