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7C7C" w:rsidP="00977C7C">
      <w:pPr>
        <w:pStyle w:val="Title"/>
      </w:pPr>
      <w:r>
        <w:fldChar w:fldCharType="begin"/>
      </w:r>
      <w:r>
        <w:instrText xml:space="preserve"> TITLE   \* MERGEFORMAT </w:instrText>
      </w:r>
      <w:r>
        <w:fldChar w:fldCharType="separate"/>
      </w:r>
      <w:r>
        <w:t>LMFFM2010B Set up, operate and maintain basic static machines</w:t>
      </w:r>
      <w:r>
        <w:fldChar w:fldCharType="end"/>
      </w:r>
    </w:p>
    <w:p w:rsidR="00977C7C" w:rsidP="00977C7C">
      <w:pPr>
        <w:pStyle w:val="Version"/>
        <w:sectPr w:rsidSect="0095128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51282" w:rsidP="00951282">
      <w:pPr>
        <w:pStyle w:val="SuperHeading"/>
      </w:pPr>
      <w:r w:rsidRPr="00951282">
        <w:t>LMFFM2010B Set up, operate and maintain basic static machines</w:t>
      </w:r>
    </w:p>
    <w:p w:rsidR="00000000" w:rsidRPr="00951282" w:rsidP="00951282">
      <w:pPr>
        <w:pStyle w:val="SuperHeading"/>
      </w:pPr>
    </w:p>
    <w:p w:rsidR="00000000" w:rsidRPr="00951282" w:rsidP="00951282">
      <w:pPr>
        <w:pStyle w:val="Heading1"/>
      </w:pPr>
      <w:bookmarkStart w:id="1" w:name="O_89247"/>
      <w:bookmarkEnd w:id="1"/>
      <w:r w:rsidRPr="00951282">
        <w:t>Modification History</w:t>
      </w:r>
    </w:p>
    <w:p w:rsidR="00000000" w:rsidRPr="00951282" w:rsidP="00951282">
      <w:pPr>
        <w:pStyle w:val="BodyText"/>
      </w:pPr>
      <w:r w:rsidRPr="00951282">
        <w:t>Not applicable.</w:t>
      </w:r>
    </w:p>
    <w:p w:rsidR="00000000" w:rsidRPr="00951282" w:rsidP="00951282">
      <w:pPr>
        <w:pStyle w:val="AllowPageBreak"/>
      </w:pPr>
    </w:p>
    <w:p w:rsidR="00000000" w:rsidRPr="00951282" w:rsidP="00951282">
      <w:pPr>
        <w:pStyle w:val="Heading1"/>
      </w:pPr>
      <w:bookmarkStart w:id="2" w:name="O_89248"/>
      <w:bookmarkEnd w:id="2"/>
      <w:r w:rsidRPr="00951282">
        <w:t>Unit Descriptor</w:t>
      </w:r>
    </w:p>
    <w:tbl>
      <w:tblPr>
        <w:tblW w:w="0" w:type="auto"/>
        <w:tblLayout w:type="fixed"/>
        <w:tblCellMar>
          <w:left w:w="62" w:type="dxa"/>
          <w:right w:w="62" w:type="dxa"/>
        </w:tblCellMar>
        <w:tblLook w:val="0000"/>
      </w:tblPr>
      <w:tblGrid>
        <w:gridCol w:w="2671"/>
        <w:gridCol w:w="5851"/>
      </w:tblGrid>
      <w:tr w:rsidTr="00977C7C">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282">
            <w:pPr>
              <w:pStyle w:val="BodyText"/>
              <w:rPr>
                <w:lang w:val="en-NZ"/>
              </w:rPr>
            </w:pPr>
            <w:r w:rsidRPr="00951282">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1282" w:rsidP="00951282">
            <w:pPr>
              <w:pStyle w:val="BodyText"/>
            </w:pPr>
            <w:r w:rsidRPr="00951282">
              <w:t>This unit covers the competency to operate and maintain basic static machines used for sawi</w:t>
            </w:r>
            <w:r w:rsidRPr="00951282">
              <w:t>ng, planing, sanding and drilling in the production of furniture</w:t>
            </w:r>
          </w:p>
        </w:tc>
      </w:tr>
    </w:tbl>
    <w:p w:rsidR="00000000" w:rsidRPr="00951282" w:rsidP="00951282">
      <w:pPr>
        <w:pStyle w:val="BodyText"/>
      </w:pPr>
    </w:p>
    <w:p w:rsidR="00000000" w:rsidRPr="00951282" w:rsidP="00951282">
      <w:pPr>
        <w:pStyle w:val="AllowPageBreak"/>
      </w:pPr>
    </w:p>
    <w:p w:rsidR="00000000" w:rsidRPr="00951282" w:rsidP="00951282">
      <w:pPr>
        <w:pStyle w:val="Heading1"/>
      </w:pPr>
      <w:bookmarkStart w:id="3" w:name="O_89249"/>
      <w:bookmarkEnd w:id="3"/>
      <w:r w:rsidRPr="00951282">
        <w:t>Application of the Unit</w:t>
      </w:r>
    </w:p>
    <w:tbl>
      <w:tblPr>
        <w:tblW w:w="0" w:type="auto"/>
        <w:tblLayout w:type="fixed"/>
        <w:tblCellMar>
          <w:left w:w="62" w:type="dxa"/>
          <w:right w:w="62" w:type="dxa"/>
        </w:tblCellMar>
        <w:tblLook w:val="0000"/>
      </w:tblPr>
      <w:tblGrid>
        <w:gridCol w:w="2764"/>
        <w:gridCol w:w="5758"/>
      </w:tblGrid>
      <w:tr w:rsidTr="00977C7C">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282">
            <w:pPr>
              <w:pStyle w:val="BodyText"/>
              <w:rPr>
                <w:lang w:val="en-NZ"/>
              </w:rPr>
            </w:pPr>
            <w:r w:rsidRPr="00951282">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1282" w:rsidP="00951282">
            <w:pPr>
              <w:pStyle w:val="BodyText"/>
            </w:pPr>
          </w:p>
        </w:tc>
      </w:tr>
    </w:tbl>
    <w:p w:rsidR="00000000" w:rsidRPr="00951282" w:rsidP="00951282">
      <w:pPr>
        <w:pStyle w:val="BodyText"/>
      </w:pPr>
    </w:p>
    <w:p w:rsidR="00000000" w:rsidRPr="00951282" w:rsidP="00951282">
      <w:pPr>
        <w:pStyle w:val="AllowPageBreak"/>
      </w:pPr>
    </w:p>
    <w:p w:rsidR="00000000" w:rsidRPr="00951282" w:rsidP="00951282">
      <w:pPr>
        <w:pStyle w:val="Heading1"/>
      </w:pPr>
      <w:bookmarkStart w:id="4" w:name="O_89250"/>
      <w:bookmarkEnd w:id="4"/>
      <w:r w:rsidRPr="00951282">
        <w:t>Licensing/Regulatory Information</w:t>
      </w:r>
    </w:p>
    <w:p w:rsidR="00000000" w:rsidRPr="00951282" w:rsidP="00951282">
      <w:pPr>
        <w:pStyle w:val="BodyText"/>
      </w:pPr>
      <w:r w:rsidRPr="00951282">
        <w:t>Not applicable.</w:t>
      </w:r>
    </w:p>
    <w:p w:rsidR="00000000" w:rsidRPr="00951282" w:rsidP="00951282">
      <w:pPr>
        <w:pStyle w:val="AllowPageBreak"/>
      </w:pPr>
    </w:p>
    <w:p w:rsidR="00000000" w:rsidRPr="00951282" w:rsidP="00951282">
      <w:pPr>
        <w:pStyle w:val="Heading1"/>
      </w:pPr>
      <w:bookmarkStart w:id="5" w:name="O_89251"/>
      <w:bookmarkEnd w:id="5"/>
      <w:r w:rsidRPr="00951282">
        <w:t>Pre-Requisites</w:t>
      </w:r>
    </w:p>
    <w:tbl>
      <w:tblPr>
        <w:tblW w:w="0" w:type="auto"/>
        <w:tblLayout w:type="fixed"/>
        <w:tblCellMar>
          <w:left w:w="62" w:type="dxa"/>
          <w:right w:w="62" w:type="dxa"/>
        </w:tblCellMar>
        <w:tblLook w:val="0000"/>
      </w:tblPr>
      <w:tblGrid>
        <w:gridCol w:w="2771"/>
        <w:gridCol w:w="1313"/>
        <w:gridCol w:w="4438"/>
      </w:tblGrid>
      <w:tr w:rsidTr="00977C7C">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282">
            <w:pPr>
              <w:pStyle w:val="BodyText"/>
              <w:rPr>
                <w:lang w:val="en-NZ"/>
              </w:rPr>
            </w:pPr>
            <w:r w:rsidRPr="00951282">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282">
            <w:pPr>
              <w:pStyle w:val="BodyText"/>
              <w:rPr>
                <w:lang w:val="en-NZ"/>
              </w:rPr>
            </w:pPr>
            <w:r w:rsidRPr="00951282">
              <w:t>Nil</w:t>
            </w:r>
          </w:p>
        </w:tc>
      </w:tr>
      <w:tr w:rsidTr="00977C7C">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282">
            <w:pPr>
              <w:pStyle w:val="BodyText"/>
              <w:rPr>
                <w:lang w:val="en-NZ"/>
              </w:rPr>
            </w:pPr>
          </w:p>
        </w:tc>
      </w:tr>
      <w:tr w:rsidTr="00977C7C">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1282" w:rsidP="00951282">
            <w:pPr>
              <w:pStyle w:val="BodyText"/>
            </w:pPr>
          </w:p>
        </w:tc>
      </w:tr>
    </w:tbl>
    <w:p w:rsidR="00000000" w:rsidRPr="00951282" w:rsidP="00951282">
      <w:pPr>
        <w:pStyle w:val="BodyText"/>
      </w:pPr>
    </w:p>
    <w:p w:rsidR="00000000" w:rsidRPr="00951282" w:rsidP="00951282">
      <w:pPr>
        <w:pStyle w:val="AllowPageBreak"/>
      </w:pPr>
    </w:p>
    <w:p w:rsidR="00000000" w:rsidRPr="00951282" w:rsidP="00951282">
      <w:pPr>
        <w:pStyle w:val="Heading1"/>
      </w:pPr>
      <w:bookmarkStart w:id="6" w:name="O_89252"/>
      <w:bookmarkEnd w:id="6"/>
      <w:r w:rsidRPr="00951282">
        <w:t>Employability Skills Information</w:t>
      </w:r>
    </w:p>
    <w:tbl>
      <w:tblPr>
        <w:tblW w:w="0" w:type="auto"/>
        <w:tblLayout w:type="fixed"/>
        <w:tblCellMar>
          <w:left w:w="62" w:type="dxa"/>
          <w:right w:w="62" w:type="dxa"/>
        </w:tblCellMar>
        <w:tblLook w:val="0000"/>
      </w:tblPr>
      <w:tblGrid>
        <w:gridCol w:w="2802"/>
        <w:gridCol w:w="5720"/>
      </w:tblGrid>
      <w:tr w:rsidTr="00977C7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282">
            <w:pPr>
              <w:pStyle w:val="BodyText"/>
              <w:rPr>
                <w:lang w:val="en-NZ"/>
              </w:rPr>
            </w:pPr>
            <w:r w:rsidRPr="0095128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1282" w:rsidP="00951282">
            <w:pPr>
              <w:pStyle w:val="BodyText"/>
            </w:pPr>
            <w:r w:rsidRPr="00951282">
              <w:t>This unit contains employability skills.</w:t>
            </w:r>
          </w:p>
        </w:tc>
      </w:tr>
    </w:tbl>
    <w:p w:rsidR="00000000" w:rsidRPr="00951282" w:rsidP="00951282">
      <w:pPr>
        <w:pStyle w:val="BodyText"/>
      </w:pPr>
    </w:p>
    <w:p w:rsidR="00000000" w:rsidRPr="00951282" w:rsidP="00951282">
      <w:pPr>
        <w:pStyle w:val="AllowPageBreak"/>
      </w:pPr>
    </w:p>
    <w:p w:rsidR="00000000" w:rsidRPr="00951282" w:rsidP="00951282">
      <w:pPr>
        <w:pStyle w:val="Heading1"/>
      </w:pPr>
      <w:bookmarkStart w:id="7" w:name="O_89253"/>
      <w:bookmarkEnd w:id="7"/>
      <w:r w:rsidRPr="00951282">
        <w:t>Elements and Performance Criteria Pre-Content</w:t>
      </w:r>
    </w:p>
    <w:tbl>
      <w:tblPr>
        <w:tblW w:w="0" w:type="auto"/>
        <w:tblLayout w:type="fixed"/>
        <w:tblCellMar>
          <w:left w:w="62" w:type="dxa"/>
          <w:right w:w="62" w:type="dxa"/>
        </w:tblCellMar>
        <w:tblLook w:val="0000"/>
      </w:tblPr>
      <w:tblGrid>
        <w:gridCol w:w="2531"/>
        <w:gridCol w:w="5991"/>
      </w:tblGrid>
      <w:tr w:rsidTr="00977C7C">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282">
            <w:pPr>
              <w:pStyle w:val="BodyText"/>
              <w:rPr>
                <w:lang w:val="en-NZ"/>
              </w:rPr>
            </w:pPr>
            <w:r w:rsidRPr="00951282">
              <w:t>Elements describe the essential outcomes of a unit of competency.</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1282" w:rsidP="00951282">
            <w:pPr>
              <w:pStyle w:val="BodyText"/>
            </w:pPr>
            <w:r w:rsidRPr="00951282">
              <w:t>Performance criteria describe the performance needed to demonstrate achievement of the element. Where bold italicised text is used, further information is detailed in the required skills and knowledge section and the range statement. Assessment of performa</w:t>
            </w:r>
            <w:r w:rsidRPr="00951282">
              <w:t>nce is to be consistent with the evidence guide.</w:t>
            </w:r>
          </w:p>
        </w:tc>
      </w:tr>
    </w:tbl>
    <w:p w:rsidR="00000000" w:rsidRPr="00951282" w:rsidP="00951282">
      <w:pPr>
        <w:pStyle w:val="BodyText"/>
      </w:pPr>
    </w:p>
    <w:p w:rsidR="00000000" w:rsidRPr="00951282" w:rsidP="00951282">
      <w:pPr>
        <w:pStyle w:val="AllowPageBreak"/>
      </w:pPr>
    </w:p>
    <w:p w:rsidR="00000000" w:rsidRPr="00951282" w:rsidP="00951282">
      <w:pPr>
        <w:pStyle w:val="Heading1"/>
      </w:pPr>
      <w:bookmarkStart w:id="8" w:name="O_89254"/>
      <w:bookmarkEnd w:id="8"/>
      <w:r w:rsidRPr="00951282">
        <w:t>Elements and Performance Criteria</w:t>
      </w:r>
    </w:p>
    <w:tbl>
      <w:tblPr>
        <w:tblW w:w="0" w:type="auto"/>
        <w:tblLayout w:type="fixed"/>
        <w:tblCellMar>
          <w:left w:w="62" w:type="dxa"/>
          <w:right w:w="62" w:type="dxa"/>
        </w:tblCellMar>
        <w:tblLook w:val="0000"/>
      </w:tblPr>
      <w:tblGrid>
        <w:gridCol w:w="2531"/>
        <w:gridCol w:w="5991"/>
      </w:tblGrid>
      <w:tr w:rsidTr="00977C7C">
        <w:tblPrEx>
          <w:tblW w:w="0" w:type="auto"/>
          <w:tblLayout w:type="fixed"/>
          <w:tblCellMar>
            <w:left w:w="62" w:type="dxa"/>
            <w:right w:w="62" w:type="dxa"/>
          </w:tblCellMar>
          <w:tblLook w:val="0000"/>
        </w:tblPrEx>
        <w:trPr>
          <w:tblHeader/>
        </w:trPr>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1282" w:rsidP="00951282">
            <w:pPr>
              <w:pStyle w:val="BodyText"/>
            </w:pPr>
            <w:r w:rsidRPr="00951282">
              <w:rPr>
                <w:rStyle w:val="SpecialBold"/>
              </w:rPr>
              <w:t>ELEMENT</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282">
            <w:pPr>
              <w:pStyle w:val="BodyText"/>
              <w:rPr>
                <w:lang w:val="en-NZ"/>
              </w:rPr>
            </w:pPr>
            <w:r w:rsidRPr="00951282">
              <w:rPr>
                <w:rStyle w:val="SpecialBold"/>
              </w:rPr>
              <w:t>PERFORMANCE CRITERIA</w:t>
            </w:r>
          </w:p>
        </w:tc>
      </w:tr>
      <w:tr w:rsidTr="00977C7C">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282">
            <w:pPr>
              <w:pStyle w:val="List"/>
              <w:rPr>
                <w:lang w:val="en-NZ"/>
              </w:rPr>
            </w:pPr>
            <w:r w:rsidRPr="00951282">
              <w:t>1.</w:t>
            </w:r>
            <w:r w:rsidRPr="00951282">
              <w:tab/>
              <w:t>Prepare for work</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1282" w:rsidP="00951282">
            <w:pPr>
              <w:pStyle w:val="List2"/>
            </w:pPr>
            <w:r w:rsidRPr="00951282">
              <w:t>1.1.</w:t>
            </w:r>
            <w:r w:rsidRPr="00951282">
              <w:tab/>
            </w:r>
            <w:r w:rsidRPr="00951282">
              <w:t>Work instructions are used to determine job requirements, including design, quality, materials, equipment, and quantities</w:t>
            </w:r>
          </w:p>
          <w:p w:rsidR="00000000" w:rsidRPr="00951282" w:rsidP="00951282">
            <w:pPr>
              <w:pStyle w:val="List2"/>
            </w:pPr>
            <w:r w:rsidRPr="00951282">
              <w:t>1.2.</w:t>
            </w:r>
            <w:r w:rsidRPr="00951282">
              <w:tab/>
              <w:t>Cutting list and job specifications are read and interpreted</w:t>
            </w:r>
          </w:p>
          <w:p w:rsidR="00000000" w:rsidRPr="00951282" w:rsidP="00951282">
            <w:pPr>
              <w:pStyle w:val="List2"/>
            </w:pPr>
            <w:r w:rsidRPr="00951282">
              <w:t>1.3.</w:t>
            </w:r>
            <w:r w:rsidRPr="00951282">
              <w:tab/>
              <w:t>Workplace health and safety requirements, including ventilation</w:t>
            </w:r>
            <w:r w:rsidRPr="00951282">
              <w:t xml:space="preserve"> requirements and personal protection needs, are observed throughout the work</w:t>
            </w:r>
          </w:p>
          <w:p w:rsidR="00000000" w:rsidRPr="00951282" w:rsidP="00951282">
            <w:pPr>
              <w:pStyle w:val="List2"/>
            </w:pPr>
            <w:r w:rsidRPr="00951282">
              <w:t>1.4.</w:t>
            </w:r>
            <w:r w:rsidRPr="00951282">
              <w:tab/>
              <w:t>Material for machining is selected and inspected for quality</w:t>
            </w:r>
          </w:p>
          <w:p w:rsidR="00000000" w:rsidRPr="00951282" w:rsidP="00951282">
            <w:pPr>
              <w:pStyle w:val="List2"/>
            </w:pPr>
            <w:r w:rsidRPr="00951282">
              <w:t>1.5.</w:t>
            </w:r>
            <w:r w:rsidRPr="00951282">
              <w:tab/>
              <w:t>Machines, cutting tools and jigs are identified and checked for safe and effective operation</w:t>
            </w:r>
          </w:p>
          <w:p w:rsidR="00000000" w:rsidRPr="00951282" w:rsidP="00951282">
            <w:pPr>
              <w:pStyle w:val="List2"/>
            </w:pPr>
            <w:r w:rsidRPr="00951282">
              <w:t>1.6.</w:t>
            </w:r>
            <w:r w:rsidRPr="00951282">
              <w:tab/>
              <w:t>Procedure</w:t>
            </w:r>
            <w:r w:rsidRPr="00951282">
              <w:t>s are determined for minimising waste material</w:t>
            </w:r>
          </w:p>
          <w:p w:rsidR="00000000" w:rsidP="00951282">
            <w:pPr>
              <w:pStyle w:val="List2"/>
              <w:rPr>
                <w:lang w:val="en-NZ"/>
              </w:rPr>
            </w:pPr>
            <w:r w:rsidRPr="00951282">
              <w:t>1.7.</w:t>
            </w:r>
            <w:r w:rsidRPr="00951282">
              <w:tab/>
              <w:t>Procedures are identified for maximising energy efficiency while completing the job</w:t>
            </w:r>
          </w:p>
        </w:tc>
      </w:tr>
      <w:tr w:rsidTr="00977C7C">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282">
            <w:pPr>
              <w:pStyle w:val="List"/>
              <w:rPr>
                <w:lang w:val="en-NZ"/>
              </w:rPr>
            </w:pPr>
            <w:r w:rsidRPr="00951282">
              <w:t>2.</w:t>
            </w:r>
            <w:r w:rsidRPr="00951282">
              <w:tab/>
              <w:t>Set up machines</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1282" w:rsidP="00951282">
            <w:pPr>
              <w:pStyle w:val="List2"/>
            </w:pPr>
            <w:r w:rsidRPr="00951282">
              <w:t>2.1.</w:t>
            </w:r>
            <w:r w:rsidRPr="00951282">
              <w:tab/>
              <w:t>Safety equipment, including emergency stops, gauges, guards and controls are checked</w:t>
            </w:r>
          </w:p>
          <w:p w:rsidR="00000000" w:rsidRPr="00951282" w:rsidP="00951282">
            <w:pPr>
              <w:pStyle w:val="List2"/>
            </w:pPr>
            <w:r w:rsidRPr="00951282">
              <w:t>2.2.</w:t>
            </w:r>
            <w:r w:rsidRPr="00951282">
              <w:tab/>
              <w:t>Machi</w:t>
            </w:r>
            <w:r w:rsidRPr="00951282">
              <w:t>ne settings and adjustments are made in accordance with job requirements and machine and tool manufacturers' instructions</w:t>
            </w:r>
          </w:p>
          <w:p w:rsidR="00000000" w:rsidRPr="00951282" w:rsidP="00951282">
            <w:pPr>
              <w:pStyle w:val="List2"/>
            </w:pPr>
            <w:r w:rsidRPr="00951282">
              <w:t>2.3.</w:t>
            </w:r>
            <w:r w:rsidRPr="00951282">
              <w:tab/>
              <w:t>Trial runs are conducted to check machine operation, accuracy and quality of finished work</w:t>
            </w:r>
          </w:p>
          <w:p w:rsidR="00000000" w:rsidP="00951282">
            <w:pPr>
              <w:pStyle w:val="List2"/>
              <w:rPr>
                <w:lang w:val="en-NZ"/>
              </w:rPr>
            </w:pPr>
            <w:r w:rsidRPr="00951282">
              <w:t>2.4.</w:t>
            </w:r>
            <w:r w:rsidRPr="00951282">
              <w:tab/>
              <w:t>Necessary adjustments are made to</w:t>
            </w:r>
            <w:r w:rsidRPr="00951282">
              <w:t xml:space="preserve"> machine settings</w:t>
            </w:r>
          </w:p>
        </w:tc>
      </w:tr>
      <w:tr w:rsidTr="00977C7C">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282">
            <w:pPr>
              <w:pStyle w:val="List"/>
              <w:rPr>
                <w:lang w:val="en-NZ"/>
              </w:rPr>
            </w:pPr>
            <w:r w:rsidRPr="00951282">
              <w:t>3.</w:t>
            </w:r>
            <w:r w:rsidRPr="00951282">
              <w:tab/>
              <w:t>Operate machines</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1282" w:rsidP="00951282">
            <w:pPr>
              <w:pStyle w:val="List2"/>
            </w:pPr>
            <w:r w:rsidRPr="00951282">
              <w:t>3.1.</w:t>
            </w:r>
            <w:r w:rsidRPr="00951282">
              <w:tab/>
              <w:t>Machine start-up procedure is carried out in accordance with manufacturers' instructions</w:t>
            </w:r>
          </w:p>
          <w:p w:rsidR="00000000" w:rsidRPr="00951282" w:rsidP="00951282">
            <w:pPr>
              <w:pStyle w:val="List2"/>
            </w:pPr>
            <w:r w:rsidRPr="00951282">
              <w:t>3.2.</w:t>
            </w:r>
            <w:r w:rsidRPr="00951282">
              <w:tab/>
            </w:r>
            <w:r w:rsidRPr="00951282">
              <w:t>Material is fed into machine in accordance with manufacturers' instructions, safe handling procedures and standard workplace operating procedures</w:t>
            </w:r>
          </w:p>
          <w:p w:rsidR="00000000" w:rsidRPr="00951282" w:rsidP="00951282">
            <w:pPr>
              <w:pStyle w:val="List2"/>
            </w:pPr>
            <w:r w:rsidRPr="00951282">
              <w:t>3.3.</w:t>
            </w:r>
            <w:r w:rsidRPr="00951282">
              <w:tab/>
              <w:t>Machine is operated in accordance with its designed capacity and purpose, tooling requirements and to man</w:t>
            </w:r>
            <w:r w:rsidRPr="00951282">
              <w:t>ufacturers' recommendations</w:t>
            </w:r>
          </w:p>
          <w:p w:rsidR="00000000" w:rsidRPr="00951282" w:rsidP="00951282">
            <w:pPr>
              <w:pStyle w:val="List2"/>
            </w:pPr>
            <w:r w:rsidRPr="00951282">
              <w:t>3.4.</w:t>
            </w:r>
            <w:r w:rsidRPr="00951282">
              <w:tab/>
              <w:t>Machine operation is monitored to ensure product quality and output</w:t>
            </w:r>
          </w:p>
          <w:p w:rsidR="00000000" w:rsidRPr="00951282" w:rsidP="00951282">
            <w:pPr>
              <w:pStyle w:val="List2"/>
            </w:pPr>
            <w:r w:rsidRPr="00951282">
              <w:t>3.5.</w:t>
            </w:r>
            <w:r w:rsidRPr="00951282">
              <w:tab/>
              <w:t>Waste quantities are checked and minimised</w:t>
            </w:r>
          </w:p>
          <w:p w:rsidR="00000000" w:rsidRPr="00951282" w:rsidP="00951282">
            <w:pPr>
              <w:pStyle w:val="List2"/>
            </w:pPr>
            <w:r w:rsidRPr="00951282">
              <w:t>3.6.</w:t>
            </w:r>
            <w:r w:rsidRPr="00951282">
              <w:tab/>
              <w:t>Items that do not meet quality requirements are repaired, recycled or discarded according to workplace</w:t>
            </w:r>
            <w:r w:rsidRPr="00951282">
              <w:t xml:space="preserve"> procedures</w:t>
            </w:r>
          </w:p>
          <w:p w:rsidR="00000000" w:rsidP="00951282">
            <w:pPr>
              <w:pStyle w:val="List2"/>
              <w:rPr>
                <w:lang w:val="en-NZ"/>
              </w:rPr>
            </w:pPr>
            <w:r w:rsidRPr="00951282">
              <w:t>3.7.</w:t>
            </w:r>
            <w:r w:rsidRPr="00951282">
              <w:tab/>
              <w:t xml:space="preserve">Problems with the required work and/or the operation of the machine are identified and reported </w:t>
            </w:r>
            <w:r w:rsidRPr="00951282">
              <w:t>to appropriate persons</w:t>
            </w:r>
          </w:p>
        </w:tc>
      </w:tr>
      <w:tr w:rsidTr="00977C7C">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282">
            <w:pPr>
              <w:pStyle w:val="List"/>
              <w:rPr>
                <w:lang w:val="en-NZ"/>
              </w:rPr>
            </w:pPr>
            <w:r w:rsidRPr="00951282">
              <w:t>4.</w:t>
            </w:r>
            <w:r w:rsidRPr="00951282">
              <w:tab/>
              <w:t>Clean up work area and maintain equipment</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1282" w:rsidP="00951282">
            <w:pPr>
              <w:pStyle w:val="List2"/>
            </w:pPr>
            <w:r w:rsidRPr="00951282">
              <w:t>4.1.</w:t>
            </w:r>
            <w:r w:rsidRPr="00951282">
              <w:tab/>
              <w:t>Material that can be reused is collected and stored</w:t>
            </w:r>
          </w:p>
          <w:p w:rsidR="00000000" w:rsidRPr="00951282" w:rsidP="00951282">
            <w:pPr>
              <w:pStyle w:val="List2"/>
            </w:pPr>
            <w:r w:rsidRPr="00951282">
              <w:t>4.2.</w:t>
            </w:r>
            <w:r w:rsidRPr="00951282">
              <w:tab/>
              <w:t>Waste and sc</w:t>
            </w:r>
            <w:r w:rsidRPr="00951282">
              <w:t>rap are removed following workplace procedures</w:t>
            </w:r>
          </w:p>
          <w:p w:rsidR="00000000" w:rsidRPr="00951282" w:rsidP="00951282">
            <w:pPr>
              <w:pStyle w:val="List2"/>
            </w:pPr>
            <w:r w:rsidRPr="00951282">
              <w:t>4.3.</w:t>
            </w:r>
            <w:r w:rsidRPr="00951282">
              <w:tab/>
              <w:t>Equipment and work area are cleaned and inspected for serviceable condition in accordance with workplace procedures</w:t>
            </w:r>
          </w:p>
          <w:p w:rsidR="00000000" w:rsidRPr="00951282" w:rsidP="00951282">
            <w:pPr>
              <w:pStyle w:val="List2"/>
            </w:pPr>
            <w:r w:rsidRPr="00951282">
              <w:t>4.4.</w:t>
            </w:r>
            <w:r w:rsidRPr="00951282">
              <w:tab/>
              <w:t xml:space="preserve">Operator maintenance is completed in accordance with manufacturers' specifications </w:t>
            </w:r>
            <w:r w:rsidRPr="00951282">
              <w:t>and site procedures</w:t>
            </w:r>
          </w:p>
          <w:p w:rsidR="00000000" w:rsidRPr="00951282" w:rsidP="00951282">
            <w:pPr>
              <w:pStyle w:val="List2"/>
            </w:pPr>
            <w:r w:rsidRPr="00951282">
              <w:t>4.5.</w:t>
            </w:r>
            <w:r w:rsidRPr="00951282">
              <w:tab/>
              <w:t>Unserviceable equipment is tagged and faults identified in accordance with workplace procedures</w:t>
            </w:r>
          </w:p>
          <w:p w:rsidR="00000000" w:rsidRPr="00951282" w:rsidP="00951282">
            <w:pPr>
              <w:pStyle w:val="List2"/>
            </w:pPr>
            <w:r w:rsidRPr="00951282">
              <w:t>4.6.</w:t>
            </w:r>
            <w:r w:rsidRPr="00951282">
              <w:tab/>
              <w:t>Equipment and tooling are maintained in accordance with workplace procedures</w:t>
            </w:r>
          </w:p>
        </w:tc>
      </w:tr>
    </w:tbl>
    <w:p w:rsidR="00000000" w:rsidRPr="00951282" w:rsidP="00951282">
      <w:pPr>
        <w:pStyle w:val="BodyText"/>
      </w:pPr>
    </w:p>
    <w:p w:rsidR="00000000" w:rsidRPr="00951282" w:rsidP="00951282">
      <w:pPr>
        <w:pStyle w:val="AllowPageBreak"/>
      </w:pPr>
    </w:p>
    <w:p w:rsidR="00000000" w:rsidRPr="00951282" w:rsidP="00951282">
      <w:pPr>
        <w:pStyle w:val="Heading1"/>
      </w:pPr>
      <w:bookmarkStart w:id="9" w:name="O_89255"/>
      <w:bookmarkEnd w:id="9"/>
      <w:r w:rsidRPr="00951282">
        <w:t>Required Skills and Knowledge</w:t>
      </w:r>
    </w:p>
    <w:tbl>
      <w:tblPr>
        <w:tblW w:w="0" w:type="auto"/>
        <w:tblLayout w:type="fixed"/>
        <w:tblCellMar>
          <w:left w:w="62" w:type="dxa"/>
          <w:right w:w="62" w:type="dxa"/>
        </w:tblCellMar>
        <w:tblLook w:val="0000"/>
      </w:tblPr>
      <w:tblGrid>
        <w:gridCol w:w="8522"/>
      </w:tblGrid>
      <w:tr w:rsidTr="00977C7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51282">
            <w:pPr>
              <w:pStyle w:val="BodyText"/>
              <w:rPr>
                <w:lang w:val="en-NZ"/>
              </w:rPr>
            </w:pPr>
            <w:r w:rsidRPr="00951282">
              <w:rPr>
                <w:rStyle w:val="SpecialBold"/>
              </w:rPr>
              <w:t>REQUIRED SKILLS AND KNOWLEDGE</w:t>
            </w:r>
          </w:p>
        </w:tc>
      </w:tr>
      <w:tr w:rsidTr="00977C7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51282">
            <w:pPr>
              <w:pStyle w:val="BodyText"/>
              <w:rPr>
                <w:lang w:val="en-NZ"/>
              </w:rPr>
            </w:pPr>
            <w:r w:rsidRPr="00951282">
              <w:t>This section describes the skills and knowledge required for this unit.</w:t>
            </w:r>
          </w:p>
        </w:tc>
      </w:tr>
      <w:tr w:rsidTr="00977C7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282">
            <w:pPr>
              <w:pStyle w:val="BodyText"/>
              <w:rPr>
                <w:lang w:val="en-NZ"/>
              </w:rPr>
            </w:pPr>
            <w:r w:rsidRPr="00951282">
              <w:rPr>
                <w:rStyle w:val="SpecialBold"/>
              </w:rPr>
              <w:t>Required skills</w:t>
            </w:r>
          </w:p>
        </w:tc>
      </w:tr>
      <w:tr w:rsidTr="00977C7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1282" w:rsidP="00951282">
            <w:pPr>
              <w:pStyle w:val="ListBullet"/>
            </w:pPr>
            <w:r w:rsidRPr="00951282">
              <w:t xml:space="preserve">collect, organise and understand information related to work orders, machine operations, basic plans and safety procedures </w:t>
            </w:r>
          </w:p>
          <w:p w:rsidR="00000000" w:rsidRPr="00951282" w:rsidP="00951282">
            <w:pPr>
              <w:pStyle w:val="ListBullet"/>
            </w:pPr>
            <w:r w:rsidRPr="00951282">
              <w:t xml:space="preserve">communicate ideas and information to enable confirmation of work requirements and specifications, coordination of work with site supervisor, other workers and customers, and the reporting of work outcomes and problems </w:t>
            </w:r>
          </w:p>
          <w:p w:rsidR="00000000" w:rsidRPr="00951282" w:rsidP="00951282">
            <w:pPr>
              <w:pStyle w:val="ListBullet"/>
            </w:pPr>
            <w:r w:rsidRPr="00951282">
              <w:t>plan and organise activities, includi</w:t>
            </w:r>
            <w:r w:rsidRPr="00951282">
              <w:t xml:space="preserve">ng the preparation and layout of the worksite and the obtaining of equipment and materials to avoid any back tracking, workflow interruptions or wastage </w:t>
            </w:r>
          </w:p>
          <w:p w:rsidR="00000000" w:rsidRPr="00951282" w:rsidP="00951282">
            <w:pPr>
              <w:pStyle w:val="ListBullet"/>
            </w:pPr>
            <w:r w:rsidRPr="00951282">
              <w:t>work with others and in a team by recognising dependencies and using cooperative approaches to optimis</w:t>
            </w:r>
            <w:r w:rsidRPr="00951282">
              <w:t xml:space="preserve">e workflow and productivity </w:t>
            </w:r>
          </w:p>
          <w:p w:rsidR="00000000" w:rsidRPr="00951282" w:rsidP="00951282">
            <w:pPr>
              <w:pStyle w:val="ListBullet"/>
            </w:pPr>
            <w:r w:rsidRPr="00951282">
              <w:t xml:space="preserve">use mathematical ideas and techniques to correctly complete measurements, calculate area and estimate material requirements </w:t>
            </w:r>
          </w:p>
          <w:p w:rsidR="00000000" w:rsidRPr="00951282" w:rsidP="00951282">
            <w:pPr>
              <w:pStyle w:val="ListBullet"/>
            </w:pPr>
            <w:r w:rsidRPr="00951282">
              <w:t>use pre-checking and inspection techniques to anticipate machining problems, avoid reworking and avoid</w:t>
            </w:r>
            <w:r w:rsidRPr="00951282">
              <w:t xml:space="preserve"> wastage </w:t>
            </w:r>
          </w:p>
          <w:p w:rsidR="00000000" w:rsidP="00951282">
            <w:pPr>
              <w:pStyle w:val="ListBullet"/>
              <w:rPr>
                <w:lang w:val="en-NZ"/>
              </w:rPr>
            </w:pPr>
            <w:r w:rsidRPr="00951282">
              <w:t>use the workplace technology related to machine operations, including tools, equipment and measuring devices</w:t>
            </w:r>
          </w:p>
        </w:tc>
      </w:tr>
      <w:tr w:rsidTr="00977C7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282">
            <w:pPr>
              <w:pStyle w:val="BodyText"/>
              <w:rPr>
                <w:lang w:val="en-NZ"/>
              </w:rPr>
            </w:pPr>
            <w:r w:rsidRPr="00951282">
              <w:rPr>
                <w:rStyle w:val="SpecialBold"/>
              </w:rPr>
              <w:t>Required knowledge</w:t>
            </w:r>
          </w:p>
        </w:tc>
      </w:tr>
      <w:tr w:rsidTr="00977C7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1282" w:rsidP="00951282">
            <w:pPr>
              <w:pStyle w:val="ListBullet"/>
            </w:pPr>
            <w:r w:rsidRPr="00951282">
              <w:t xml:space="preserve">the range, characteristics, uses and limitations of basic static machines </w:t>
            </w:r>
          </w:p>
          <w:p w:rsidR="00000000" w:rsidRPr="00951282" w:rsidP="00951282">
            <w:pPr>
              <w:pStyle w:val="ListBullet"/>
            </w:pPr>
            <w:r w:rsidRPr="00951282">
              <w:t>characteristics of materials and uses of</w:t>
            </w:r>
            <w:r w:rsidRPr="00951282">
              <w:t xml:space="preserve"> products produced </w:t>
            </w:r>
          </w:p>
          <w:p w:rsidR="00000000" w:rsidRPr="00951282" w:rsidP="00951282">
            <w:pPr>
              <w:pStyle w:val="ListBullet"/>
            </w:pPr>
            <w:r w:rsidRPr="00951282">
              <w:t xml:space="preserve">general workplace quality standards and procedures </w:t>
            </w:r>
          </w:p>
          <w:p w:rsidR="00000000" w:rsidRPr="00951282" w:rsidP="00951282">
            <w:pPr>
              <w:pStyle w:val="ListBullet"/>
            </w:pPr>
            <w:r w:rsidRPr="00951282">
              <w:t xml:space="preserve">workplace guidelines regarding acceptable tolerance levels </w:t>
            </w:r>
          </w:p>
          <w:p w:rsidR="00000000" w:rsidRPr="00951282" w:rsidP="00951282">
            <w:pPr>
              <w:pStyle w:val="ListBullet"/>
            </w:pPr>
            <w:r w:rsidRPr="00951282">
              <w:t xml:space="preserve">workplace safety policies and procedures </w:t>
            </w:r>
          </w:p>
          <w:p w:rsidR="00000000" w:rsidRPr="00951282" w:rsidP="00951282">
            <w:pPr>
              <w:pStyle w:val="ListBullet"/>
            </w:pPr>
            <w:r w:rsidRPr="00951282">
              <w:t>procedures for reporting machinery faults and material defects</w:t>
            </w:r>
          </w:p>
        </w:tc>
      </w:tr>
    </w:tbl>
    <w:p w:rsidR="00000000" w:rsidRPr="00951282" w:rsidP="00951282">
      <w:pPr>
        <w:pStyle w:val="BodyText"/>
      </w:pPr>
    </w:p>
    <w:p w:rsidR="00000000" w:rsidRPr="00951282" w:rsidP="00951282">
      <w:pPr>
        <w:pStyle w:val="AllowPageBreak"/>
      </w:pPr>
    </w:p>
    <w:p w:rsidR="00000000" w:rsidRPr="00951282" w:rsidP="00951282">
      <w:pPr>
        <w:pStyle w:val="Heading1"/>
      </w:pPr>
      <w:bookmarkStart w:id="10" w:name="O_89256"/>
      <w:bookmarkEnd w:id="10"/>
      <w:r w:rsidRPr="00951282">
        <w:t>Evidence Guide</w:t>
      </w:r>
    </w:p>
    <w:tbl>
      <w:tblPr>
        <w:tblW w:w="9570" w:type="dxa"/>
        <w:tblLayout w:type="fixed"/>
        <w:tblCellMar>
          <w:left w:w="62" w:type="dxa"/>
          <w:right w:w="62" w:type="dxa"/>
        </w:tblCellMar>
        <w:tblLook w:val="0000"/>
      </w:tblPr>
      <w:tblGrid>
        <w:gridCol w:w="3908"/>
        <w:gridCol w:w="5662"/>
      </w:tblGrid>
      <w:tr w:rsidTr="00977C7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282">
            <w:pPr>
              <w:pStyle w:val="BodyText"/>
              <w:rPr>
                <w:lang w:val="en-NZ"/>
              </w:rPr>
            </w:pPr>
            <w:r w:rsidRPr="00951282">
              <w:rPr>
                <w:rStyle w:val="SpecialBold"/>
              </w:rPr>
              <w:t>EVIDENCE GUIDE</w:t>
            </w:r>
          </w:p>
        </w:tc>
      </w:tr>
      <w:tr w:rsidTr="00977C7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282">
            <w:pPr>
              <w:pStyle w:val="BodyText"/>
              <w:rPr>
                <w:lang w:val="en-NZ"/>
              </w:rPr>
            </w:pPr>
            <w:r w:rsidRPr="00951282">
              <w:t>The Evidence Guide provides advice on assessment and must be read in conjunction with the performance criteria, required skills and knowledge, range statement and the Assessment Guidelines for the Training Package.</w:t>
            </w:r>
          </w:p>
        </w:tc>
      </w:tr>
      <w:tr w:rsidTr="00977C7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282">
            <w:pPr>
              <w:pStyle w:val="BodyText"/>
              <w:rPr>
                <w:lang w:val="en-NZ"/>
              </w:rPr>
            </w:pPr>
            <w:r w:rsidRPr="00951282">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1282" w:rsidP="00951282">
            <w:pPr>
              <w:pStyle w:val="ListBullet"/>
            </w:pPr>
            <w:r w:rsidRPr="00951282">
              <w:t xml:space="preserve">Read and interpret cutting lists and job specifications to prepare for work </w:t>
            </w:r>
          </w:p>
          <w:p w:rsidR="00000000" w:rsidRPr="00951282" w:rsidP="00951282">
            <w:pPr>
              <w:pStyle w:val="ListBullet"/>
            </w:pPr>
            <w:r w:rsidRPr="00951282">
              <w:t xml:space="preserve">Apply safe handling requirements for equipment, products and materials, including use of personal protective equipment </w:t>
            </w:r>
          </w:p>
          <w:p w:rsidR="00000000" w:rsidRPr="00951282" w:rsidP="00951282">
            <w:pPr>
              <w:pStyle w:val="ListBullet"/>
            </w:pPr>
            <w:r w:rsidRPr="00951282">
              <w:t>Identify materials used in th</w:t>
            </w:r>
            <w:r w:rsidRPr="00951282">
              <w:t xml:space="preserve">e work process </w:t>
            </w:r>
          </w:p>
          <w:p w:rsidR="00000000" w:rsidRPr="00951282" w:rsidP="00951282">
            <w:pPr>
              <w:pStyle w:val="ListBullet"/>
            </w:pPr>
            <w:r w:rsidRPr="00951282">
              <w:t xml:space="preserve">Follow work instructions, operating procedures and inspection processes to: </w:t>
            </w:r>
          </w:p>
          <w:p w:rsidR="00000000" w:rsidRPr="00951282" w:rsidP="00951282">
            <w:pPr>
              <w:pStyle w:val="ListBullet2"/>
            </w:pPr>
            <w:r w:rsidRPr="00951282">
              <w:t xml:space="preserve">minimise the risk of injury to self or others </w:t>
            </w:r>
          </w:p>
          <w:p w:rsidR="00000000" w:rsidRPr="00951282" w:rsidP="00951282">
            <w:pPr>
              <w:pStyle w:val="ListBullet2"/>
            </w:pPr>
            <w:r w:rsidRPr="00951282">
              <w:t xml:space="preserve">prevent damage to goods, equipment and products </w:t>
            </w:r>
          </w:p>
          <w:p w:rsidR="00000000" w:rsidRPr="00951282" w:rsidP="00951282">
            <w:pPr>
              <w:pStyle w:val="ListBullet2"/>
            </w:pPr>
            <w:r w:rsidRPr="00951282">
              <w:t xml:space="preserve">maintain required production output and product quality </w:t>
            </w:r>
          </w:p>
          <w:p w:rsidR="00000000" w:rsidRPr="00951282" w:rsidP="00951282">
            <w:pPr>
              <w:pStyle w:val="ListBullet"/>
            </w:pPr>
            <w:r w:rsidRPr="00951282">
              <w:t xml:space="preserve">Identify, set up, operate and monitor the machines and complete the tasks identified in the Range Statement (above) </w:t>
            </w:r>
          </w:p>
          <w:p w:rsidR="00000000" w:rsidRPr="00951282" w:rsidP="00951282">
            <w:pPr>
              <w:pStyle w:val="ListBullet"/>
            </w:pPr>
            <w:r w:rsidRPr="00951282">
              <w:t xml:space="preserve">Work effectively with others </w:t>
            </w:r>
          </w:p>
          <w:p w:rsidR="00000000" w:rsidP="00951282">
            <w:pPr>
              <w:pStyle w:val="ListBullet"/>
              <w:rPr>
                <w:lang w:val="en-NZ"/>
              </w:rPr>
            </w:pPr>
            <w:r w:rsidRPr="00951282">
              <w:t xml:space="preserve">Modify activities to cater for variations in workplace context and environment </w:t>
            </w:r>
          </w:p>
        </w:tc>
      </w:tr>
      <w:tr w:rsidTr="00977C7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282">
            <w:pPr>
              <w:pStyle w:val="BodyText"/>
              <w:rPr>
                <w:lang w:val="en-NZ"/>
              </w:rPr>
            </w:pPr>
            <w:r w:rsidRPr="00951282">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282">
            <w:pPr>
              <w:pStyle w:val="BodyText"/>
              <w:rPr>
                <w:lang w:val="en-NZ"/>
              </w:rPr>
            </w:pPr>
            <w:r w:rsidRPr="00951282">
              <w:t>Access to basic static machinery as identified in the Range Statement, standard operating procedures, and unprocessed materials.</w:t>
            </w:r>
          </w:p>
        </w:tc>
      </w:tr>
      <w:tr w:rsidTr="00977C7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282">
            <w:pPr>
              <w:pStyle w:val="BodyText"/>
              <w:rPr>
                <w:lang w:val="en-NZ"/>
              </w:rPr>
            </w:pPr>
            <w:r w:rsidRPr="0095128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1282" w:rsidP="00951282">
            <w:pPr>
              <w:pStyle w:val="BodyText"/>
            </w:pPr>
            <w:r w:rsidRPr="00951282">
              <w:t>Assessment methods must confirm consistency of performance over time and in a range of workplace relevant</w:t>
            </w:r>
            <w:r w:rsidRPr="00951282">
              <w:t xml:space="preserve"> contexts.</w:t>
            </w:r>
          </w:p>
          <w:p w:rsidR="00000000" w:rsidRPr="00951282" w:rsidP="00951282">
            <w:pPr>
              <w:pStyle w:val="BodyText"/>
            </w:pPr>
            <w:r w:rsidRPr="00951282">
              <w:t>Assessment should be by direct observation of tasks and questioning on underpinning knowledge.</w:t>
            </w:r>
          </w:p>
          <w:p w:rsidR="00000000" w:rsidP="00951282">
            <w:pPr>
              <w:pStyle w:val="BodyText"/>
              <w:rPr>
                <w:lang w:val="en-NZ"/>
              </w:rPr>
            </w:pPr>
            <w:r w:rsidRPr="00951282">
              <w:t>Assessment should be conducted over time and may be in conjunction with assessment of other units of competency.</w:t>
            </w:r>
          </w:p>
        </w:tc>
      </w:tr>
      <w:tr w:rsidTr="00977C7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282">
            <w:pPr>
              <w:pStyle w:val="BodyText"/>
              <w:rPr>
                <w:lang w:val="en-NZ"/>
              </w:rPr>
            </w:pPr>
            <w:r w:rsidRPr="00951282">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1282" w:rsidP="00951282">
            <w:pPr>
              <w:pStyle w:val="BodyText"/>
            </w:pPr>
            <w:r w:rsidRPr="00951282">
              <w:t>Assessment may</w:t>
            </w:r>
            <w:r w:rsidRPr="00951282">
              <w:t xml:space="preserve"> occur on the job or in a workplace simulated facility with relevant process equipment, materials, work instructions and deadlines.</w:t>
            </w:r>
          </w:p>
        </w:tc>
      </w:tr>
    </w:tbl>
    <w:p w:rsidR="00000000" w:rsidRPr="00951282" w:rsidP="00951282">
      <w:pPr>
        <w:pStyle w:val="BodyText"/>
      </w:pPr>
    </w:p>
    <w:p w:rsidR="00000000" w:rsidRPr="00951282" w:rsidP="00951282">
      <w:pPr>
        <w:pStyle w:val="AllowPageBreak"/>
      </w:pPr>
    </w:p>
    <w:p w:rsidR="00000000" w:rsidRPr="00951282" w:rsidP="00951282">
      <w:pPr>
        <w:pStyle w:val="Heading1"/>
      </w:pPr>
      <w:bookmarkStart w:id="11" w:name="O_89257"/>
      <w:bookmarkEnd w:id="11"/>
      <w:r w:rsidRPr="00951282">
        <w:t>Range Statement</w:t>
      </w:r>
    </w:p>
    <w:tbl>
      <w:tblPr>
        <w:tblW w:w="0" w:type="auto"/>
        <w:tblLayout w:type="fixed"/>
        <w:tblCellMar>
          <w:left w:w="62" w:type="dxa"/>
          <w:right w:w="62" w:type="dxa"/>
        </w:tblCellMar>
        <w:tblLook w:val="0000"/>
      </w:tblPr>
      <w:tblGrid>
        <w:gridCol w:w="3462"/>
        <w:gridCol w:w="5060"/>
      </w:tblGrid>
      <w:tr w:rsidTr="00977C7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282">
            <w:pPr>
              <w:pStyle w:val="BodyText"/>
              <w:rPr>
                <w:lang w:val="en-NZ"/>
              </w:rPr>
            </w:pPr>
            <w:r w:rsidRPr="00951282">
              <w:rPr>
                <w:rStyle w:val="SpecialBold"/>
              </w:rPr>
              <w:t>RANGE STATEMENT</w:t>
            </w:r>
          </w:p>
        </w:tc>
      </w:tr>
      <w:tr w:rsidTr="00977C7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282">
            <w:pPr>
              <w:pStyle w:val="BodyText"/>
              <w:rPr>
                <w:lang w:val="en-NZ"/>
              </w:rPr>
            </w:pPr>
            <w:r w:rsidRPr="00951282">
              <w:t>The range statement relates to the unit of competency as a whole. It allows for different work environments and situations that may affect performance. Bold italicised wording, if used in the performance criteria, is detailed below. Essential operating con</w:t>
            </w:r>
            <w:r w:rsidRPr="00951282">
              <w:t>ditions that may be present with training and assessment (depending on the work situation, needs of the candidate, accessibility of the item, and local industry and regional contexts) may also be included.</w:t>
            </w:r>
          </w:p>
        </w:tc>
      </w:tr>
      <w:tr w:rsidTr="00977C7C">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282">
            <w:pPr>
              <w:pStyle w:val="BodyText"/>
              <w:rPr>
                <w:lang w:val="en-NZ"/>
              </w:rPr>
            </w:pPr>
            <w:r w:rsidRPr="00951282">
              <w:rPr>
                <w:rStyle w:val="SpecialBold"/>
              </w:rPr>
              <w:t>The unit scope is to cover all the following bas</w:t>
            </w:r>
            <w:r w:rsidRPr="00951282">
              <w:rPr>
                <w:rStyle w:val="SpecialBold"/>
              </w:rPr>
              <w:t>ic machines and functions or tasks</w:t>
            </w:r>
            <w:r w:rsidRPr="00951282">
              <w:t>:</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1282" w:rsidP="00951282">
            <w:pPr>
              <w:pStyle w:val="ListBullet"/>
            </w:pPr>
            <w:r w:rsidRPr="00951282">
              <w:t>cross-cut saw</w:t>
            </w:r>
          </w:p>
          <w:p w:rsidR="00000000" w:rsidRPr="00951282" w:rsidP="00951282">
            <w:pPr>
              <w:pStyle w:val="ListBullet"/>
            </w:pPr>
            <w:r w:rsidRPr="00951282">
              <w:t>remove/replace saw blade</w:t>
            </w:r>
          </w:p>
          <w:p w:rsidR="00000000" w:rsidRPr="00951282" w:rsidP="00951282">
            <w:pPr>
              <w:pStyle w:val="ListBullet"/>
            </w:pPr>
            <w:r w:rsidRPr="00951282">
              <w:t>blade selection/identification</w:t>
            </w:r>
          </w:p>
          <w:p w:rsidR="00000000" w:rsidRPr="00951282" w:rsidP="00951282">
            <w:pPr>
              <w:pStyle w:val="ListBullet"/>
            </w:pPr>
            <w:r w:rsidRPr="00951282">
              <w:t>docking (oversize + 20mm)</w:t>
            </w:r>
          </w:p>
          <w:p w:rsidR="00000000" w:rsidRPr="00951282" w:rsidP="00951282">
            <w:pPr>
              <w:pStyle w:val="ListBullet"/>
            </w:pPr>
            <w:r w:rsidRPr="00951282">
              <w:t>docking (accurate to +/- 0.25mm)</w:t>
            </w:r>
          </w:p>
          <w:p w:rsidR="00000000" w:rsidRPr="00951282" w:rsidP="00951282">
            <w:pPr>
              <w:pStyle w:val="ListBullet"/>
            </w:pPr>
            <w:r w:rsidRPr="00951282">
              <w:t>docking square (no tolerance)</w:t>
            </w:r>
          </w:p>
          <w:p w:rsidR="00000000" w:rsidRPr="00951282" w:rsidP="00951282">
            <w:pPr>
              <w:pStyle w:val="ListBullet"/>
            </w:pPr>
            <w:r w:rsidRPr="00951282">
              <w:t>machine fault finding</w:t>
            </w:r>
          </w:p>
          <w:p w:rsidR="00000000" w:rsidRPr="00951282" w:rsidP="00951282">
            <w:pPr>
              <w:pStyle w:val="ListBullet"/>
            </w:pPr>
            <w:r w:rsidRPr="00951282">
              <w:t>rip saw</w:t>
            </w:r>
          </w:p>
          <w:p w:rsidR="00000000" w:rsidRPr="00951282" w:rsidP="00951282">
            <w:pPr>
              <w:pStyle w:val="ListBullet"/>
            </w:pPr>
            <w:r w:rsidRPr="00951282">
              <w:t>remove/replace saw blade</w:t>
            </w:r>
          </w:p>
          <w:p w:rsidR="00000000" w:rsidRPr="00951282" w:rsidP="00951282">
            <w:pPr>
              <w:pStyle w:val="ListBullet"/>
            </w:pPr>
            <w:r w:rsidRPr="00951282">
              <w:t>blade selection/identification</w:t>
            </w:r>
          </w:p>
          <w:p w:rsidR="00000000" w:rsidRPr="00951282" w:rsidP="00951282">
            <w:pPr>
              <w:pStyle w:val="ListBullet"/>
            </w:pPr>
            <w:r w:rsidRPr="00951282">
              <w:t>set up riving knife to AS 1473</w:t>
            </w:r>
          </w:p>
          <w:p w:rsidR="00000000" w:rsidRPr="00951282" w:rsidP="00951282">
            <w:pPr>
              <w:pStyle w:val="ListBullet"/>
            </w:pPr>
            <w:r w:rsidRPr="00951282">
              <w:t>parallel rip (oversize by 5mm+)</w:t>
            </w:r>
          </w:p>
          <w:p w:rsidR="00000000" w:rsidRPr="00951282" w:rsidP="00951282">
            <w:pPr>
              <w:pStyle w:val="ListBullet"/>
            </w:pPr>
            <w:r w:rsidRPr="00951282">
              <w:t>machine fault finding</w:t>
            </w:r>
          </w:p>
          <w:p w:rsidR="00000000" w:rsidRPr="00951282" w:rsidP="00951282">
            <w:pPr>
              <w:pStyle w:val="ListBullet"/>
            </w:pPr>
            <w:r w:rsidRPr="00951282">
              <w:t>scroll band saw</w:t>
            </w:r>
          </w:p>
          <w:p w:rsidR="00000000" w:rsidRPr="00951282" w:rsidP="00951282">
            <w:pPr>
              <w:pStyle w:val="ListBullet"/>
            </w:pPr>
            <w:r w:rsidRPr="00951282">
              <w:t>remove/replace saw blade</w:t>
            </w:r>
          </w:p>
          <w:p w:rsidR="00000000" w:rsidRPr="00951282" w:rsidP="00951282">
            <w:pPr>
              <w:pStyle w:val="ListBullet"/>
            </w:pPr>
            <w:r w:rsidRPr="00951282">
              <w:t>fold, unfold, reverse saw blade</w:t>
            </w:r>
          </w:p>
          <w:p w:rsidR="00000000" w:rsidRPr="00951282" w:rsidP="00951282">
            <w:pPr>
              <w:pStyle w:val="ListBullet"/>
            </w:pPr>
            <w:r w:rsidRPr="00951282">
              <w:t>blade selection</w:t>
            </w:r>
          </w:p>
          <w:p w:rsidR="00000000" w:rsidRPr="00951282" w:rsidP="00951282">
            <w:pPr>
              <w:pStyle w:val="ListBullet"/>
            </w:pPr>
            <w:r w:rsidRPr="00951282">
              <w:t>off fence ripping</w:t>
            </w:r>
          </w:p>
          <w:p w:rsidR="00000000" w:rsidRPr="00951282" w:rsidP="00951282">
            <w:pPr>
              <w:pStyle w:val="ListBullet"/>
            </w:pPr>
            <w:r w:rsidRPr="00951282">
              <w:t>freehand ripping</w:t>
            </w:r>
          </w:p>
          <w:p w:rsidR="00000000" w:rsidRPr="00951282" w:rsidP="00951282">
            <w:pPr>
              <w:pStyle w:val="ListBullet"/>
            </w:pPr>
            <w:r w:rsidRPr="00951282">
              <w:t>freehand curve c</w:t>
            </w:r>
            <w:r w:rsidRPr="00951282">
              <w:t>utting</w:t>
            </w:r>
          </w:p>
          <w:p w:rsidR="00000000" w:rsidRPr="00951282" w:rsidP="00951282">
            <w:pPr>
              <w:pStyle w:val="ListBullet"/>
            </w:pPr>
            <w:r w:rsidRPr="00951282">
              <w:t>machine fault finding</w:t>
            </w:r>
          </w:p>
          <w:p w:rsidR="00000000" w:rsidRPr="00951282" w:rsidP="00951282">
            <w:pPr>
              <w:pStyle w:val="ListBullet"/>
            </w:pPr>
            <w:r w:rsidRPr="00951282">
              <w:t>panel saw</w:t>
            </w:r>
          </w:p>
          <w:p w:rsidR="00000000" w:rsidRPr="00951282" w:rsidP="00951282">
            <w:pPr>
              <w:pStyle w:val="ListBullet"/>
            </w:pPr>
            <w:r w:rsidRPr="00951282">
              <w:t>remove/replace saw blade</w:t>
            </w:r>
          </w:p>
          <w:p w:rsidR="00000000" w:rsidRPr="00951282" w:rsidP="00951282">
            <w:pPr>
              <w:pStyle w:val="ListBullet"/>
            </w:pPr>
            <w:r w:rsidRPr="00951282">
              <w:t>set up scribe saw</w:t>
            </w:r>
          </w:p>
          <w:p w:rsidR="00000000" w:rsidRPr="00951282" w:rsidP="00951282">
            <w:pPr>
              <w:pStyle w:val="ListBullet"/>
            </w:pPr>
            <w:r w:rsidRPr="00951282">
              <w:t>set up riving knife to AS 1473</w:t>
            </w:r>
          </w:p>
          <w:p w:rsidR="00000000" w:rsidRPr="00951282" w:rsidP="00951282">
            <w:pPr>
              <w:pStyle w:val="ListBullet"/>
            </w:pPr>
            <w:r w:rsidRPr="00951282">
              <w:t>cut flat panel board (off rip fence using scribe saw)</w:t>
            </w:r>
          </w:p>
          <w:p w:rsidR="00000000" w:rsidRPr="00951282" w:rsidP="00951282">
            <w:pPr>
              <w:pStyle w:val="ListBullet"/>
            </w:pPr>
            <w:r w:rsidRPr="00951282">
              <w:t>cut flat panel board (off cross-cut fence using scribe saw)</w:t>
            </w:r>
          </w:p>
          <w:p w:rsidR="00000000" w:rsidRPr="00951282" w:rsidP="00951282">
            <w:pPr>
              <w:pStyle w:val="ListBullet"/>
            </w:pPr>
            <w:r w:rsidRPr="00951282">
              <w:t>machine fault finding</w:t>
            </w:r>
          </w:p>
          <w:p w:rsidR="00000000" w:rsidRPr="00951282" w:rsidP="00951282">
            <w:pPr>
              <w:pStyle w:val="ListBullet"/>
            </w:pPr>
            <w:r w:rsidRPr="00951282">
              <w:t>surface planer (buzzer/jointer)</w:t>
            </w:r>
          </w:p>
          <w:p w:rsidR="00000000" w:rsidRPr="00951282" w:rsidP="00951282">
            <w:pPr>
              <w:pStyle w:val="ListBullet"/>
            </w:pPr>
            <w:r w:rsidRPr="00951282">
              <w:t>machine face</w:t>
            </w:r>
          </w:p>
          <w:p w:rsidR="00000000" w:rsidRPr="00951282" w:rsidP="00951282">
            <w:pPr>
              <w:pStyle w:val="ListBullet"/>
            </w:pPr>
            <w:r w:rsidRPr="00951282">
              <w:t>machine edge</w:t>
            </w:r>
          </w:p>
          <w:p w:rsidR="00000000" w:rsidRPr="00951282" w:rsidP="00951282">
            <w:pPr>
              <w:pStyle w:val="ListBullet"/>
            </w:pPr>
            <w:r w:rsidRPr="00951282">
              <w:t>machine chamfer or bevel</w:t>
            </w:r>
          </w:p>
          <w:p w:rsidR="00000000" w:rsidRPr="00951282" w:rsidP="00951282">
            <w:pPr>
              <w:pStyle w:val="ListBullet"/>
            </w:pPr>
            <w:r w:rsidRPr="00951282">
              <w:t>machine fault finding</w:t>
            </w:r>
          </w:p>
          <w:p w:rsidR="00000000" w:rsidRPr="00951282" w:rsidP="00951282">
            <w:pPr>
              <w:pStyle w:val="ListBullet"/>
            </w:pPr>
            <w:r w:rsidRPr="00951282">
              <w:t>panel planer (thicknesser)</w:t>
            </w:r>
          </w:p>
          <w:p w:rsidR="00000000" w:rsidRPr="00951282" w:rsidP="00951282">
            <w:pPr>
              <w:pStyle w:val="ListBullet"/>
            </w:pPr>
            <w:r w:rsidRPr="00951282">
              <w:t>parallel plane width</w:t>
            </w:r>
          </w:p>
          <w:p w:rsidR="00000000" w:rsidRPr="00951282" w:rsidP="00951282">
            <w:pPr>
              <w:pStyle w:val="ListBullet"/>
            </w:pPr>
            <w:r w:rsidRPr="00951282">
              <w:t>parallel plane thickness</w:t>
            </w:r>
          </w:p>
          <w:p w:rsidR="00000000" w:rsidRPr="00951282" w:rsidP="00951282">
            <w:pPr>
              <w:pStyle w:val="ListBullet"/>
            </w:pPr>
            <w:r w:rsidRPr="00951282">
              <w:t>machine fault finding</w:t>
            </w:r>
          </w:p>
          <w:p w:rsidR="00000000" w:rsidRPr="00951282" w:rsidP="00951282">
            <w:pPr>
              <w:pStyle w:val="ListBullet"/>
            </w:pPr>
            <w:r w:rsidRPr="00951282">
              <w:t>bobbin sander</w:t>
            </w:r>
          </w:p>
          <w:p w:rsidR="00000000" w:rsidRPr="00951282" w:rsidP="00951282">
            <w:pPr>
              <w:pStyle w:val="ListBullet"/>
            </w:pPr>
            <w:r w:rsidRPr="00951282">
              <w:t>sand concave surface</w:t>
            </w:r>
          </w:p>
          <w:p w:rsidR="00000000" w:rsidRPr="00951282" w:rsidP="00951282">
            <w:pPr>
              <w:pStyle w:val="ListBullet"/>
            </w:pPr>
            <w:r w:rsidRPr="00951282">
              <w:t>machine fault finding</w:t>
            </w:r>
          </w:p>
          <w:p w:rsidR="00000000" w:rsidRPr="00951282" w:rsidP="00951282">
            <w:pPr>
              <w:pStyle w:val="ListBullet"/>
            </w:pPr>
            <w:r w:rsidRPr="00951282">
              <w:t>disc sander</w:t>
            </w:r>
          </w:p>
          <w:p w:rsidR="00000000" w:rsidRPr="00951282" w:rsidP="00951282">
            <w:pPr>
              <w:pStyle w:val="ListBullet"/>
            </w:pPr>
            <w:r w:rsidRPr="00951282">
              <w:t>sand straight surface</w:t>
            </w:r>
          </w:p>
          <w:p w:rsidR="00000000" w:rsidRPr="00951282" w:rsidP="00951282">
            <w:pPr>
              <w:pStyle w:val="ListBullet"/>
            </w:pPr>
            <w:r w:rsidRPr="00951282">
              <w:t>sand convex surface</w:t>
            </w:r>
          </w:p>
          <w:p w:rsidR="00000000" w:rsidRPr="00951282" w:rsidP="00951282">
            <w:pPr>
              <w:pStyle w:val="ListBullet"/>
            </w:pPr>
            <w:r w:rsidRPr="00951282">
              <w:t>sand end grain</w:t>
            </w:r>
          </w:p>
          <w:p w:rsidR="00000000" w:rsidRPr="00951282" w:rsidP="00951282">
            <w:pPr>
              <w:pStyle w:val="ListBullet"/>
            </w:pPr>
            <w:r w:rsidRPr="00951282">
              <w:t>machine fault finding</w:t>
            </w:r>
          </w:p>
          <w:p w:rsidR="00000000" w:rsidRPr="00951282" w:rsidP="00951282">
            <w:pPr>
              <w:pStyle w:val="ListBullet"/>
            </w:pPr>
            <w:r w:rsidRPr="00951282">
              <w:t>belt sander (including linisher, edge sander and stroke [lacey] sander)</w:t>
            </w:r>
          </w:p>
          <w:p w:rsidR="00000000" w:rsidRPr="00951282" w:rsidP="00951282">
            <w:pPr>
              <w:pStyle w:val="ListBullet"/>
            </w:pPr>
            <w:r w:rsidRPr="00951282">
              <w:t>remove/replace belts</w:t>
            </w:r>
          </w:p>
          <w:p w:rsidR="00000000" w:rsidRPr="00951282" w:rsidP="00951282">
            <w:pPr>
              <w:pStyle w:val="ListBullet"/>
            </w:pPr>
            <w:r w:rsidRPr="00951282">
              <w:t>sand veneer face of flat panel board</w:t>
            </w:r>
          </w:p>
          <w:p w:rsidR="00000000" w:rsidRPr="00951282" w:rsidP="00951282">
            <w:pPr>
              <w:pStyle w:val="ListBullet"/>
            </w:pPr>
            <w:r w:rsidRPr="00951282">
              <w:t>sand solid timber face</w:t>
            </w:r>
          </w:p>
          <w:p w:rsidR="00000000" w:rsidRPr="00951282" w:rsidP="00951282">
            <w:pPr>
              <w:pStyle w:val="ListBullet"/>
            </w:pPr>
            <w:r w:rsidRPr="00951282">
              <w:t>sand solid timber edges (remove arris/shape)</w:t>
            </w:r>
          </w:p>
          <w:p w:rsidR="00000000" w:rsidRPr="00951282" w:rsidP="00951282">
            <w:pPr>
              <w:pStyle w:val="ListBullet"/>
            </w:pPr>
            <w:r w:rsidRPr="00951282">
              <w:t>machine fault finding</w:t>
            </w:r>
          </w:p>
          <w:p w:rsidR="00000000" w:rsidRPr="00951282" w:rsidP="00951282">
            <w:pPr>
              <w:pStyle w:val="ListBullet"/>
            </w:pPr>
            <w:r w:rsidRPr="00951282">
              <w:t>vertical drill press</w:t>
            </w:r>
          </w:p>
          <w:p w:rsidR="00000000" w:rsidRPr="00951282" w:rsidP="00951282">
            <w:pPr>
              <w:pStyle w:val="ListBullet"/>
            </w:pPr>
            <w:r w:rsidRPr="00951282">
              <w:t>select and replace drill bits</w:t>
            </w:r>
          </w:p>
          <w:p w:rsidR="00000000" w:rsidRPr="00951282" w:rsidP="00951282">
            <w:pPr>
              <w:pStyle w:val="ListBullet"/>
            </w:pPr>
            <w:r w:rsidRPr="00951282">
              <w:t>drill holes to pre-determined depths vertically</w:t>
            </w:r>
          </w:p>
          <w:p w:rsidR="00000000" w:rsidRPr="00951282" w:rsidP="00951282">
            <w:pPr>
              <w:pStyle w:val="ListBullet"/>
            </w:pPr>
            <w:r w:rsidRPr="00951282">
              <w:t>hinge boring</w:t>
            </w:r>
          </w:p>
          <w:p w:rsidR="00000000" w:rsidRPr="00951282" w:rsidP="00951282">
            <w:pPr>
              <w:pStyle w:val="ListBullet"/>
            </w:pPr>
            <w:r w:rsidRPr="00951282">
              <w:t>machine fault finding</w:t>
            </w:r>
          </w:p>
          <w:p w:rsidR="00000000" w:rsidRPr="00951282" w:rsidP="00951282">
            <w:pPr>
              <w:pStyle w:val="ListBullet"/>
            </w:pPr>
            <w:r w:rsidRPr="00951282">
              <w:t>horizontal borer (single bit)</w:t>
            </w:r>
          </w:p>
          <w:p w:rsidR="00000000" w:rsidRPr="00951282" w:rsidP="00951282">
            <w:pPr>
              <w:pStyle w:val="ListBullet"/>
            </w:pPr>
            <w:r w:rsidRPr="00951282">
              <w:t xml:space="preserve">select and replace drill </w:t>
            </w:r>
            <w:r w:rsidRPr="00951282">
              <w:t>bits</w:t>
            </w:r>
          </w:p>
          <w:p w:rsidR="00000000" w:rsidRPr="00951282" w:rsidP="00951282">
            <w:pPr>
              <w:pStyle w:val="ListBullet"/>
            </w:pPr>
            <w:r w:rsidRPr="00951282">
              <w:t>drill holes to pre-determined depths horizontally</w:t>
            </w:r>
          </w:p>
          <w:p w:rsidR="00000000" w:rsidRPr="00951282" w:rsidP="00951282">
            <w:pPr>
              <w:pStyle w:val="ListBullet"/>
            </w:pPr>
            <w:r w:rsidRPr="00951282">
              <w:t>hinge boring</w:t>
            </w:r>
          </w:p>
          <w:p w:rsidR="00000000" w:rsidP="00951282">
            <w:pPr>
              <w:pStyle w:val="ListBullet"/>
              <w:rPr>
                <w:lang w:val="en-NZ"/>
              </w:rPr>
            </w:pPr>
            <w:r w:rsidRPr="00951282">
              <w:t>machine fault finding</w:t>
            </w:r>
          </w:p>
        </w:tc>
      </w:tr>
      <w:tr w:rsidTr="00977C7C">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282">
            <w:pPr>
              <w:pStyle w:val="BodyText"/>
              <w:rPr>
                <w:lang w:val="en-NZ"/>
              </w:rPr>
            </w:pPr>
            <w:r w:rsidRPr="00951282">
              <w:rPr>
                <w:rStyle w:val="SpecialBold"/>
              </w:rPr>
              <w:t>Unit context</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1282" w:rsidP="00951282">
            <w:pPr>
              <w:pStyle w:val="ListBullet"/>
            </w:pPr>
            <w:r w:rsidRPr="00951282">
              <w:t xml:space="preserve">OH&amp;S requirements include legislation, building codes, material safety management </w:t>
            </w:r>
            <w:r w:rsidRPr="00951282">
              <w:t xml:space="preserve">systems, hazardous substances and dangerous goods code and local safe operating procedures </w:t>
            </w:r>
          </w:p>
          <w:p w:rsidR="00000000" w:rsidRPr="00951282" w:rsidP="00951282">
            <w:pPr>
              <w:pStyle w:val="ListBullet"/>
            </w:pPr>
            <w:r w:rsidRPr="00951282">
              <w:t xml:space="preserve">Work is carried out in accordance with legislative obligations, environmental legislation, relevant health regulations, manual handling procedures and organisation </w:t>
            </w:r>
            <w:r w:rsidRPr="00951282">
              <w:t xml:space="preserve">insurance requirements </w:t>
            </w:r>
          </w:p>
          <w:p w:rsidR="00000000" w:rsidRPr="00951282" w:rsidP="00951282">
            <w:pPr>
              <w:pStyle w:val="ListBullet"/>
            </w:pPr>
            <w:r w:rsidRPr="00951282">
              <w:t xml:space="preserve">Work requires individuals to demonstrate some discretion, judgement and problem solving skills in the set-up, operation and maintenance of machines </w:t>
            </w:r>
          </w:p>
          <w:p w:rsidR="00000000" w:rsidP="00951282">
            <w:pPr>
              <w:pStyle w:val="ListBullet"/>
              <w:rPr>
                <w:lang w:val="en-NZ"/>
              </w:rPr>
            </w:pPr>
            <w:r w:rsidRPr="00951282">
              <w:t>Competency may be demonstrated in workplaces involved in the manufacture of solid t</w:t>
            </w:r>
            <w:r w:rsidRPr="00951282">
              <w:t xml:space="preserve">imber furniture, domestic furniture, commercial furniture, kitchen and bathroom cabinets and/or furniture components </w:t>
            </w:r>
          </w:p>
        </w:tc>
      </w:tr>
      <w:tr w:rsidTr="00977C7C">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282">
            <w:pPr>
              <w:pStyle w:val="BodyText"/>
              <w:rPr>
                <w:lang w:val="en-NZ"/>
              </w:rPr>
            </w:pPr>
            <w:r w:rsidRPr="00951282">
              <w:rPr>
                <w:rStyle w:val="SpecialBold"/>
              </w:rPr>
              <w:t>Material to be machined may include but is not limited to</w:t>
            </w:r>
            <w:r w:rsidRPr="00951282">
              <w:t>:</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1282" w:rsidP="00951282">
            <w:pPr>
              <w:pStyle w:val="ListBullet"/>
            </w:pPr>
            <w:r w:rsidRPr="00951282">
              <w:t>solid timber</w:t>
            </w:r>
          </w:p>
          <w:p w:rsidR="00000000" w:rsidP="00951282">
            <w:pPr>
              <w:pStyle w:val="ListBullet"/>
              <w:rPr>
                <w:lang w:val="en-NZ"/>
              </w:rPr>
            </w:pPr>
            <w:r w:rsidRPr="00951282">
              <w:t>manufactured board and metal</w:t>
            </w:r>
          </w:p>
        </w:tc>
      </w:tr>
      <w:tr w:rsidTr="00977C7C">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282">
            <w:pPr>
              <w:pStyle w:val="BodyText"/>
              <w:rPr>
                <w:lang w:val="en-NZ"/>
              </w:rPr>
            </w:pPr>
            <w:r w:rsidRPr="00951282">
              <w:rPr>
                <w:rStyle w:val="SpecialBold"/>
              </w:rPr>
              <w:t>Personal protective equipment</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282">
            <w:pPr>
              <w:pStyle w:val="BodyText"/>
              <w:rPr>
                <w:lang w:val="en-NZ"/>
              </w:rPr>
            </w:pPr>
            <w:r w:rsidRPr="00951282">
              <w:t>Pers</w:t>
            </w:r>
            <w:r w:rsidRPr="00951282">
              <w:t xml:space="preserve">onal protective equipment is to include that prescribed under legislation, regulations and enterprise policies and practices </w:t>
            </w:r>
          </w:p>
        </w:tc>
      </w:tr>
      <w:tr w:rsidTr="00977C7C">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282">
            <w:pPr>
              <w:pStyle w:val="BodyText"/>
              <w:rPr>
                <w:lang w:val="en-NZ"/>
              </w:rPr>
            </w:pPr>
            <w:r w:rsidRPr="00951282">
              <w:rPr>
                <w:rStyle w:val="SpecialBold"/>
              </w:rPr>
              <w:t>Information and procedures</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1282" w:rsidP="00951282">
            <w:pPr>
              <w:pStyle w:val="ListBullet"/>
            </w:pPr>
            <w:r w:rsidRPr="00951282">
              <w:t xml:space="preserve">Workplace procedures relating to the use of tools and equipment </w:t>
            </w:r>
          </w:p>
          <w:p w:rsidR="00000000" w:rsidRPr="00951282" w:rsidP="00951282">
            <w:pPr>
              <w:pStyle w:val="ListBullet"/>
            </w:pPr>
            <w:r w:rsidRPr="00951282">
              <w:t>Work instructions, including job she</w:t>
            </w:r>
            <w:r w:rsidRPr="00951282">
              <w:t xml:space="preserve">ets, cutting lists, plans, drawings and designs </w:t>
            </w:r>
          </w:p>
          <w:p w:rsidR="00000000" w:rsidRPr="00951282" w:rsidP="00951282">
            <w:pPr>
              <w:pStyle w:val="ListBullet"/>
            </w:pPr>
            <w:r w:rsidRPr="00951282">
              <w:t xml:space="preserve">Workplace procedures relating to reporting and communication </w:t>
            </w:r>
          </w:p>
          <w:p w:rsidR="00000000" w:rsidRPr="00951282" w:rsidP="00951282">
            <w:pPr>
              <w:pStyle w:val="ListBullet"/>
            </w:pPr>
            <w:r w:rsidRPr="00951282">
              <w:t xml:space="preserve">Manufacturers' specifications and operational procedures </w:t>
            </w:r>
          </w:p>
        </w:tc>
      </w:tr>
    </w:tbl>
    <w:p w:rsidR="00977C7C" w:rsidP="00951282">
      <w:pPr>
        <w:pStyle w:val="BodyText"/>
      </w:pPr>
    </w:p>
    <w:p w:rsidR="00977C7C" w:rsidP="00951282">
      <w:pPr>
        <w:pStyle w:val="BodyText"/>
      </w:pPr>
    </w:p>
    <w:p w:rsidR="00000000" w:rsidRPr="00951282" w:rsidP="00951282">
      <w:pPr>
        <w:pStyle w:val="Heading1"/>
      </w:pPr>
      <w:bookmarkStart w:id="12" w:name="O_89258"/>
      <w:bookmarkEnd w:id="12"/>
      <w:r w:rsidRPr="00951282">
        <w:t>Unit Sector(s)</w:t>
      </w:r>
    </w:p>
    <w:tbl>
      <w:tblPr>
        <w:tblW w:w="0" w:type="auto"/>
        <w:tblLayout w:type="fixed"/>
        <w:tblCellMar>
          <w:left w:w="62" w:type="dxa"/>
          <w:right w:w="62" w:type="dxa"/>
        </w:tblCellMar>
        <w:tblLook w:val="0000"/>
      </w:tblPr>
      <w:tblGrid>
        <w:gridCol w:w="2614"/>
        <w:gridCol w:w="5908"/>
      </w:tblGrid>
      <w:tr w:rsidTr="00977C7C">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282">
            <w:pPr>
              <w:pStyle w:val="BodyText"/>
              <w:rPr>
                <w:lang w:val="en-NZ"/>
              </w:rPr>
            </w:pPr>
            <w:r w:rsidRPr="00951282">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1282" w:rsidP="00951282">
            <w:pPr>
              <w:pStyle w:val="BodyText"/>
            </w:pPr>
            <w:r w:rsidRPr="00951282">
              <w:t>Furniture Making</w:t>
            </w:r>
          </w:p>
        </w:tc>
      </w:tr>
    </w:tbl>
    <w:p w:rsidR="00000000" w:rsidRPr="00951282" w:rsidP="00951282">
      <w:pPr>
        <w:pStyle w:val="BodyText"/>
      </w:pPr>
    </w:p>
    <w:p w:rsidR="00000000" w:rsidRPr="00951282" w:rsidP="00951282">
      <w:pPr>
        <w:pStyle w:val="AllowPageBreak"/>
      </w:pPr>
    </w:p>
    <w:p w:rsidR="00000000" w:rsidRPr="00951282" w:rsidP="00951282">
      <w:pPr>
        <w:pStyle w:val="Heading1"/>
      </w:pPr>
      <w:bookmarkStart w:id="13" w:name="O_158104"/>
      <w:bookmarkEnd w:id="13"/>
      <w:r w:rsidRPr="00951282">
        <w:t>Competency field</w:t>
      </w:r>
    </w:p>
    <w:tbl>
      <w:tblPr>
        <w:tblW w:w="0" w:type="auto"/>
        <w:tblLayout w:type="fixed"/>
        <w:tblCellMar>
          <w:left w:w="62" w:type="dxa"/>
          <w:right w:w="62" w:type="dxa"/>
        </w:tblCellMar>
        <w:tblLook w:val="0000"/>
      </w:tblPr>
      <w:tblGrid>
        <w:gridCol w:w="2784"/>
        <w:gridCol w:w="5738"/>
      </w:tblGrid>
      <w:tr w:rsidTr="00977C7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282">
            <w:pPr>
              <w:pStyle w:val="BodyText"/>
              <w:rPr>
                <w:lang w:val="en-NZ"/>
              </w:rPr>
            </w:pPr>
            <w:r w:rsidRPr="0095128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1282" w:rsidP="00951282">
            <w:pPr>
              <w:pStyle w:val="BodyText"/>
            </w:pPr>
          </w:p>
        </w:tc>
      </w:tr>
    </w:tbl>
    <w:p w:rsidR="00000000" w:rsidRPr="00951282" w:rsidP="00951282">
      <w:pPr>
        <w:pStyle w:val="BodyText"/>
      </w:pPr>
    </w:p>
    <w:p w:rsidR="00000000" w:rsidRPr="00951282" w:rsidP="00951282">
      <w:pPr>
        <w:pStyle w:val="AllowPageBreak"/>
      </w:pPr>
    </w:p>
    <w:p w:rsidR="00000000" w:rsidRPr="00951282" w:rsidP="00951282">
      <w:pPr>
        <w:pStyle w:val="Heading1"/>
      </w:pPr>
      <w:bookmarkStart w:id="14" w:name="O_158103"/>
      <w:bookmarkEnd w:id="14"/>
      <w:r w:rsidRPr="00951282">
        <w:t>Co-requisite units</w:t>
      </w:r>
    </w:p>
    <w:tbl>
      <w:tblPr>
        <w:tblW w:w="0" w:type="auto"/>
        <w:tblLayout w:type="fixed"/>
        <w:tblCellMar>
          <w:left w:w="62" w:type="dxa"/>
          <w:right w:w="62" w:type="dxa"/>
        </w:tblCellMar>
        <w:tblLook w:val="0000"/>
      </w:tblPr>
      <w:tblGrid>
        <w:gridCol w:w="2641"/>
        <w:gridCol w:w="1322"/>
        <w:gridCol w:w="4559"/>
      </w:tblGrid>
      <w:tr w:rsidTr="00977C7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282">
            <w:pPr>
              <w:pStyle w:val="BodyText"/>
              <w:rPr>
                <w:lang w:val="en-NZ"/>
              </w:rPr>
            </w:pPr>
            <w:r w:rsidRPr="0095128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282">
            <w:pPr>
              <w:pStyle w:val="BodyText"/>
              <w:rPr>
                <w:lang w:val="en-NZ"/>
              </w:rPr>
            </w:pPr>
          </w:p>
        </w:tc>
      </w:tr>
      <w:tr w:rsidTr="00977C7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1282">
            <w:pPr>
              <w:pStyle w:val="BodyText"/>
              <w:rPr>
                <w:lang w:val="en-NZ"/>
              </w:rPr>
            </w:pPr>
          </w:p>
        </w:tc>
      </w:tr>
      <w:tr w:rsidTr="00977C7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1282" w:rsidP="00951282">
            <w:pPr>
              <w:pStyle w:val="BodyText"/>
            </w:pPr>
          </w:p>
        </w:tc>
      </w:tr>
    </w:tbl>
    <w:p w:rsidR="00000000" w:rsidRPr="00951282" w:rsidP="00951282">
      <w:pPr>
        <w:pStyle w:val="BodyText"/>
      </w:pPr>
    </w:p>
    <w:p w:rsidR="00000000" w:rsidRPr="00951282" w:rsidP="00951282"/>
    <w:sectPr w:rsidSect="0095128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2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77C7C" w:rsidP="00977C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2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C7C" w:rsidP="009512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77C7C" w:rsidP="0095128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77C7C" w:rsidP="0095128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2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77C7C" w:rsidP="00977C7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2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C7C" w:rsidP="00951282">
    <w:pPr>
      <w:pStyle w:val="Header"/>
      <w:framePr w:wrap="around"/>
    </w:pPr>
    <w:r>
      <w:fldChar w:fldCharType="begin"/>
    </w:r>
    <w:r>
      <w:instrText xml:space="preserve"> TITLE   \* MERGEFORMAT </w:instrText>
    </w:r>
    <w:r>
      <w:fldChar w:fldCharType="separate"/>
    </w:r>
    <w:r>
      <w:t>LMFFM2010B Set up, operate and maintain basic static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77C7C" w:rsidP="0095128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D404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9C268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9786C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128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51282"/>
    <w:pPr>
      <w:spacing w:before="360" w:after="60"/>
      <w:outlineLvl w:val="0"/>
    </w:pPr>
    <w:rPr>
      <w:sz w:val="32"/>
    </w:rPr>
  </w:style>
  <w:style w:type="paragraph" w:styleId="Heading2">
    <w:name w:val="heading 2"/>
    <w:basedOn w:val="HeadingBase"/>
    <w:next w:val="BodyText"/>
    <w:link w:val="Heading2Char"/>
    <w:qFormat/>
    <w:rsid w:val="00951282"/>
    <w:pPr>
      <w:keepLines/>
      <w:spacing w:before="240" w:after="120"/>
      <w:outlineLvl w:val="1"/>
    </w:pPr>
    <w:rPr>
      <w:sz w:val="28"/>
      <w:szCs w:val="40"/>
    </w:rPr>
  </w:style>
  <w:style w:type="paragraph" w:styleId="Heading3">
    <w:name w:val="heading 3"/>
    <w:basedOn w:val="HeadingBase"/>
    <w:next w:val="BodyText"/>
    <w:link w:val="Heading3Char"/>
    <w:qFormat/>
    <w:rsid w:val="00951282"/>
    <w:pPr>
      <w:spacing w:before="180" w:after="120"/>
      <w:outlineLvl w:val="2"/>
    </w:pPr>
    <w:rPr>
      <w:spacing w:val="-10"/>
      <w:kern w:val="32"/>
    </w:rPr>
  </w:style>
  <w:style w:type="paragraph" w:styleId="Heading4">
    <w:name w:val="heading 4"/>
    <w:basedOn w:val="HeadingBase"/>
    <w:next w:val="BodyText"/>
    <w:link w:val="Heading4Char"/>
    <w:qFormat/>
    <w:rsid w:val="00951282"/>
    <w:pPr>
      <w:spacing w:before="160" w:after="120"/>
      <w:outlineLvl w:val="3"/>
    </w:pPr>
    <w:rPr>
      <w:sz w:val="22"/>
    </w:rPr>
  </w:style>
  <w:style w:type="paragraph" w:styleId="Heading5">
    <w:name w:val="heading 5"/>
    <w:basedOn w:val="HeadingBase"/>
    <w:next w:val="Normal"/>
    <w:link w:val="Heading5Char"/>
    <w:qFormat/>
    <w:rsid w:val="00951282"/>
    <w:pPr>
      <w:spacing w:before="80"/>
      <w:outlineLvl w:val="4"/>
    </w:pPr>
    <w:rPr>
      <w:color w:val="918585"/>
      <w:sz w:val="20"/>
    </w:rPr>
  </w:style>
  <w:style w:type="paragraph" w:styleId="Heading6">
    <w:name w:val="heading 6"/>
    <w:basedOn w:val="HeadingBase"/>
    <w:next w:val="Normal"/>
    <w:link w:val="Heading6Char"/>
    <w:qFormat/>
    <w:rsid w:val="00951282"/>
    <w:pPr>
      <w:spacing w:before="60"/>
      <w:outlineLvl w:val="5"/>
    </w:pPr>
    <w:rPr>
      <w:color w:val="918585"/>
      <w:sz w:val="20"/>
    </w:rPr>
  </w:style>
  <w:style w:type="paragraph" w:styleId="Heading7">
    <w:name w:val="heading 7"/>
    <w:basedOn w:val="Normal"/>
    <w:next w:val="Normal"/>
    <w:link w:val="Heading7Char"/>
    <w:qFormat/>
    <w:rsid w:val="00951282"/>
    <w:pPr>
      <w:ind w:left="720"/>
      <w:outlineLvl w:val="6"/>
    </w:pPr>
    <w:rPr>
      <w:i/>
    </w:rPr>
  </w:style>
  <w:style w:type="paragraph" w:styleId="Heading8">
    <w:name w:val="heading 8"/>
    <w:basedOn w:val="Normal"/>
    <w:next w:val="Normal"/>
    <w:link w:val="Heading8Char"/>
    <w:qFormat/>
    <w:rsid w:val="00951282"/>
    <w:pPr>
      <w:ind w:left="720"/>
      <w:outlineLvl w:val="7"/>
    </w:pPr>
    <w:rPr>
      <w:i/>
    </w:rPr>
  </w:style>
  <w:style w:type="paragraph" w:styleId="Heading9">
    <w:name w:val="heading 9"/>
    <w:basedOn w:val="Normal"/>
    <w:next w:val="Normal"/>
    <w:link w:val="Heading9Char"/>
    <w:qFormat/>
    <w:rsid w:val="00951282"/>
    <w:pPr>
      <w:ind w:left="720"/>
      <w:outlineLvl w:val="8"/>
    </w:pPr>
    <w:rPr>
      <w:i/>
    </w:rPr>
  </w:style>
  <w:style w:type="character" w:default="1" w:styleId="DefaultParagraphFont">
    <w:name w:val="Default Paragraph Font"/>
    <w:uiPriority w:val="1"/>
    <w:unhideWhenUsed/>
    <w:rsid w:val="009512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1282"/>
  </w:style>
  <w:style w:type="character" w:customStyle="1" w:styleId="Heading1Char">
    <w:name w:val="Heading 1 Char"/>
    <w:basedOn w:val="DefaultParagraphFont"/>
    <w:link w:val="Heading1"/>
    <w:rsid w:val="00951282"/>
    <w:rPr>
      <w:rFonts w:ascii="Times New Roman" w:eastAsia="Times New Roman" w:hAnsi="Times New Roman" w:cs="Times New Roman"/>
      <w:b/>
      <w:sz w:val="32"/>
      <w:szCs w:val="20"/>
      <w:lang w:eastAsia="en-US"/>
    </w:rPr>
  </w:style>
  <w:style w:type="paragraph" w:styleId="BodyText">
    <w:name w:val="Body Text"/>
    <w:basedOn w:val="Normal"/>
    <w:link w:val="BodyTextChar"/>
    <w:rsid w:val="0095128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51282"/>
    <w:rPr>
      <w:rFonts w:ascii="Times New Roman" w:eastAsia="Times New Roman" w:hAnsi="Times New Roman" w:cs="Times New Roman"/>
      <w:sz w:val="24"/>
      <w:lang w:val="en-US" w:eastAsia="en-US"/>
    </w:rPr>
  </w:style>
  <w:style w:type="paragraph" w:styleId="Footer">
    <w:name w:val="footer"/>
    <w:basedOn w:val="Normal"/>
    <w:link w:val="FooterChar"/>
    <w:rsid w:val="009512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1282"/>
    <w:rPr>
      <w:rFonts w:ascii="Times New Roman" w:eastAsia="Times New Roman" w:hAnsi="Times New Roman" w:cs="Times New Roman"/>
      <w:sz w:val="16"/>
      <w:lang w:val="en-US" w:eastAsia="en-US"/>
    </w:rPr>
  </w:style>
  <w:style w:type="paragraph" w:styleId="List">
    <w:name w:val="List"/>
    <w:basedOn w:val="BodyText"/>
    <w:next w:val="BodyText"/>
    <w:rsid w:val="00951282"/>
    <w:pPr>
      <w:tabs>
        <w:tab w:val="left" w:pos="340"/>
      </w:tabs>
      <w:spacing w:before="60" w:after="60"/>
      <w:ind w:left="340" w:hanging="340"/>
    </w:pPr>
  </w:style>
  <w:style w:type="paragraph" w:styleId="ListBullet">
    <w:name w:val="List Bullet"/>
    <w:basedOn w:val="List"/>
    <w:rsid w:val="00951282"/>
    <w:pPr>
      <w:numPr>
        <w:numId w:val="13"/>
      </w:numPr>
      <w:tabs>
        <w:tab w:val="clear" w:pos="340"/>
      </w:tabs>
      <w:spacing w:before="40" w:after="40"/>
    </w:pPr>
  </w:style>
  <w:style w:type="character" w:customStyle="1" w:styleId="SpecialBold">
    <w:name w:val="Special Bold"/>
    <w:basedOn w:val="DefaultParagraphFont"/>
    <w:rsid w:val="00951282"/>
    <w:rPr>
      <w:b/>
      <w:spacing w:val="0"/>
    </w:rPr>
  </w:style>
  <w:style w:type="paragraph" w:styleId="ListBullet2">
    <w:name w:val="List Bullet 2"/>
    <w:basedOn w:val="List2"/>
    <w:rsid w:val="00951282"/>
    <w:pPr>
      <w:numPr>
        <w:numId w:val="14"/>
      </w:numPr>
      <w:tabs>
        <w:tab w:val="clear" w:pos="680"/>
      </w:tabs>
    </w:pPr>
  </w:style>
  <w:style w:type="paragraph" w:styleId="Header">
    <w:name w:val="header"/>
    <w:basedOn w:val="Normal"/>
    <w:link w:val="HeaderChar"/>
    <w:rsid w:val="009512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128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51282"/>
    <w:pPr>
      <w:spacing w:before="240" w:after="120"/>
      <w:outlineLvl w:val="0"/>
    </w:pPr>
    <w:rPr>
      <w:rFonts w:ascii="Times New Roman" w:hAnsi="Times New Roman"/>
      <w:b/>
      <w:sz w:val="28"/>
    </w:rPr>
  </w:style>
  <w:style w:type="paragraph" w:customStyle="1" w:styleId="AllowPageBreak">
    <w:name w:val="AllowPageBreak"/>
    <w:rsid w:val="0095128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51282"/>
    <w:pPr>
      <w:tabs>
        <w:tab w:val="left" w:pos="680"/>
      </w:tabs>
      <w:spacing w:before="60" w:after="60"/>
      <w:ind w:left="680" w:hanging="340"/>
    </w:pPr>
  </w:style>
  <w:style w:type="character" w:customStyle="1" w:styleId="Heading2Char">
    <w:name w:val="Heading 2 Char"/>
    <w:basedOn w:val="DefaultParagraphFont"/>
    <w:link w:val="Heading2"/>
    <w:rsid w:val="009512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12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12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12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12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128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5128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51282"/>
    <w:rPr>
      <w:rFonts w:ascii="Courier New" w:eastAsia="Times New Roman" w:hAnsi="Courier New" w:cs="Times New Roman"/>
      <w:i/>
      <w:szCs w:val="20"/>
      <w:lang w:val="en-US" w:eastAsia="en-US"/>
    </w:rPr>
  </w:style>
  <w:style w:type="paragraph" w:customStyle="1" w:styleId="HeadingBase">
    <w:name w:val="Heading Base"/>
    <w:rsid w:val="009512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1282"/>
    <w:pPr>
      <w:tabs>
        <w:tab w:val="right" w:leader="dot" w:pos="9072"/>
      </w:tabs>
      <w:ind w:left="567"/>
    </w:pPr>
    <w:rPr>
      <w:szCs w:val="22"/>
    </w:rPr>
  </w:style>
  <w:style w:type="paragraph" w:customStyle="1" w:styleId="TOCBase">
    <w:name w:val="TOC Base"/>
    <w:rsid w:val="009512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1282"/>
    <w:pPr>
      <w:tabs>
        <w:tab w:val="right" w:leader="dot" w:pos="9072"/>
      </w:tabs>
      <w:spacing w:before="40" w:after="40"/>
      <w:ind w:left="284"/>
    </w:pPr>
    <w:rPr>
      <w:rFonts w:ascii="Times New Roman" w:hAnsi="Times New Roman"/>
    </w:rPr>
  </w:style>
  <w:style w:type="paragraph" w:styleId="TOC1">
    <w:name w:val="toc 1"/>
    <w:basedOn w:val="TOCBase"/>
    <w:next w:val="Normal"/>
    <w:rsid w:val="0095128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51282"/>
    <w:pPr>
      <w:spacing w:before="5040"/>
      <w:jc w:val="center"/>
    </w:pPr>
    <w:rPr>
      <w:sz w:val="48"/>
      <w:szCs w:val="72"/>
      <w:lang w:val="en-US"/>
    </w:rPr>
  </w:style>
  <w:style w:type="character" w:customStyle="1" w:styleId="TitleChar">
    <w:name w:val="Title Char"/>
    <w:basedOn w:val="DefaultParagraphFont"/>
    <w:link w:val="Title"/>
    <w:rsid w:val="009512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1282"/>
    <w:pPr>
      <w:tabs>
        <w:tab w:val="left" w:pos="3600"/>
        <w:tab w:val="left" w:pos="3958"/>
      </w:tabs>
    </w:pPr>
  </w:style>
  <w:style w:type="paragraph" w:customStyle="1" w:styleId="Note">
    <w:name w:val="Note"/>
    <w:basedOn w:val="BodyText"/>
    <w:rsid w:val="009512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1282"/>
    <w:pPr>
      <w:framePr w:wrap="auto" w:hAnchor="text" w:y="6049"/>
    </w:pPr>
    <w:rPr>
      <w:color w:val="000000"/>
      <w:sz w:val="40"/>
    </w:rPr>
  </w:style>
  <w:style w:type="paragraph" w:customStyle="1" w:styleId="TOCTitle">
    <w:name w:val="TOCTitle"/>
    <w:basedOn w:val="Heading1"/>
    <w:rsid w:val="00951282"/>
    <w:pPr>
      <w:spacing w:after="240"/>
      <w:jc w:val="center"/>
      <w:outlineLvl w:val="9"/>
    </w:pPr>
    <w:rPr>
      <w:caps/>
    </w:rPr>
  </w:style>
  <w:style w:type="paragraph" w:customStyle="1" w:styleId="Version">
    <w:name w:val="Version"/>
    <w:rsid w:val="0095128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51282"/>
    <w:pPr>
      <w:keepNext w:val="0"/>
      <w:tabs>
        <w:tab w:val="right" w:pos="4176"/>
      </w:tabs>
      <w:ind w:left="198" w:hanging="198"/>
    </w:pPr>
    <w:rPr>
      <w:rFonts w:ascii="Garamond" w:hAnsi="Garamond"/>
    </w:rPr>
  </w:style>
  <w:style w:type="paragraph" w:styleId="IndexHeading">
    <w:name w:val="index heading"/>
    <w:basedOn w:val="Normal"/>
    <w:next w:val="Index1"/>
    <w:semiHidden/>
    <w:rsid w:val="00951282"/>
    <w:pPr>
      <w:spacing w:before="120" w:after="120"/>
    </w:pPr>
    <w:rPr>
      <w:rFonts w:ascii="Arial" w:hAnsi="Arial"/>
      <w:b/>
      <w:color w:val="918585"/>
      <w:sz w:val="24"/>
    </w:rPr>
  </w:style>
  <w:style w:type="paragraph" w:customStyle="1" w:styleId="Chapter">
    <w:name w:val="Chapter"/>
    <w:basedOn w:val="Normal"/>
    <w:rsid w:val="00951282"/>
    <w:pPr>
      <w:spacing w:before="240"/>
    </w:pPr>
    <w:rPr>
      <w:rFonts w:ascii="Times New Roman" w:hAnsi="Times New Roman"/>
      <w:smallCaps/>
      <w:spacing w:val="80"/>
      <w:sz w:val="28"/>
    </w:rPr>
  </w:style>
  <w:style w:type="paragraph" w:customStyle="1" w:styleId="InChapter">
    <w:name w:val="InChapter"/>
    <w:basedOn w:val="Heading3"/>
    <w:rsid w:val="00951282"/>
    <w:pPr>
      <w:spacing w:after="240"/>
      <w:outlineLvl w:val="9"/>
    </w:pPr>
    <w:rPr>
      <w:noProof/>
    </w:rPr>
  </w:style>
  <w:style w:type="paragraph" w:styleId="Index2">
    <w:name w:val="index 2"/>
    <w:basedOn w:val="Normal"/>
    <w:next w:val="Normal"/>
    <w:semiHidden/>
    <w:rsid w:val="00951282"/>
    <w:pPr>
      <w:tabs>
        <w:tab w:val="right" w:pos="4176"/>
      </w:tabs>
      <w:ind w:left="568" w:hanging="284"/>
    </w:pPr>
    <w:rPr>
      <w:rFonts w:ascii="Garamond" w:hAnsi="Garamond"/>
    </w:rPr>
  </w:style>
  <w:style w:type="paragraph" w:customStyle="1" w:styleId="Byline">
    <w:name w:val="Byline"/>
    <w:rsid w:val="009512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1282"/>
    <w:pPr>
      <w:tabs>
        <w:tab w:val="clear" w:pos="3600"/>
        <w:tab w:val="clear" w:pos="3958"/>
      </w:tabs>
      <w:jc w:val="right"/>
    </w:pPr>
  </w:style>
  <w:style w:type="character" w:styleId="Emphasis">
    <w:name w:val="Emphasis"/>
    <w:basedOn w:val="DefaultParagraphFont"/>
    <w:qFormat/>
    <w:rsid w:val="00951282"/>
    <w:rPr>
      <w:i/>
    </w:rPr>
  </w:style>
  <w:style w:type="paragraph" w:styleId="Caption">
    <w:name w:val="caption"/>
    <w:basedOn w:val="BodyText"/>
    <w:next w:val="Normal"/>
    <w:qFormat/>
    <w:rsid w:val="00951282"/>
    <w:pPr>
      <w:framePr w:w="2268" w:hSpace="181" w:vSpace="181" w:wrap="around" w:vAnchor="text" w:hAnchor="page" w:x="1135" w:y="285" w:anchorLock="1"/>
    </w:pPr>
    <w:rPr>
      <w:i/>
    </w:rPr>
  </w:style>
  <w:style w:type="paragraph" w:customStyle="1" w:styleId="MiniTOCTitle">
    <w:name w:val="MiniTOCTitle"/>
    <w:basedOn w:val="Heading4"/>
    <w:rsid w:val="00951282"/>
    <w:pPr>
      <w:spacing w:before="240"/>
      <w:outlineLvl w:val="9"/>
    </w:pPr>
    <w:rPr>
      <w:noProof/>
      <w:sz w:val="24"/>
    </w:rPr>
  </w:style>
  <w:style w:type="paragraph" w:customStyle="1" w:styleId="MiniTOCItem">
    <w:name w:val="MiniTOCItem"/>
    <w:basedOn w:val="ListBullet"/>
    <w:rsid w:val="00951282"/>
    <w:pPr>
      <w:numPr>
        <w:numId w:val="0"/>
      </w:numPr>
      <w:tabs>
        <w:tab w:val="right" w:leader="dot" w:pos="6521"/>
      </w:tabs>
      <w:spacing w:before="0" w:after="0"/>
    </w:pPr>
  </w:style>
  <w:style w:type="paragraph" w:customStyle="1" w:styleId="TOFTitle">
    <w:name w:val="TOFTitle"/>
    <w:basedOn w:val="TOCTitle"/>
    <w:rsid w:val="00951282"/>
  </w:style>
  <w:style w:type="paragraph" w:styleId="TableofFigures">
    <w:name w:val="table of figures"/>
    <w:basedOn w:val="Normal"/>
    <w:next w:val="Normal"/>
    <w:semiHidden/>
    <w:rsid w:val="00951282"/>
    <w:pPr>
      <w:tabs>
        <w:tab w:val="right" w:leader="dot" w:pos="9072"/>
      </w:tabs>
      <w:ind w:left="970" w:hanging="403"/>
    </w:pPr>
    <w:rPr>
      <w:rFonts w:ascii="Times New Roman" w:hAnsi="Times New Roman"/>
      <w:b/>
    </w:rPr>
  </w:style>
  <w:style w:type="paragraph" w:styleId="ListNumber">
    <w:name w:val="List Number"/>
    <w:basedOn w:val="List"/>
    <w:rsid w:val="00951282"/>
    <w:pPr>
      <w:numPr>
        <w:numId w:val="11"/>
      </w:numPr>
    </w:pPr>
  </w:style>
  <w:style w:type="character" w:customStyle="1" w:styleId="WingdingSymbols">
    <w:name w:val="Wingding Symbols"/>
    <w:rsid w:val="00951282"/>
    <w:rPr>
      <w:rFonts w:ascii="Wingdings" w:hAnsi="Wingdings"/>
    </w:rPr>
  </w:style>
  <w:style w:type="paragraph" w:customStyle="1" w:styleId="TableHeading">
    <w:name w:val="Table Heading"/>
    <w:basedOn w:val="HeadingBase"/>
    <w:rsid w:val="00951282"/>
    <w:pPr>
      <w:keepLines/>
      <w:pBdr>
        <w:bottom w:val="single" w:sz="6" w:space="1" w:color="918585"/>
      </w:pBdr>
      <w:spacing w:before="240"/>
    </w:pPr>
  </w:style>
  <w:style w:type="character" w:customStyle="1" w:styleId="HotSpot">
    <w:name w:val="HotSpot"/>
    <w:rsid w:val="00951282"/>
    <w:rPr>
      <w:color w:val="0033CC"/>
      <w:u w:val="none"/>
    </w:rPr>
  </w:style>
  <w:style w:type="paragraph" w:customStyle="1" w:styleId="BodyTextRight">
    <w:name w:val="Body Text Right"/>
    <w:basedOn w:val="BodyText"/>
    <w:rsid w:val="00951282"/>
    <w:pPr>
      <w:spacing w:before="0" w:after="0"/>
      <w:jc w:val="right"/>
    </w:pPr>
  </w:style>
  <w:style w:type="paragraph" w:styleId="Index3">
    <w:name w:val="index 3"/>
    <w:basedOn w:val="ListNumber2"/>
    <w:next w:val="Normal"/>
    <w:semiHidden/>
    <w:rsid w:val="00951282"/>
    <w:pPr>
      <w:numPr>
        <w:numId w:val="0"/>
      </w:numPr>
      <w:tabs>
        <w:tab w:val="right" w:leader="dot" w:pos="4176"/>
      </w:tabs>
    </w:pPr>
  </w:style>
  <w:style w:type="paragraph" w:styleId="ListNumber2">
    <w:name w:val="List Number 2"/>
    <w:basedOn w:val="List2"/>
    <w:rsid w:val="00951282"/>
    <w:pPr>
      <w:numPr>
        <w:numId w:val="10"/>
      </w:numPr>
      <w:tabs>
        <w:tab w:val="clear" w:pos="1060"/>
      </w:tabs>
    </w:pPr>
  </w:style>
  <w:style w:type="paragraph" w:customStyle="1" w:styleId="MarginNote">
    <w:name w:val="Margin Note"/>
    <w:basedOn w:val="BodyText"/>
    <w:rsid w:val="009512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12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128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51282"/>
    <w:rPr>
      <w:sz w:val="32"/>
    </w:rPr>
  </w:style>
  <w:style w:type="paragraph" w:customStyle="1" w:styleId="HeadingProcedure">
    <w:name w:val="Heading Procedure"/>
    <w:basedOn w:val="HeadingBase"/>
    <w:next w:val="Normal"/>
    <w:rsid w:val="00951282"/>
    <w:pPr>
      <w:tabs>
        <w:tab w:val="left" w:pos="0"/>
      </w:tabs>
      <w:spacing w:before="120" w:after="60"/>
    </w:pPr>
    <w:rPr>
      <w:i/>
      <w:color w:val="918585"/>
      <w:sz w:val="22"/>
    </w:rPr>
  </w:style>
  <w:style w:type="paragraph" w:customStyle="1" w:styleId="TableBodyText">
    <w:name w:val="Table Body Text"/>
    <w:basedOn w:val="BodyText"/>
    <w:rsid w:val="00951282"/>
    <w:pPr>
      <w:spacing w:before="60" w:after="60"/>
    </w:pPr>
  </w:style>
  <w:style w:type="paragraph" w:styleId="ListContinue">
    <w:name w:val="List Continue"/>
    <w:basedOn w:val="List"/>
    <w:rsid w:val="00951282"/>
    <w:pPr>
      <w:ind w:firstLine="0"/>
    </w:pPr>
  </w:style>
  <w:style w:type="paragraph" w:customStyle="1" w:styleId="ListNote">
    <w:name w:val="List Note"/>
    <w:basedOn w:val="List"/>
    <w:rsid w:val="00951282"/>
    <w:pPr>
      <w:pBdr>
        <w:top w:val="single" w:sz="6" w:space="2" w:color="918585"/>
        <w:bottom w:val="single" w:sz="6" w:space="2" w:color="918585"/>
      </w:pBdr>
      <w:tabs>
        <w:tab w:val="left" w:pos="1021"/>
      </w:tabs>
      <w:ind w:firstLine="0"/>
    </w:pPr>
  </w:style>
  <w:style w:type="paragraph" w:customStyle="1" w:styleId="Warning">
    <w:name w:val="Warning"/>
    <w:basedOn w:val="BodyText"/>
    <w:rsid w:val="00951282"/>
    <w:pPr>
      <w:shd w:val="clear" w:color="auto" w:fill="D9D9D9"/>
      <w:tabs>
        <w:tab w:val="left" w:pos="992"/>
      </w:tabs>
      <w:ind w:left="119" w:right="119"/>
    </w:pPr>
    <w:rPr>
      <w:sz w:val="20"/>
    </w:rPr>
  </w:style>
  <w:style w:type="paragraph" w:customStyle="1" w:styleId="MarginIcons">
    <w:name w:val="Margin Icons"/>
    <w:basedOn w:val="BodyText"/>
    <w:rsid w:val="009512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1282"/>
    <w:rPr>
      <w:rFonts w:ascii="Courier New" w:hAnsi="Courier New"/>
    </w:rPr>
  </w:style>
  <w:style w:type="paragraph" w:customStyle="1" w:styleId="NoteBullet">
    <w:name w:val="Note Bullet"/>
    <w:basedOn w:val="Note"/>
    <w:rsid w:val="00951282"/>
    <w:pPr>
      <w:tabs>
        <w:tab w:val="clear" w:pos="680"/>
      </w:tabs>
      <w:spacing w:before="60" w:after="60"/>
    </w:pPr>
  </w:style>
  <w:style w:type="paragraph" w:customStyle="1" w:styleId="SubHeading2">
    <w:name w:val="SubHeading2"/>
    <w:basedOn w:val="HeadingBase"/>
    <w:rsid w:val="00951282"/>
    <w:pPr>
      <w:spacing w:before="240" w:after="60"/>
    </w:pPr>
    <w:rPr>
      <w:sz w:val="20"/>
    </w:rPr>
  </w:style>
  <w:style w:type="paragraph" w:customStyle="1" w:styleId="SubHeading1">
    <w:name w:val="SubHeading1"/>
    <w:basedOn w:val="HeadingBase"/>
    <w:rsid w:val="00951282"/>
    <w:pPr>
      <w:spacing w:before="240" w:after="60"/>
    </w:pPr>
    <w:rPr>
      <w:color w:val="918585"/>
      <w:sz w:val="22"/>
    </w:rPr>
  </w:style>
  <w:style w:type="paragraph" w:customStyle="1" w:styleId="SideHeading">
    <w:name w:val="Side Heading"/>
    <w:basedOn w:val="HeadingBase"/>
    <w:rsid w:val="009512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1282"/>
    <w:pPr>
      <w:numPr>
        <w:numId w:val="12"/>
      </w:numPr>
    </w:pPr>
  </w:style>
  <w:style w:type="paragraph" w:styleId="PlainText">
    <w:name w:val="Plain Text"/>
    <w:basedOn w:val="Normal"/>
    <w:link w:val="PlainTextChar"/>
    <w:rsid w:val="00951282"/>
    <w:rPr>
      <w:sz w:val="20"/>
    </w:rPr>
  </w:style>
  <w:style w:type="character" w:customStyle="1" w:styleId="PlainTextChar">
    <w:name w:val="Plain Text Char"/>
    <w:basedOn w:val="DefaultParagraphFont"/>
    <w:link w:val="PlainText"/>
    <w:rsid w:val="0095128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51282"/>
    <w:rPr>
      <w:b/>
      <w:smallCaps/>
    </w:rPr>
  </w:style>
  <w:style w:type="paragraph" w:customStyle="1" w:styleId="TableListNumber">
    <w:name w:val="Table List Number"/>
    <w:basedOn w:val="ListNumber"/>
    <w:rsid w:val="00951282"/>
    <w:pPr>
      <w:numPr>
        <w:numId w:val="0"/>
      </w:numPr>
    </w:pPr>
  </w:style>
  <w:style w:type="paragraph" w:styleId="TOC4">
    <w:name w:val="toc 4"/>
    <w:basedOn w:val="TOCBase"/>
    <w:next w:val="Normal"/>
    <w:semiHidden/>
    <w:rsid w:val="00951282"/>
    <w:pPr>
      <w:tabs>
        <w:tab w:val="right" w:leader="dot" w:pos="9071"/>
      </w:tabs>
      <w:ind w:left="1701"/>
    </w:pPr>
  </w:style>
  <w:style w:type="paragraph" w:customStyle="1" w:styleId="ListAlpha">
    <w:name w:val="List Alpha"/>
    <w:basedOn w:val="List"/>
    <w:rsid w:val="00951282"/>
    <w:pPr>
      <w:numPr>
        <w:numId w:val="9"/>
      </w:numPr>
    </w:pPr>
  </w:style>
  <w:style w:type="paragraph" w:customStyle="1" w:styleId="ListAlpha2">
    <w:name w:val="List Alpha 2"/>
    <w:basedOn w:val="List2"/>
    <w:rsid w:val="00951282"/>
    <w:pPr>
      <w:numPr>
        <w:numId w:val="8"/>
      </w:numPr>
    </w:pPr>
  </w:style>
  <w:style w:type="paragraph" w:styleId="List3">
    <w:name w:val="List 3"/>
    <w:basedOn w:val="BodyText"/>
    <w:rsid w:val="00951282"/>
    <w:pPr>
      <w:tabs>
        <w:tab w:val="left" w:pos="1021"/>
      </w:tabs>
      <w:spacing w:before="60" w:after="60"/>
      <w:ind w:left="1020" w:hanging="340"/>
    </w:pPr>
  </w:style>
  <w:style w:type="paragraph" w:styleId="List4">
    <w:name w:val="List 4"/>
    <w:basedOn w:val="BodyText"/>
    <w:rsid w:val="00951282"/>
    <w:pPr>
      <w:tabs>
        <w:tab w:val="left" w:pos="1361"/>
      </w:tabs>
      <w:spacing w:before="60" w:after="60"/>
      <w:ind w:left="1361" w:hanging="340"/>
    </w:pPr>
  </w:style>
  <w:style w:type="paragraph" w:styleId="List5">
    <w:name w:val="List 5"/>
    <w:basedOn w:val="BodyText"/>
    <w:rsid w:val="00951282"/>
    <w:pPr>
      <w:tabs>
        <w:tab w:val="left" w:pos="1701"/>
      </w:tabs>
      <w:spacing w:before="60" w:after="60"/>
      <w:ind w:left="1701" w:hanging="340"/>
    </w:pPr>
  </w:style>
  <w:style w:type="paragraph" w:styleId="ListBullet3">
    <w:name w:val="List Bullet 3"/>
    <w:basedOn w:val="List3"/>
    <w:rsid w:val="00951282"/>
    <w:pPr>
      <w:numPr>
        <w:numId w:val="15"/>
      </w:numPr>
      <w:tabs>
        <w:tab w:val="clear" w:pos="1021"/>
      </w:tabs>
      <w:ind w:left="1037" w:hanging="357"/>
    </w:pPr>
  </w:style>
  <w:style w:type="paragraph" w:styleId="ListBullet4">
    <w:name w:val="List Bullet 4"/>
    <w:basedOn w:val="List4"/>
    <w:rsid w:val="00951282"/>
    <w:pPr>
      <w:numPr>
        <w:numId w:val="3"/>
      </w:numPr>
    </w:pPr>
  </w:style>
  <w:style w:type="paragraph" w:styleId="ListBullet5">
    <w:name w:val="List Bullet 5"/>
    <w:basedOn w:val="List5"/>
    <w:rsid w:val="00951282"/>
    <w:pPr>
      <w:numPr>
        <w:numId w:val="4"/>
      </w:numPr>
    </w:pPr>
  </w:style>
  <w:style w:type="paragraph" w:styleId="ListContinue2">
    <w:name w:val="List Continue 2"/>
    <w:basedOn w:val="List2"/>
    <w:rsid w:val="00951282"/>
    <w:pPr>
      <w:ind w:firstLine="0"/>
    </w:pPr>
  </w:style>
  <w:style w:type="paragraph" w:styleId="ListContinue3">
    <w:name w:val="List Continue 3"/>
    <w:basedOn w:val="List3"/>
    <w:rsid w:val="00951282"/>
    <w:pPr>
      <w:ind w:left="1021" w:firstLine="0"/>
    </w:pPr>
  </w:style>
  <w:style w:type="paragraph" w:styleId="ListContinue4">
    <w:name w:val="List Continue 4"/>
    <w:basedOn w:val="List4"/>
    <w:rsid w:val="00951282"/>
    <w:pPr>
      <w:ind w:firstLine="0"/>
    </w:pPr>
  </w:style>
  <w:style w:type="paragraph" w:styleId="ListContinue5">
    <w:name w:val="List Continue 5"/>
    <w:basedOn w:val="List5"/>
    <w:rsid w:val="00951282"/>
    <w:pPr>
      <w:ind w:firstLine="0"/>
    </w:pPr>
  </w:style>
  <w:style w:type="paragraph" w:styleId="ListNumber3">
    <w:name w:val="List Number 3"/>
    <w:basedOn w:val="List3"/>
    <w:rsid w:val="00951282"/>
    <w:pPr>
      <w:numPr>
        <w:numId w:val="5"/>
      </w:numPr>
    </w:pPr>
  </w:style>
  <w:style w:type="paragraph" w:styleId="ListNumber4">
    <w:name w:val="List Number 4"/>
    <w:basedOn w:val="List4"/>
    <w:rsid w:val="00951282"/>
    <w:pPr>
      <w:numPr>
        <w:numId w:val="6"/>
      </w:numPr>
    </w:pPr>
  </w:style>
  <w:style w:type="paragraph" w:styleId="ListNumber5">
    <w:name w:val="List Number 5"/>
    <w:basedOn w:val="List5"/>
    <w:rsid w:val="00951282"/>
    <w:pPr>
      <w:numPr>
        <w:numId w:val="7"/>
      </w:numPr>
    </w:pPr>
  </w:style>
  <w:style w:type="paragraph" w:styleId="BlockText">
    <w:name w:val="Block Text"/>
    <w:basedOn w:val="Normal"/>
    <w:rsid w:val="00951282"/>
    <w:pPr>
      <w:spacing w:after="120"/>
      <w:ind w:left="1440" w:right="1440"/>
    </w:pPr>
  </w:style>
  <w:style w:type="character" w:customStyle="1" w:styleId="Subscript">
    <w:name w:val="Subscript"/>
    <w:basedOn w:val="DefaultParagraphFont"/>
    <w:rsid w:val="00951282"/>
    <w:rPr>
      <w:sz w:val="16"/>
      <w:vertAlign w:val="subscript"/>
    </w:rPr>
  </w:style>
  <w:style w:type="character" w:customStyle="1" w:styleId="Superscript">
    <w:name w:val="Superscript"/>
    <w:basedOn w:val="DefaultParagraphFont"/>
    <w:rsid w:val="00951282"/>
    <w:rPr>
      <w:sz w:val="16"/>
      <w:vertAlign w:val="superscript"/>
    </w:rPr>
  </w:style>
  <w:style w:type="character" w:customStyle="1" w:styleId="Symbols">
    <w:name w:val="Symbols"/>
    <w:basedOn w:val="DefaultParagraphFont"/>
    <w:rsid w:val="00951282"/>
    <w:rPr>
      <w:rFonts w:ascii="Symbol" w:hAnsi="Symbol"/>
    </w:rPr>
  </w:style>
  <w:style w:type="character" w:customStyle="1" w:styleId="MenuOptions">
    <w:name w:val="Menu Options"/>
    <w:basedOn w:val="DefaultParagraphFont"/>
    <w:rsid w:val="00951282"/>
    <w:rPr>
      <w:rFonts w:ascii="Arial Narrow" w:hAnsi="Arial Narrow"/>
      <w:smallCaps/>
    </w:rPr>
  </w:style>
  <w:style w:type="character" w:customStyle="1" w:styleId="Buttons">
    <w:name w:val="Buttons"/>
    <w:basedOn w:val="DefaultParagraphFont"/>
    <w:rsid w:val="00951282"/>
    <w:rPr>
      <w:b/>
    </w:rPr>
  </w:style>
  <w:style w:type="character" w:customStyle="1" w:styleId="Underlined">
    <w:name w:val="Underlined"/>
    <w:basedOn w:val="DefaultParagraphFont"/>
    <w:rsid w:val="00951282"/>
    <w:rPr>
      <w:u w:val="single"/>
    </w:rPr>
  </w:style>
  <w:style w:type="paragraph" w:customStyle="1" w:styleId="TableBodyTextRight">
    <w:name w:val="Table Body Text Right"/>
    <w:basedOn w:val="TableBodyText"/>
    <w:rsid w:val="00951282"/>
    <w:pPr>
      <w:widowControl w:val="0"/>
      <w:autoSpaceDE w:val="0"/>
      <w:autoSpaceDN w:val="0"/>
      <w:adjustRightInd w:val="0"/>
      <w:jc w:val="right"/>
    </w:pPr>
    <w:rPr>
      <w:rFonts w:cs="Arial"/>
      <w:szCs w:val="18"/>
    </w:rPr>
  </w:style>
  <w:style w:type="paragraph" w:customStyle="1" w:styleId="CopyrightText">
    <w:name w:val="Copyright Text"/>
    <w:basedOn w:val="BodyText"/>
    <w:rsid w:val="00951282"/>
    <w:rPr>
      <w:sz w:val="18"/>
    </w:rPr>
  </w:style>
  <w:style w:type="paragraph" w:customStyle="1" w:styleId="BodySmallRight">
    <w:name w:val="Body Small Right"/>
    <w:basedOn w:val="BodyTextRight"/>
    <w:rsid w:val="00951282"/>
    <w:rPr>
      <w:sz w:val="18"/>
      <w:szCs w:val="18"/>
    </w:rPr>
  </w:style>
  <w:style w:type="paragraph" w:customStyle="1" w:styleId="MarginEdition">
    <w:name w:val="Margin Edition"/>
    <w:basedOn w:val="MarginNote"/>
    <w:rsid w:val="00951282"/>
    <w:pPr>
      <w:spacing w:before="0" w:after="0"/>
    </w:pPr>
    <w:rPr>
      <w:rFonts w:ascii="Times New Roman" w:hAnsi="Times New Roman"/>
      <w:color w:val="999999"/>
    </w:rPr>
  </w:style>
  <w:style w:type="paragraph" w:customStyle="1" w:styleId="Spacer">
    <w:name w:val="Spacer"/>
    <w:basedOn w:val="Normal"/>
    <w:rsid w:val="00951282"/>
    <w:rPr>
      <w:sz w:val="2"/>
      <w:szCs w:val="2"/>
    </w:rPr>
  </w:style>
  <w:style w:type="character" w:customStyle="1" w:styleId="Small">
    <w:name w:val="Small"/>
    <w:basedOn w:val="DefaultParagraphFont"/>
    <w:rsid w:val="00951282"/>
    <w:rPr>
      <w:sz w:val="16"/>
    </w:rPr>
  </w:style>
  <w:style w:type="paragraph" w:customStyle="1" w:styleId="WideTable">
    <w:name w:val="Wide Table"/>
    <w:basedOn w:val="Normal"/>
    <w:rsid w:val="00951282"/>
    <w:pPr>
      <w:ind w:left="-1418"/>
    </w:pPr>
    <w:rPr>
      <w:sz w:val="2"/>
      <w:szCs w:val="2"/>
    </w:rPr>
  </w:style>
  <w:style w:type="character" w:styleId="PageNumber">
    <w:name w:val="page number"/>
    <w:basedOn w:val="DefaultParagraphFont"/>
    <w:rsid w:val="00951282"/>
  </w:style>
  <w:style w:type="paragraph" w:styleId="Quote">
    <w:name w:val="Quote"/>
    <w:basedOn w:val="Heading1"/>
    <w:link w:val="QuoteChar"/>
    <w:qFormat/>
    <w:rsid w:val="00951282"/>
    <w:rPr>
      <w:b w:val="0"/>
      <w:sz w:val="72"/>
      <w:szCs w:val="72"/>
      <w:lang w:val="en-NZ"/>
    </w:rPr>
  </w:style>
  <w:style w:type="character" w:customStyle="1" w:styleId="QuoteChar">
    <w:name w:val="Quote Char"/>
    <w:basedOn w:val="DefaultParagraphFont"/>
    <w:link w:val="Quote"/>
    <w:rsid w:val="009512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1282"/>
    <w:pPr>
      <w:pageBreakBefore/>
    </w:pPr>
  </w:style>
  <w:style w:type="paragraph" w:customStyle="1" w:styleId="Border">
    <w:name w:val="Border"/>
    <w:basedOn w:val="Normal"/>
    <w:qFormat/>
    <w:rsid w:val="009512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1282"/>
    <w:rPr>
      <w:b/>
      <w:bCs/>
      <w:i/>
      <w:iCs/>
      <w:color w:val="auto"/>
    </w:rPr>
  </w:style>
  <w:style w:type="paragraph" w:styleId="IntenseQuote">
    <w:name w:val="Intense Quote"/>
    <w:basedOn w:val="Normal"/>
    <w:next w:val="Normal"/>
    <w:link w:val="IntenseQuoteChar"/>
    <w:uiPriority w:val="30"/>
    <w:qFormat/>
    <w:rsid w:val="009512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128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51282"/>
    <w:rPr>
      <w:smallCaps/>
      <w:color w:val="auto"/>
      <w:u w:val="single"/>
    </w:rPr>
  </w:style>
  <w:style w:type="character" w:styleId="IntenseReference">
    <w:name w:val="Intense Reference"/>
    <w:basedOn w:val="DefaultParagraphFont"/>
    <w:uiPriority w:val="32"/>
    <w:qFormat/>
    <w:rsid w:val="00951282"/>
    <w:rPr>
      <w:b/>
      <w:bCs/>
      <w:smallCaps/>
      <w:color w:val="auto"/>
      <w:spacing w:val="5"/>
      <w:u w:val="single"/>
    </w:rPr>
  </w:style>
  <w:style w:type="paragraph" w:customStyle="1" w:styleId="2ColumnHeading">
    <w:name w:val="2Column Heading"/>
    <w:basedOn w:val="BodyText"/>
    <w:qFormat/>
    <w:rsid w:val="00951282"/>
    <w:pPr>
      <w:spacing w:after="60"/>
      <w:ind w:left="-2268"/>
    </w:pPr>
    <w:rPr>
      <w:b/>
    </w:rPr>
  </w:style>
  <w:style w:type="paragraph" w:customStyle="1" w:styleId="Heading1TOC">
    <w:name w:val="Heading1 TOC"/>
    <w:basedOn w:val="Normal"/>
    <w:qFormat/>
    <w:rsid w:val="00951282"/>
    <w:pPr>
      <w:spacing w:before="240" w:after="120"/>
    </w:pPr>
    <w:rPr>
      <w:rFonts w:ascii="Times New Roman" w:hAnsi="Times New Roman"/>
      <w:b/>
      <w:sz w:val="32"/>
    </w:rPr>
  </w:style>
  <w:style w:type="paragraph" w:customStyle="1" w:styleId="Heading2TOC">
    <w:name w:val="Heading2 TOC"/>
    <w:basedOn w:val="Normal"/>
    <w:qFormat/>
    <w:rsid w:val="00951282"/>
    <w:pPr>
      <w:spacing w:before="240" w:after="60"/>
    </w:pPr>
    <w:rPr>
      <w:rFonts w:ascii="Times New Roman" w:hAnsi="Times New Roman"/>
      <w:b/>
      <w:sz w:val="28"/>
    </w:rPr>
  </w:style>
  <w:style w:type="character" w:customStyle="1" w:styleId="Underline">
    <w:name w:val="Underline"/>
    <w:basedOn w:val="DefaultParagraphFont"/>
    <w:qFormat/>
    <w:rsid w:val="00951282"/>
    <w:rPr>
      <w:u w:val="single"/>
    </w:rPr>
  </w:style>
  <w:style w:type="character" w:customStyle="1" w:styleId="BoldandItalics">
    <w:name w:val="Bold and Italics"/>
    <w:qFormat/>
    <w:rsid w:val="00951282"/>
    <w:rPr>
      <w:b/>
      <w:i/>
      <w:u w:val="none"/>
    </w:rPr>
  </w:style>
  <w:style w:type="paragraph" w:styleId="BalloonText">
    <w:name w:val="Balloon Text"/>
    <w:basedOn w:val="Normal"/>
    <w:link w:val="BalloonTextChar"/>
    <w:rsid w:val="00951282"/>
    <w:rPr>
      <w:rFonts w:ascii="Tahoma" w:hAnsi="Tahoma" w:cs="Tahoma"/>
      <w:sz w:val="16"/>
      <w:szCs w:val="16"/>
    </w:rPr>
  </w:style>
  <w:style w:type="character" w:customStyle="1" w:styleId="BalloonTextChar">
    <w:name w:val="Balloon Text Char"/>
    <w:basedOn w:val="DefaultParagraphFont"/>
    <w:link w:val="BalloonText"/>
    <w:rsid w:val="0095128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5128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5128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1407</Words>
  <Characters>8856</Characters>
  <Application>Microsoft Office Word</Application>
  <DocSecurity>0</DocSecurity>
  <Lines>323</Lines>
  <Paragraphs>179</Paragraphs>
  <ScaleCrop>false</ScaleCrop>
  <Company>Author-it Software Corporation Ltd.</Company>
  <LinksUpToDate>false</LinksUpToDate>
  <CharactersWithSpaces>10207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LMFFM2010B Set up, operate and maintain basic static machines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2012-05-26T17:27:00Z</dcterms:created>
  <dcterms:modified xsi:type="dcterms:W3CDTF">2012-05-26T17:27:00Z</dcterms:modified>
</cp:coreProperties>
</file>