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6F21" w:rsidP="00AD6F21">
      <w:pPr>
        <w:pStyle w:val="Title"/>
      </w:pPr>
      <w:r>
        <w:fldChar w:fldCharType="begin"/>
      </w:r>
      <w:r>
        <w:instrText xml:space="preserve"> TITLE   \* MERGEFORMAT </w:instrText>
      </w:r>
      <w:r>
        <w:fldChar w:fldCharType="separate"/>
      </w:r>
      <w:r>
        <w:t>LMFFF2003B Remove surface coatings</w:t>
      </w:r>
      <w:r>
        <w:fldChar w:fldCharType="end"/>
      </w:r>
    </w:p>
    <w:p w:rsidR="00AD6F21" w:rsidP="00AD6F21">
      <w:pPr>
        <w:pStyle w:val="Version"/>
        <w:sectPr w:rsidSect="004A39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A39BD" w:rsidP="004A39BD">
      <w:pPr>
        <w:pStyle w:val="SuperHeading"/>
      </w:pPr>
      <w:r w:rsidRPr="004A39BD">
        <w:t>LMFFF2003B Remove surface coatings</w:t>
      </w:r>
    </w:p>
    <w:p w:rsidR="00000000" w:rsidRPr="004A39BD" w:rsidP="004A39BD">
      <w:pPr>
        <w:pStyle w:val="SuperHeading"/>
      </w:pPr>
    </w:p>
    <w:p w:rsidR="00000000" w:rsidRPr="004A39BD" w:rsidP="004A39BD">
      <w:pPr>
        <w:pStyle w:val="Heading1"/>
      </w:pPr>
      <w:bookmarkStart w:id="1" w:name="O_88047"/>
      <w:bookmarkEnd w:id="1"/>
      <w:r w:rsidRPr="004A39BD">
        <w:t>Modification History</w:t>
      </w:r>
    </w:p>
    <w:p w:rsidR="00000000" w:rsidRPr="004A39BD" w:rsidP="004A39BD">
      <w:pPr>
        <w:pStyle w:val="BodyText"/>
      </w:pPr>
      <w:r w:rsidRPr="004A39BD">
        <w:t>Not applicable.</w:t>
      </w:r>
    </w:p>
    <w:p w:rsidR="00000000" w:rsidRPr="004A39BD" w:rsidP="004A39BD">
      <w:pPr>
        <w:pStyle w:val="AllowPageBreak"/>
      </w:pPr>
    </w:p>
    <w:p w:rsidR="00000000" w:rsidRPr="004A39BD" w:rsidP="004A39BD">
      <w:pPr>
        <w:pStyle w:val="Heading1"/>
      </w:pPr>
      <w:bookmarkStart w:id="2" w:name="O_88048"/>
      <w:bookmarkEnd w:id="2"/>
      <w:r w:rsidRPr="004A39BD">
        <w:t>Unit Descriptor</w:t>
      </w:r>
    </w:p>
    <w:tbl>
      <w:tblPr>
        <w:tblW w:w="0" w:type="auto"/>
        <w:tblLayout w:type="fixed"/>
        <w:tblCellMar>
          <w:left w:w="62" w:type="dxa"/>
          <w:right w:w="62" w:type="dxa"/>
        </w:tblCellMar>
        <w:tblLook w:val="0000"/>
      </w:tblPr>
      <w:tblGrid>
        <w:gridCol w:w="2671"/>
        <w:gridCol w:w="5851"/>
      </w:tblGrid>
      <w:tr w:rsidTr="00AD6F21">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BD">
            <w:pPr>
              <w:pStyle w:val="BodyText"/>
              <w:rPr>
                <w:lang w:val="en-NZ"/>
              </w:rPr>
            </w:pPr>
            <w:r w:rsidRPr="004A39BD">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9BD" w:rsidP="004A39BD">
            <w:pPr>
              <w:pStyle w:val="BodyText"/>
            </w:pPr>
            <w:r w:rsidRPr="004A39BD">
              <w:t>This unit covers the competency to safely remove surface coatings by hand or chemical means in preparation for the appli</w:t>
            </w:r>
            <w:r w:rsidRPr="004A39BD">
              <w:t>cation of new surface coatings.</w:t>
            </w:r>
          </w:p>
        </w:tc>
      </w:tr>
    </w:tbl>
    <w:p w:rsidR="00000000" w:rsidRPr="004A39BD" w:rsidP="004A39BD">
      <w:pPr>
        <w:pStyle w:val="BodyText"/>
      </w:pPr>
    </w:p>
    <w:p w:rsidR="00000000" w:rsidRPr="004A39BD" w:rsidP="004A39BD">
      <w:pPr>
        <w:pStyle w:val="AllowPageBreak"/>
      </w:pPr>
    </w:p>
    <w:p w:rsidR="00000000" w:rsidRPr="004A39BD" w:rsidP="004A39BD">
      <w:pPr>
        <w:pStyle w:val="Heading1"/>
      </w:pPr>
      <w:bookmarkStart w:id="3" w:name="O_88049"/>
      <w:bookmarkEnd w:id="3"/>
      <w:r w:rsidRPr="004A39BD">
        <w:t>Application of the Unit</w:t>
      </w:r>
    </w:p>
    <w:tbl>
      <w:tblPr>
        <w:tblW w:w="0" w:type="auto"/>
        <w:tblLayout w:type="fixed"/>
        <w:tblCellMar>
          <w:left w:w="62" w:type="dxa"/>
          <w:right w:w="62" w:type="dxa"/>
        </w:tblCellMar>
        <w:tblLook w:val="0000"/>
      </w:tblPr>
      <w:tblGrid>
        <w:gridCol w:w="2764"/>
        <w:gridCol w:w="5758"/>
      </w:tblGrid>
      <w:tr w:rsidTr="00AD6F21">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BD">
            <w:pPr>
              <w:pStyle w:val="BodyText"/>
              <w:rPr>
                <w:lang w:val="en-NZ"/>
              </w:rPr>
            </w:pPr>
            <w:r w:rsidRPr="004A39BD">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9BD" w:rsidP="004A39BD">
            <w:pPr>
              <w:pStyle w:val="BodyText"/>
            </w:pPr>
          </w:p>
        </w:tc>
      </w:tr>
    </w:tbl>
    <w:p w:rsidR="00000000" w:rsidRPr="004A39BD" w:rsidP="004A39BD">
      <w:pPr>
        <w:pStyle w:val="BodyText"/>
      </w:pPr>
    </w:p>
    <w:p w:rsidR="00000000" w:rsidRPr="004A39BD" w:rsidP="004A39BD">
      <w:pPr>
        <w:pStyle w:val="AllowPageBreak"/>
      </w:pPr>
    </w:p>
    <w:p w:rsidR="00000000" w:rsidRPr="004A39BD" w:rsidP="004A39BD">
      <w:pPr>
        <w:pStyle w:val="Heading1"/>
      </w:pPr>
      <w:bookmarkStart w:id="4" w:name="O_88050"/>
      <w:bookmarkEnd w:id="4"/>
      <w:r w:rsidRPr="004A39BD">
        <w:t>Licensing/Regulatory Information</w:t>
      </w:r>
    </w:p>
    <w:p w:rsidR="00000000" w:rsidRPr="004A39BD" w:rsidP="004A39BD">
      <w:pPr>
        <w:pStyle w:val="BodyText"/>
      </w:pPr>
      <w:r w:rsidRPr="004A39BD">
        <w:t>Not applicable.</w:t>
      </w:r>
    </w:p>
    <w:p w:rsidR="00000000" w:rsidRPr="004A39BD" w:rsidP="004A39BD">
      <w:pPr>
        <w:pStyle w:val="AllowPageBreak"/>
      </w:pPr>
    </w:p>
    <w:p w:rsidR="00000000" w:rsidRPr="004A39BD" w:rsidP="004A39BD">
      <w:pPr>
        <w:pStyle w:val="Heading1"/>
      </w:pPr>
      <w:bookmarkStart w:id="5" w:name="O_88052"/>
      <w:bookmarkEnd w:id="5"/>
      <w:r w:rsidRPr="004A39BD">
        <w:t>Pre-Requisites</w:t>
      </w:r>
    </w:p>
    <w:tbl>
      <w:tblPr>
        <w:tblW w:w="0" w:type="auto"/>
        <w:tblLayout w:type="fixed"/>
        <w:tblCellMar>
          <w:left w:w="62" w:type="dxa"/>
          <w:right w:w="62" w:type="dxa"/>
        </w:tblCellMar>
        <w:tblLook w:val="0000"/>
      </w:tblPr>
      <w:tblGrid>
        <w:gridCol w:w="2771"/>
        <w:gridCol w:w="1313"/>
        <w:gridCol w:w="4438"/>
      </w:tblGrid>
      <w:tr w:rsidTr="00AD6F21">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BD">
            <w:pPr>
              <w:pStyle w:val="BodyText"/>
              <w:rPr>
                <w:lang w:val="en-NZ"/>
              </w:rPr>
            </w:pPr>
            <w:r w:rsidRPr="004A39BD">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BD">
            <w:pPr>
              <w:pStyle w:val="BodyText"/>
              <w:rPr>
                <w:lang w:val="en-NZ"/>
              </w:rPr>
            </w:pPr>
            <w:r w:rsidRPr="004A39BD">
              <w:t>Nil</w:t>
            </w:r>
          </w:p>
        </w:tc>
      </w:tr>
      <w:tr w:rsidTr="00AD6F2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BD">
            <w:pPr>
              <w:pStyle w:val="BodyText"/>
              <w:rPr>
                <w:lang w:val="en-NZ"/>
              </w:rPr>
            </w:pPr>
          </w:p>
        </w:tc>
      </w:tr>
      <w:tr w:rsidTr="00AD6F2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9BD" w:rsidP="004A39BD">
            <w:pPr>
              <w:pStyle w:val="BodyText"/>
            </w:pPr>
          </w:p>
        </w:tc>
      </w:tr>
    </w:tbl>
    <w:p w:rsidR="00000000" w:rsidRPr="004A39BD" w:rsidP="004A39BD">
      <w:pPr>
        <w:pStyle w:val="BodyText"/>
      </w:pPr>
    </w:p>
    <w:p w:rsidR="00000000" w:rsidRPr="004A39BD" w:rsidP="004A39BD">
      <w:pPr>
        <w:pStyle w:val="AllowPageBreak"/>
      </w:pPr>
    </w:p>
    <w:p w:rsidR="00000000" w:rsidRPr="004A39BD" w:rsidP="004A39BD">
      <w:pPr>
        <w:pStyle w:val="Heading1"/>
      </w:pPr>
      <w:bookmarkStart w:id="6" w:name="O_88051"/>
      <w:bookmarkEnd w:id="6"/>
      <w:r w:rsidRPr="004A39BD">
        <w:t>Employability Skills Information</w:t>
      </w:r>
    </w:p>
    <w:tbl>
      <w:tblPr>
        <w:tblW w:w="0" w:type="auto"/>
        <w:tblLayout w:type="fixed"/>
        <w:tblCellMar>
          <w:left w:w="62" w:type="dxa"/>
          <w:right w:w="62" w:type="dxa"/>
        </w:tblCellMar>
        <w:tblLook w:val="0000"/>
      </w:tblPr>
      <w:tblGrid>
        <w:gridCol w:w="2802"/>
        <w:gridCol w:w="5720"/>
      </w:tblGrid>
      <w:tr w:rsidTr="00AD6F2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BD">
            <w:pPr>
              <w:pStyle w:val="BodyText"/>
              <w:rPr>
                <w:lang w:val="en-NZ"/>
              </w:rPr>
            </w:pPr>
            <w:r w:rsidRPr="004A39B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9BD" w:rsidP="004A39BD">
            <w:pPr>
              <w:pStyle w:val="BodyText"/>
            </w:pPr>
            <w:r w:rsidRPr="004A39BD">
              <w:t>This unit contains employability skills.</w:t>
            </w:r>
          </w:p>
        </w:tc>
      </w:tr>
    </w:tbl>
    <w:p w:rsidR="00000000" w:rsidRPr="004A39BD" w:rsidP="004A39BD">
      <w:pPr>
        <w:pStyle w:val="BodyText"/>
      </w:pPr>
    </w:p>
    <w:p w:rsidR="00000000" w:rsidRPr="004A39BD" w:rsidP="004A39BD">
      <w:pPr>
        <w:pStyle w:val="AllowPageBreak"/>
      </w:pPr>
    </w:p>
    <w:p w:rsidR="00000000" w:rsidRPr="004A39BD" w:rsidP="004A39BD">
      <w:pPr>
        <w:pStyle w:val="Heading1"/>
      </w:pPr>
      <w:bookmarkStart w:id="7" w:name="O_88053"/>
      <w:bookmarkEnd w:id="7"/>
      <w:r w:rsidRPr="004A39BD">
        <w:t>Elements and Performance Criteria Pre-Content</w:t>
      </w:r>
    </w:p>
    <w:tbl>
      <w:tblPr>
        <w:tblW w:w="0" w:type="auto"/>
        <w:tblLayout w:type="fixed"/>
        <w:tblCellMar>
          <w:left w:w="62" w:type="dxa"/>
          <w:right w:w="62" w:type="dxa"/>
        </w:tblCellMar>
        <w:tblLook w:val="0000"/>
      </w:tblPr>
      <w:tblGrid>
        <w:gridCol w:w="2535"/>
        <w:gridCol w:w="5987"/>
      </w:tblGrid>
      <w:tr w:rsidTr="00AD6F21">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BD">
            <w:pPr>
              <w:pStyle w:val="BodyText"/>
              <w:rPr>
                <w:lang w:val="en-NZ"/>
              </w:rPr>
            </w:pPr>
            <w:r w:rsidRPr="004A39BD">
              <w:t>Elements describe the essential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9BD" w:rsidP="004A39BD">
            <w:pPr>
              <w:pStyle w:val="BodyText"/>
            </w:pPr>
            <w:r w:rsidRPr="004A39BD">
              <w:t>Performance criteria describe the performance needed to demonstrate achievement of the element. Where bold italicised text is used, further information is detailed in the required skills and knowledge section and the range statement. Assessment of performa</w:t>
            </w:r>
            <w:r w:rsidRPr="004A39BD">
              <w:t>nce is to be consistent with the evidence guide.</w:t>
            </w:r>
          </w:p>
        </w:tc>
      </w:tr>
    </w:tbl>
    <w:p w:rsidR="00000000" w:rsidRPr="004A39BD" w:rsidP="004A39BD">
      <w:pPr>
        <w:pStyle w:val="BodyText"/>
      </w:pPr>
    </w:p>
    <w:p w:rsidR="00000000" w:rsidRPr="004A39BD" w:rsidP="004A39BD">
      <w:pPr>
        <w:pStyle w:val="AllowPageBreak"/>
      </w:pPr>
    </w:p>
    <w:p w:rsidR="00000000" w:rsidRPr="004A39BD" w:rsidP="004A39BD">
      <w:pPr>
        <w:pStyle w:val="Heading1"/>
      </w:pPr>
      <w:bookmarkStart w:id="8" w:name="O_88054"/>
      <w:bookmarkEnd w:id="8"/>
      <w:r w:rsidRPr="004A39BD">
        <w:t>Elements and Performance Criteria</w:t>
      </w:r>
    </w:p>
    <w:tbl>
      <w:tblPr>
        <w:tblW w:w="0" w:type="auto"/>
        <w:tblLayout w:type="fixed"/>
        <w:tblCellMar>
          <w:left w:w="62" w:type="dxa"/>
          <w:right w:w="62" w:type="dxa"/>
        </w:tblCellMar>
        <w:tblLook w:val="0000"/>
      </w:tblPr>
      <w:tblGrid>
        <w:gridCol w:w="2535"/>
        <w:gridCol w:w="5987"/>
      </w:tblGrid>
      <w:tr w:rsidTr="00AD6F21">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9BD" w:rsidP="004A39BD">
            <w:pPr>
              <w:pStyle w:val="BodyText"/>
            </w:pPr>
            <w:r w:rsidRPr="004A39BD">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BD">
            <w:pPr>
              <w:pStyle w:val="BodyText"/>
              <w:rPr>
                <w:lang w:val="en-NZ"/>
              </w:rPr>
            </w:pPr>
            <w:r w:rsidRPr="004A39BD">
              <w:rPr>
                <w:rStyle w:val="SpecialBold"/>
              </w:rPr>
              <w:t>PERFORMANCE CRITERIA</w:t>
            </w:r>
          </w:p>
        </w:tc>
      </w:tr>
      <w:tr w:rsidTr="00AD6F21">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BD">
            <w:pPr>
              <w:pStyle w:val="List"/>
              <w:rPr>
                <w:lang w:val="en-NZ"/>
              </w:rPr>
            </w:pPr>
            <w:r w:rsidRPr="004A39BD">
              <w:t>1.</w:t>
            </w:r>
            <w:r w:rsidRPr="004A39BD">
              <w:tab/>
              <w:t>Prepare for surface coating removal</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9BD" w:rsidP="004A39BD">
            <w:pPr>
              <w:pStyle w:val="List2"/>
            </w:pPr>
            <w:r w:rsidRPr="004A39BD">
              <w:t>1.1.</w:t>
            </w:r>
            <w:r w:rsidRPr="004A39BD">
              <w:tab/>
            </w:r>
            <w:r w:rsidRPr="004A39BD">
              <w:t>Materials safety data sheets and/or product application and safety information are read and used to inform work practices</w:t>
            </w:r>
          </w:p>
          <w:p w:rsidR="00000000" w:rsidRPr="004A39BD" w:rsidP="004A39BD">
            <w:pPr>
              <w:pStyle w:val="List2"/>
            </w:pPr>
            <w:r w:rsidRPr="004A39BD">
              <w:t>1.2.</w:t>
            </w:r>
            <w:r w:rsidRPr="004A39BD">
              <w:tab/>
              <w:t>OHS requirements, including ventilation requirements and personal protection needs, are observed throughout the work</w:t>
            </w:r>
          </w:p>
          <w:p w:rsidR="00000000" w:rsidRPr="004A39BD" w:rsidP="004A39BD">
            <w:pPr>
              <w:pStyle w:val="List2"/>
            </w:pPr>
            <w:r w:rsidRPr="004A39BD">
              <w:t>1.3.</w:t>
            </w:r>
            <w:r w:rsidRPr="004A39BD">
              <w:tab/>
              <w:t>Surface</w:t>
            </w:r>
            <w:r w:rsidRPr="004A39BD">
              <w:t xml:space="preserve"> coating is tested to identify the type of material and methods required remove the coating</w:t>
            </w:r>
          </w:p>
          <w:p w:rsidR="00000000" w:rsidRPr="004A39BD" w:rsidP="004A39BD">
            <w:pPr>
              <w:pStyle w:val="List2"/>
            </w:pPr>
            <w:r w:rsidRPr="004A39BD">
              <w:t>1.4.</w:t>
            </w:r>
            <w:r w:rsidRPr="004A39BD">
              <w:tab/>
              <w:t>Tools, equipment and materials suitable for the removal tasks are selected and checked for safe operation/application</w:t>
            </w:r>
          </w:p>
          <w:p w:rsidR="00000000" w:rsidP="004A39BD">
            <w:pPr>
              <w:pStyle w:val="List2"/>
              <w:rPr>
                <w:lang w:val="en-NZ"/>
              </w:rPr>
            </w:pPr>
            <w:r w:rsidRPr="004A39BD">
              <w:t>1.5.</w:t>
            </w:r>
            <w:r w:rsidRPr="004A39BD">
              <w:tab/>
              <w:t>Accessories and consumables are iden</w:t>
            </w:r>
            <w:r w:rsidRPr="004A39BD">
              <w:t>tified for the removal tasks</w:t>
            </w:r>
          </w:p>
        </w:tc>
      </w:tr>
      <w:tr w:rsidTr="00AD6F21">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BD">
            <w:pPr>
              <w:pStyle w:val="List"/>
              <w:rPr>
                <w:lang w:val="en-NZ"/>
              </w:rPr>
            </w:pPr>
            <w:r w:rsidRPr="004A39BD">
              <w:t>2.</w:t>
            </w:r>
            <w:r w:rsidRPr="004A39BD">
              <w:tab/>
              <w:t>Remove surface coatings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9BD" w:rsidP="004A39BD">
            <w:pPr>
              <w:pStyle w:val="List2"/>
            </w:pPr>
            <w:r w:rsidRPr="004A39BD">
              <w:t>2.1.</w:t>
            </w:r>
            <w:r w:rsidRPr="004A39BD">
              <w:tab/>
              <w:t>Sequence of work is identified, maximising potential of any chemical for the removal operation</w:t>
            </w:r>
          </w:p>
          <w:p w:rsidR="00000000" w:rsidRPr="004A39BD" w:rsidP="004A39BD">
            <w:pPr>
              <w:pStyle w:val="List2"/>
            </w:pPr>
            <w:r w:rsidRPr="004A39BD">
              <w:t>2.2.</w:t>
            </w:r>
            <w:r w:rsidRPr="004A39BD">
              <w:tab/>
              <w:t>Equipment, chemicals and abrasives are used within manufacturer specifications and workplace p</w:t>
            </w:r>
            <w:r w:rsidRPr="004A39BD">
              <w:t>rocedures</w:t>
            </w:r>
          </w:p>
          <w:p w:rsidR="00000000" w:rsidRPr="004A39BD" w:rsidP="004A39BD">
            <w:pPr>
              <w:pStyle w:val="List2"/>
            </w:pPr>
            <w:r w:rsidRPr="004A39BD">
              <w:t>2.3.</w:t>
            </w:r>
            <w:r w:rsidRPr="004A39BD">
              <w:tab/>
              <w:t>Surface coating is removed according to workplace procedures and specifications</w:t>
            </w:r>
          </w:p>
          <w:p w:rsidR="00000000" w:rsidRPr="004A39BD" w:rsidP="004A39BD">
            <w:pPr>
              <w:pStyle w:val="List2"/>
            </w:pPr>
            <w:r w:rsidRPr="004A39BD">
              <w:t>2.4.</w:t>
            </w:r>
            <w:r w:rsidRPr="004A39BD">
              <w:tab/>
              <w:t>Surfaces are inspected to ensure removal of surface coating is to workplace standard</w:t>
            </w:r>
          </w:p>
          <w:p w:rsidR="00000000" w:rsidP="004A39BD">
            <w:pPr>
              <w:pStyle w:val="List2"/>
              <w:rPr>
                <w:lang w:val="en-NZ"/>
              </w:rPr>
            </w:pPr>
            <w:r w:rsidRPr="004A39BD">
              <w:t>2.5.</w:t>
            </w:r>
            <w:r w:rsidRPr="004A39BD">
              <w:tab/>
              <w:t>Defects found after removal of surface coating are dealt with and/</w:t>
            </w:r>
            <w:r w:rsidRPr="004A39BD">
              <w:t>or reported in accordance with workplace procedures</w:t>
            </w:r>
          </w:p>
        </w:tc>
      </w:tr>
      <w:tr w:rsidTr="00AD6F21">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BD">
            <w:pPr>
              <w:pStyle w:val="List"/>
              <w:rPr>
                <w:lang w:val="en-NZ"/>
              </w:rPr>
            </w:pPr>
            <w:r w:rsidRPr="004A39BD">
              <w:t>3.</w:t>
            </w:r>
            <w:r w:rsidRPr="004A39BD">
              <w:tab/>
              <w:t>Clean work area and maintain equipment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9BD" w:rsidP="004A39BD">
            <w:pPr>
              <w:pStyle w:val="List2"/>
            </w:pPr>
            <w:r w:rsidRPr="004A39BD">
              <w:t>3.1.</w:t>
            </w:r>
            <w:r w:rsidRPr="004A39BD">
              <w:tab/>
              <w:t>Item is stored and labelled ready for next process</w:t>
            </w:r>
          </w:p>
          <w:p w:rsidR="00000000" w:rsidRPr="004A39BD" w:rsidP="004A39BD">
            <w:pPr>
              <w:pStyle w:val="List2"/>
            </w:pPr>
            <w:r w:rsidRPr="004A39BD">
              <w:t>3.2.</w:t>
            </w:r>
            <w:r w:rsidRPr="004A39BD">
              <w:tab/>
              <w:t>Equipment is cleaned and inspected for serviceable condition and stored appropriately</w:t>
            </w:r>
          </w:p>
          <w:p w:rsidR="00000000" w:rsidRPr="004A39BD" w:rsidP="004A39BD">
            <w:pPr>
              <w:pStyle w:val="List2"/>
            </w:pPr>
            <w:r w:rsidRPr="004A39BD">
              <w:t>3.3.</w:t>
            </w:r>
            <w:r w:rsidRPr="004A39BD">
              <w:tab/>
            </w:r>
            <w:r w:rsidRPr="004A39BD">
              <w:t>Unserviceable equipment is tagged, faults are identified and appropriate personnel are informed</w:t>
            </w:r>
          </w:p>
          <w:p w:rsidR="00000000" w:rsidRPr="004A39BD" w:rsidP="004A39BD">
            <w:pPr>
              <w:pStyle w:val="List2"/>
            </w:pPr>
            <w:r w:rsidRPr="004A39BD">
              <w:t>3.4.</w:t>
            </w:r>
            <w:r w:rsidRPr="004A39BD">
              <w:tab/>
              <w:t>Chemicals and other materials are stored or disposed of correctly according to regulations</w:t>
            </w:r>
          </w:p>
          <w:p w:rsidR="00000000" w:rsidRPr="004A39BD" w:rsidP="004A39BD">
            <w:pPr>
              <w:pStyle w:val="List2"/>
            </w:pPr>
            <w:r w:rsidRPr="004A39BD">
              <w:t>3.5.</w:t>
            </w:r>
            <w:r w:rsidRPr="004A39BD">
              <w:tab/>
              <w:t>Work area is cleaned ready for next process or task</w:t>
            </w:r>
          </w:p>
        </w:tc>
      </w:tr>
    </w:tbl>
    <w:p w:rsidR="00000000" w:rsidRPr="004A39BD" w:rsidP="004A39BD">
      <w:pPr>
        <w:pStyle w:val="BodyText"/>
      </w:pPr>
    </w:p>
    <w:p w:rsidR="00000000" w:rsidRPr="004A39BD" w:rsidP="004A39BD">
      <w:pPr>
        <w:pStyle w:val="AllowPageBreak"/>
      </w:pPr>
    </w:p>
    <w:p w:rsidR="00000000" w:rsidRPr="004A39BD" w:rsidP="004A39BD">
      <w:pPr>
        <w:pStyle w:val="Heading1"/>
      </w:pPr>
      <w:bookmarkStart w:id="9" w:name="O_88055"/>
      <w:bookmarkEnd w:id="9"/>
      <w:r w:rsidRPr="004A39BD">
        <w:t>Required Skills and Knowledge</w:t>
      </w:r>
    </w:p>
    <w:tbl>
      <w:tblPr>
        <w:tblW w:w="0" w:type="auto"/>
        <w:tblLayout w:type="fixed"/>
        <w:tblCellMar>
          <w:left w:w="62" w:type="dxa"/>
          <w:right w:w="62" w:type="dxa"/>
        </w:tblCellMar>
        <w:tblLook w:val="0000"/>
      </w:tblPr>
      <w:tblGrid>
        <w:gridCol w:w="8522"/>
      </w:tblGrid>
      <w:tr w:rsidTr="00AD6F2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39BD">
            <w:pPr>
              <w:pStyle w:val="BodyText"/>
              <w:rPr>
                <w:lang w:val="en-NZ"/>
              </w:rPr>
            </w:pPr>
            <w:r w:rsidRPr="004A39BD">
              <w:rPr>
                <w:rStyle w:val="SpecialBold"/>
              </w:rPr>
              <w:t>REQUIRED SKILLS AND KNOWLEDGE</w:t>
            </w:r>
          </w:p>
        </w:tc>
      </w:tr>
      <w:tr w:rsidTr="00AD6F2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39BD">
            <w:pPr>
              <w:pStyle w:val="BodyText"/>
              <w:rPr>
                <w:lang w:val="en-NZ"/>
              </w:rPr>
            </w:pPr>
            <w:r w:rsidRPr="004A39BD">
              <w:t>This section describes the skills and knowledge required for this unit.</w:t>
            </w:r>
          </w:p>
        </w:tc>
      </w:tr>
      <w:tr w:rsidTr="00AD6F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BD">
            <w:pPr>
              <w:pStyle w:val="BodyText"/>
              <w:rPr>
                <w:lang w:val="en-NZ"/>
              </w:rPr>
            </w:pPr>
            <w:r w:rsidRPr="004A39BD">
              <w:rPr>
                <w:rStyle w:val="SpecialBold"/>
              </w:rPr>
              <w:t>Required skills</w:t>
            </w:r>
          </w:p>
        </w:tc>
      </w:tr>
      <w:tr w:rsidTr="00AD6F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9BD" w:rsidP="004A39BD">
            <w:pPr>
              <w:pStyle w:val="ListBullet"/>
            </w:pPr>
            <w:r w:rsidRPr="004A39BD">
              <w:t xml:space="preserve">collect, organise and understand information related to hardware identification </w:t>
            </w:r>
            <w:r w:rsidRPr="004A39BD">
              <w:t xml:space="preserve">and selection, work orders, plans and safety procedures </w:t>
            </w:r>
          </w:p>
          <w:p w:rsidR="00000000" w:rsidRPr="004A39BD" w:rsidP="004A39BD">
            <w:pPr>
              <w:pStyle w:val="ListBullet"/>
            </w:pPr>
            <w:r w:rsidRPr="004A39BD">
              <w:t>communicate ideas and information to enable confirmation of work requirements and specifications, coordination of work with site supervisor, other w</w:t>
            </w:r>
            <w:r w:rsidRPr="004A39BD">
              <w:t xml:space="preserve">orkers and customers, and the reporting of work outcomes and problems </w:t>
            </w:r>
          </w:p>
          <w:p w:rsidR="00000000" w:rsidRPr="004A39BD" w:rsidP="004A39BD">
            <w:pPr>
              <w:pStyle w:val="ListBullet"/>
            </w:pPr>
            <w:r w:rsidRPr="004A39BD">
              <w:t>plan and organise activities, including the preparation and layout of the worksite and the obtaining of equipment and materials to avoid any backtracking, workflow interruptions or wast</w:t>
            </w:r>
            <w:r w:rsidRPr="004A39BD">
              <w:t xml:space="preserve">age </w:t>
            </w:r>
          </w:p>
          <w:p w:rsidR="00000000" w:rsidRPr="004A39BD" w:rsidP="004A39BD">
            <w:pPr>
              <w:pStyle w:val="ListBullet"/>
            </w:pPr>
            <w:r w:rsidRPr="004A39BD">
              <w:t xml:space="preserve">work with others and in a team by recognising dependencies and using cooperative approaches to optimise workflow and productivity </w:t>
            </w:r>
          </w:p>
          <w:p w:rsidR="00000000" w:rsidRPr="004A39BD" w:rsidP="004A39BD">
            <w:pPr>
              <w:pStyle w:val="ListBullet"/>
            </w:pPr>
            <w:r w:rsidRPr="004A39BD">
              <w:t>use mathematical ideas and techniques to correctly complete measurements, calculate area and estimate material requireme</w:t>
            </w:r>
            <w:r w:rsidRPr="004A39BD">
              <w:t xml:space="preserve">nts </w:t>
            </w:r>
          </w:p>
          <w:p w:rsidR="00000000" w:rsidRPr="004A39BD" w:rsidP="004A39BD">
            <w:pPr>
              <w:pStyle w:val="ListBullet"/>
            </w:pPr>
            <w:r w:rsidRPr="004A39BD">
              <w:t xml:space="preserve">use pre-checking and inspection techniques to anticipate removal problems, avoid reworking and avoid wastage </w:t>
            </w:r>
          </w:p>
          <w:p w:rsidR="00000000" w:rsidP="004A39BD">
            <w:pPr>
              <w:pStyle w:val="ListBullet"/>
              <w:rPr>
                <w:lang w:val="en-NZ"/>
              </w:rPr>
            </w:pPr>
            <w:r w:rsidRPr="004A39BD">
              <w:t>use the limited workplace technology related to the selection and application, including hardware options, tools, equipment and measuring dev</w:t>
            </w:r>
            <w:r w:rsidRPr="004A39BD">
              <w:t xml:space="preserve">ices </w:t>
            </w:r>
          </w:p>
        </w:tc>
      </w:tr>
      <w:tr w:rsidTr="00AD6F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BD">
            <w:pPr>
              <w:pStyle w:val="BodyText"/>
              <w:rPr>
                <w:lang w:val="en-NZ"/>
              </w:rPr>
            </w:pPr>
            <w:r w:rsidRPr="004A39BD">
              <w:rPr>
                <w:rStyle w:val="SpecialBold"/>
              </w:rPr>
              <w:t>Required knowledge</w:t>
            </w:r>
          </w:p>
        </w:tc>
      </w:tr>
      <w:tr w:rsidTr="00AD6F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9BD" w:rsidP="004A39BD">
            <w:pPr>
              <w:pStyle w:val="ListBullet"/>
            </w:pPr>
            <w:r w:rsidRPr="004A39BD">
              <w:t xml:space="preserve">workflow in relation to the removal of surface coatings </w:t>
            </w:r>
          </w:p>
          <w:p w:rsidR="00000000" w:rsidRPr="004A39BD" w:rsidP="004A39BD">
            <w:pPr>
              <w:pStyle w:val="ListBullet"/>
            </w:pPr>
            <w:r w:rsidRPr="004A39BD">
              <w:t xml:space="preserve">the types, properties and characteristics of coatings </w:t>
            </w:r>
          </w:p>
          <w:p w:rsidR="00000000" w:rsidRPr="004A39BD" w:rsidP="004A39BD">
            <w:pPr>
              <w:pStyle w:val="ListBullet"/>
            </w:pPr>
            <w:r w:rsidRPr="004A39BD">
              <w:t xml:space="preserve">coating removal techniques, materials, applications and limitations </w:t>
            </w:r>
          </w:p>
          <w:p w:rsidR="00000000" w:rsidRPr="004A39BD" w:rsidP="004A39BD">
            <w:pPr>
              <w:pStyle w:val="ListBullet"/>
            </w:pPr>
            <w:r w:rsidRPr="004A39BD">
              <w:t>material safety management systems</w:t>
            </w:r>
          </w:p>
        </w:tc>
      </w:tr>
    </w:tbl>
    <w:p w:rsidR="00000000" w:rsidRPr="004A39BD" w:rsidP="004A39BD">
      <w:pPr>
        <w:pStyle w:val="BodyText"/>
      </w:pPr>
    </w:p>
    <w:p w:rsidR="00000000" w:rsidRPr="004A39BD" w:rsidP="004A39BD">
      <w:pPr>
        <w:pStyle w:val="AllowPageBreak"/>
      </w:pPr>
    </w:p>
    <w:p w:rsidR="00000000" w:rsidRPr="004A39BD" w:rsidP="004A39BD">
      <w:pPr>
        <w:pStyle w:val="Heading1"/>
      </w:pPr>
      <w:bookmarkStart w:id="10" w:name="O_88056"/>
      <w:bookmarkEnd w:id="10"/>
      <w:r w:rsidRPr="004A39BD">
        <w:t>Evidence Guide</w:t>
      </w:r>
    </w:p>
    <w:tbl>
      <w:tblPr>
        <w:tblW w:w="9570" w:type="dxa"/>
        <w:tblLayout w:type="fixed"/>
        <w:tblCellMar>
          <w:left w:w="62" w:type="dxa"/>
          <w:right w:w="62" w:type="dxa"/>
        </w:tblCellMar>
        <w:tblLook w:val="0000"/>
      </w:tblPr>
      <w:tblGrid>
        <w:gridCol w:w="3908"/>
        <w:gridCol w:w="5662"/>
      </w:tblGrid>
      <w:tr w:rsidTr="00AD6F2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BD">
            <w:pPr>
              <w:pStyle w:val="BodyText"/>
              <w:rPr>
                <w:lang w:val="en-NZ"/>
              </w:rPr>
            </w:pPr>
            <w:r w:rsidRPr="004A39BD">
              <w:rPr>
                <w:rStyle w:val="SpecialBold"/>
              </w:rPr>
              <w:t>EVIDENCE GUIDE</w:t>
            </w:r>
          </w:p>
        </w:tc>
      </w:tr>
      <w:tr w:rsidTr="00AD6F2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BD">
            <w:pPr>
              <w:pStyle w:val="BodyText"/>
              <w:rPr>
                <w:lang w:val="en-NZ"/>
              </w:rPr>
            </w:pPr>
            <w:r w:rsidRPr="004A39BD">
              <w:t>The Evidence Guide provides advice on assessment and must be read in conjunction with the performance criteria, required skills and knowledge, range statement and the Assessment Guidelines for the Training Package.</w:t>
            </w:r>
          </w:p>
        </w:tc>
      </w:tr>
      <w:tr w:rsidTr="00AD6F2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BD">
            <w:pPr>
              <w:pStyle w:val="BodyText"/>
              <w:rPr>
                <w:lang w:val="en-NZ"/>
              </w:rPr>
            </w:pPr>
            <w:r w:rsidRPr="004A39BD">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9BD" w:rsidP="004A39BD">
            <w:pPr>
              <w:pStyle w:val="ListBullet"/>
            </w:pPr>
            <w:r w:rsidRPr="004A39BD">
              <w:t>Interpret work order and locate relevant information</w:t>
            </w:r>
          </w:p>
          <w:p w:rsidR="00000000" w:rsidRPr="004A39BD" w:rsidP="004A39BD">
            <w:pPr>
              <w:pStyle w:val="ListBullet"/>
            </w:pPr>
            <w:r w:rsidRPr="004A39BD">
              <w:t>Apply safe handling requirements for equipment, products and materials, including use of personal protective equipment</w:t>
            </w:r>
          </w:p>
          <w:p w:rsidR="00000000" w:rsidRPr="004A39BD" w:rsidP="004A39BD">
            <w:pPr>
              <w:pStyle w:val="ListBullet"/>
            </w:pPr>
            <w:r w:rsidRPr="004A39BD">
              <w:t>Follow work instructions, operating procedures and inspection practices to:</w:t>
            </w:r>
          </w:p>
          <w:p w:rsidR="00000000" w:rsidRPr="004A39BD" w:rsidP="004A39BD">
            <w:pPr>
              <w:pStyle w:val="ListBullet2"/>
            </w:pPr>
            <w:r w:rsidRPr="004A39BD">
              <w:t>minimise the risk of injury to self or others</w:t>
            </w:r>
          </w:p>
          <w:p w:rsidR="00000000" w:rsidRPr="004A39BD" w:rsidP="004A39BD">
            <w:pPr>
              <w:pStyle w:val="ListBullet2"/>
            </w:pPr>
            <w:r w:rsidRPr="004A39BD">
              <w:t>prevent damage to goods, tools, equipment or products</w:t>
            </w:r>
          </w:p>
          <w:p w:rsidR="00000000" w:rsidRPr="004A39BD" w:rsidP="004A39BD">
            <w:pPr>
              <w:pStyle w:val="ListBullet2"/>
            </w:pPr>
            <w:r w:rsidRPr="004A39BD">
              <w:t>maintain required production output and product quality</w:t>
            </w:r>
          </w:p>
          <w:p w:rsidR="00000000" w:rsidRPr="004A39BD" w:rsidP="004A39BD">
            <w:pPr>
              <w:pStyle w:val="ListBullet"/>
            </w:pPr>
            <w:r w:rsidRPr="004A39BD">
              <w:t>Remove surface coating</w:t>
            </w:r>
            <w:r w:rsidRPr="004A39BD">
              <w:t xml:space="preserve"> from timber and metal surfaces, and apply appropriate techniques to remove coatings from flat, vertical, carved and curved surfaces, using a minimum of four different removal techniques and materials</w:t>
            </w:r>
          </w:p>
          <w:p w:rsidR="00000000" w:rsidRPr="004A39BD" w:rsidP="004A39BD">
            <w:pPr>
              <w:pStyle w:val="ListBullet"/>
            </w:pPr>
            <w:r w:rsidRPr="004A39BD">
              <w:t>Work effectively with others</w:t>
            </w:r>
          </w:p>
          <w:p w:rsidR="00000000" w:rsidP="004A39BD">
            <w:pPr>
              <w:pStyle w:val="ListBullet"/>
              <w:rPr>
                <w:lang w:val="en-NZ"/>
              </w:rPr>
            </w:pPr>
            <w:r w:rsidRPr="004A39BD">
              <w:t>Modify activities to cater</w:t>
            </w:r>
            <w:r w:rsidRPr="004A39BD">
              <w:t xml:space="preserve"> for variations in workplace contexts</w:t>
            </w:r>
          </w:p>
        </w:tc>
      </w:tr>
      <w:tr w:rsidTr="00AD6F2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BD">
            <w:pPr>
              <w:pStyle w:val="BodyText"/>
              <w:rPr>
                <w:lang w:val="en-NZ"/>
              </w:rPr>
            </w:pPr>
            <w:r w:rsidRPr="004A39BD">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BD">
            <w:pPr>
              <w:pStyle w:val="BodyText"/>
              <w:rPr>
                <w:lang w:val="en-NZ"/>
              </w:rPr>
            </w:pPr>
            <w:r w:rsidRPr="004A39BD">
              <w:t>Range of surfaces to be removed, removal methods, tools, equipment and consumables.</w:t>
            </w:r>
          </w:p>
        </w:tc>
      </w:tr>
      <w:tr w:rsidTr="00AD6F2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BD">
            <w:pPr>
              <w:pStyle w:val="BodyText"/>
              <w:rPr>
                <w:lang w:val="en-NZ"/>
              </w:rPr>
            </w:pPr>
            <w:r w:rsidRPr="004A39B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9BD" w:rsidP="004A39BD">
            <w:pPr>
              <w:pStyle w:val="BodyText"/>
            </w:pPr>
            <w:r w:rsidRPr="004A39BD">
              <w:t>Assessment methods must confirm consistency of performance over time and in a range of workplace relevant contexts.</w:t>
            </w:r>
          </w:p>
          <w:p w:rsidR="00000000" w:rsidRPr="004A39BD" w:rsidP="004A39BD">
            <w:pPr>
              <w:pStyle w:val="BodyText"/>
            </w:pPr>
            <w:r w:rsidRPr="004A39BD">
              <w:t>Assessment should be by direct observation of tasks and questioning on underpinning knowledge.</w:t>
            </w:r>
          </w:p>
          <w:p w:rsidR="00000000" w:rsidP="004A39BD">
            <w:pPr>
              <w:pStyle w:val="BodyText"/>
              <w:rPr>
                <w:lang w:val="en-NZ"/>
              </w:rPr>
            </w:pPr>
            <w:r w:rsidRPr="004A39BD">
              <w:t xml:space="preserve">Assessment should be conducted over time and </w:t>
            </w:r>
            <w:r w:rsidRPr="004A39BD">
              <w:t>may be in conjunction with assessment of other units of competency.</w:t>
            </w:r>
          </w:p>
        </w:tc>
      </w:tr>
      <w:tr w:rsidTr="00AD6F2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BD">
            <w:pPr>
              <w:pStyle w:val="BodyText"/>
              <w:rPr>
                <w:lang w:val="en-NZ"/>
              </w:rPr>
            </w:pPr>
            <w:r w:rsidRPr="004A39BD">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9BD" w:rsidP="004A39BD">
            <w:pPr>
              <w:pStyle w:val="BodyText"/>
            </w:pPr>
            <w:r w:rsidRPr="004A39BD">
              <w:t xml:space="preserve">Assessment may occur on the job or in a workplace simulated facility with relevant process equipment, materials, work instructions and deadlines. </w:t>
            </w:r>
          </w:p>
        </w:tc>
      </w:tr>
    </w:tbl>
    <w:p w:rsidR="00000000" w:rsidRPr="004A39BD" w:rsidP="004A39BD">
      <w:pPr>
        <w:pStyle w:val="BodyText"/>
      </w:pPr>
    </w:p>
    <w:p w:rsidR="00000000" w:rsidRPr="004A39BD" w:rsidP="004A39BD">
      <w:pPr>
        <w:pStyle w:val="AllowPageBreak"/>
      </w:pPr>
    </w:p>
    <w:p w:rsidR="00000000" w:rsidRPr="004A39BD" w:rsidP="004A39BD">
      <w:pPr>
        <w:pStyle w:val="Heading1"/>
      </w:pPr>
      <w:bookmarkStart w:id="11" w:name="O_88057"/>
      <w:bookmarkEnd w:id="11"/>
      <w:r w:rsidRPr="004A39BD">
        <w:t>R</w:t>
      </w:r>
      <w:r w:rsidRPr="004A39BD">
        <w:t>ange Statement</w:t>
      </w:r>
    </w:p>
    <w:tbl>
      <w:tblPr>
        <w:tblW w:w="0" w:type="auto"/>
        <w:tblLayout w:type="fixed"/>
        <w:tblCellMar>
          <w:left w:w="62" w:type="dxa"/>
          <w:right w:w="62" w:type="dxa"/>
        </w:tblCellMar>
        <w:tblLook w:val="0000"/>
      </w:tblPr>
      <w:tblGrid>
        <w:gridCol w:w="3494"/>
        <w:gridCol w:w="5028"/>
      </w:tblGrid>
      <w:tr w:rsidTr="00AD6F2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BD">
            <w:pPr>
              <w:pStyle w:val="BodyText"/>
              <w:rPr>
                <w:lang w:val="en-NZ"/>
              </w:rPr>
            </w:pPr>
            <w:r w:rsidRPr="004A39BD">
              <w:rPr>
                <w:rStyle w:val="SpecialBold"/>
              </w:rPr>
              <w:t>RANGE STATEMENT</w:t>
            </w:r>
          </w:p>
        </w:tc>
      </w:tr>
      <w:tr w:rsidTr="00AD6F2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BD">
            <w:pPr>
              <w:pStyle w:val="BodyText"/>
              <w:rPr>
                <w:lang w:val="en-NZ"/>
              </w:rPr>
            </w:pPr>
            <w:r w:rsidRPr="004A39BD">
              <w:t xml:space="preserve">The range statement relates to the unit of competency as a whole. It allows for different work environments and situations that may affect </w:t>
            </w:r>
            <w:r w:rsidRPr="004A39BD">
              <w:t>performance. Bold italicised wording, if used in the performance criteria, is detailed below. Essential operating conditions that may be present with training and assessment (depending on the work situation, needs of the candidate, accessibility of the ite</w:t>
            </w:r>
            <w:r w:rsidRPr="004A39BD">
              <w:t>m, and local industry and regional contexts) may also be included.</w:t>
            </w:r>
          </w:p>
        </w:tc>
      </w:tr>
      <w:tr w:rsidTr="00AD6F21">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BD">
            <w:pPr>
              <w:pStyle w:val="BodyText"/>
              <w:rPr>
                <w:lang w:val="en-NZ"/>
              </w:rPr>
            </w:pPr>
            <w:r w:rsidRPr="004A39BD">
              <w:rPr>
                <w:rStyle w:val="SpecialBold"/>
              </w:rPr>
              <w:t>Unit context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9BD" w:rsidP="004A39BD">
            <w:pPr>
              <w:pStyle w:val="ListBullet"/>
            </w:pPr>
            <w:r w:rsidRPr="004A39BD">
              <w:t xml:space="preserve">OHS requirements include legislation, building codes, material safety management systems, hazardous substances and dangerous goods code and local safe operating procedures </w:t>
            </w:r>
          </w:p>
          <w:p w:rsidR="00000000" w:rsidRPr="004A39BD" w:rsidP="004A39BD">
            <w:pPr>
              <w:pStyle w:val="ListBullet"/>
            </w:pPr>
            <w:r w:rsidRPr="004A39BD">
              <w:t xml:space="preserve">Work is carried out in accordance with legislative obligations, environmental legislation, relevant health regulations, manual handling procedures and organisation insurance requirements </w:t>
            </w:r>
          </w:p>
          <w:p w:rsidR="00000000" w:rsidP="004A39BD">
            <w:pPr>
              <w:pStyle w:val="ListBullet"/>
              <w:rPr>
                <w:lang w:val="en-NZ"/>
              </w:rPr>
            </w:pPr>
            <w:r w:rsidRPr="004A39BD">
              <w:t xml:space="preserve">Work requires individuals to demonstrate some discretion, judgement </w:t>
            </w:r>
            <w:r w:rsidRPr="004A39BD">
              <w:t xml:space="preserve">and problem solving skills in the removal of surface coatings </w:t>
            </w:r>
          </w:p>
        </w:tc>
      </w:tr>
      <w:tr w:rsidTr="00AD6F21">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BD">
            <w:pPr>
              <w:pStyle w:val="BodyText"/>
              <w:rPr>
                <w:lang w:val="en-NZ"/>
              </w:rPr>
            </w:pPr>
            <w:r w:rsidRPr="004A39BD">
              <w:rPr>
                <w:rStyle w:val="SpecialBold"/>
              </w:rPr>
              <w:t>Coated surfaces may include but are not limited to</w:t>
            </w:r>
            <w:r w:rsidRPr="004A39BD">
              <w: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9BD" w:rsidP="004A39BD">
            <w:pPr>
              <w:pStyle w:val="ListBullet"/>
            </w:pPr>
            <w:r w:rsidRPr="004A39BD">
              <w:t>solid timber</w:t>
            </w:r>
          </w:p>
          <w:p w:rsidR="00000000" w:rsidRPr="004A39BD" w:rsidP="004A39BD">
            <w:pPr>
              <w:pStyle w:val="ListBullet"/>
            </w:pPr>
            <w:r w:rsidRPr="004A39BD">
              <w:t>manufactured board</w:t>
            </w:r>
          </w:p>
          <w:p w:rsidR="00000000" w:rsidP="004A39BD">
            <w:pPr>
              <w:pStyle w:val="ListBullet"/>
              <w:rPr>
                <w:lang w:val="en-NZ"/>
              </w:rPr>
            </w:pPr>
            <w:r w:rsidRPr="004A39BD">
              <w:t>metal</w:t>
            </w:r>
          </w:p>
        </w:tc>
      </w:tr>
      <w:tr w:rsidTr="00AD6F21">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BD">
            <w:pPr>
              <w:pStyle w:val="BodyText"/>
              <w:rPr>
                <w:lang w:val="en-NZ"/>
              </w:rPr>
            </w:pPr>
            <w:r w:rsidRPr="004A39BD">
              <w:rPr>
                <w:rStyle w:val="SpecialBold"/>
              </w:rPr>
              <w:t>Tools and equipment may include</w:t>
            </w:r>
            <w:r w:rsidRPr="004A39BD">
              <w:t xml:space="preserve">, </w:t>
            </w:r>
            <w:r w:rsidRPr="004A39BD">
              <w:rPr>
                <w:rStyle w:val="SpecialBold"/>
              </w:rPr>
              <w:t>but are not limited to</w:t>
            </w:r>
            <w:r w:rsidRPr="004A39BD">
              <w: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9BD" w:rsidP="004A39BD">
            <w:pPr>
              <w:pStyle w:val="ListBullet"/>
            </w:pPr>
            <w:r w:rsidRPr="004A39BD">
              <w:t>liquid containers</w:t>
            </w:r>
          </w:p>
          <w:p w:rsidR="00000000" w:rsidRPr="004A39BD" w:rsidP="004A39BD">
            <w:pPr>
              <w:pStyle w:val="ListBullet"/>
            </w:pPr>
            <w:r w:rsidRPr="004A39BD">
              <w:t>brushes</w:t>
            </w:r>
          </w:p>
          <w:p w:rsidR="00000000" w:rsidRPr="004A39BD" w:rsidP="004A39BD">
            <w:pPr>
              <w:pStyle w:val="ListBullet"/>
            </w:pPr>
            <w:r w:rsidRPr="004A39BD">
              <w:t>scrapers</w:t>
            </w:r>
          </w:p>
          <w:p w:rsidR="00000000" w:rsidRPr="004A39BD" w:rsidP="004A39BD">
            <w:pPr>
              <w:pStyle w:val="ListBullet"/>
            </w:pPr>
            <w:r w:rsidRPr="004A39BD">
              <w:t>scrubbing brush</w:t>
            </w:r>
          </w:p>
          <w:p w:rsidR="00000000" w:rsidRPr="004A39BD" w:rsidP="004A39BD">
            <w:pPr>
              <w:pStyle w:val="ListBullet"/>
            </w:pPr>
            <w:r w:rsidRPr="004A39BD">
              <w:t>steel wool</w:t>
            </w:r>
          </w:p>
          <w:p w:rsidR="00000000" w:rsidRPr="004A39BD" w:rsidP="004A39BD">
            <w:pPr>
              <w:pStyle w:val="ListBullet"/>
            </w:pPr>
            <w:r w:rsidRPr="004A39BD">
              <w:t>sanding blocks</w:t>
            </w:r>
          </w:p>
          <w:p w:rsidR="00000000" w:rsidRPr="004A39BD" w:rsidP="004A39BD">
            <w:pPr>
              <w:pStyle w:val="ListBullet"/>
            </w:pPr>
            <w:r w:rsidRPr="004A39BD">
              <w:t>heat guns</w:t>
            </w:r>
          </w:p>
          <w:p w:rsidR="00000000" w:rsidRPr="004A39BD" w:rsidP="004A39BD">
            <w:pPr>
              <w:pStyle w:val="ListBullet"/>
            </w:pPr>
            <w:r w:rsidRPr="004A39BD">
              <w:t>high pressure water cleaners</w:t>
            </w:r>
          </w:p>
          <w:p w:rsidR="00000000" w:rsidRPr="004A39BD" w:rsidP="004A39BD">
            <w:pPr>
              <w:pStyle w:val="ListBullet"/>
            </w:pPr>
            <w:r w:rsidRPr="004A39BD">
              <w:t>dipping tanks</w:t>
            </w:r>
          </w:p>
          <w:p w:rsidR="00000000" w:rsidRPr="004A39BD" w:rsidP="004A39BD">
            <w:pPr>
              <w:pStyle w:val="ListBullet"/>
            </w:pPr>
            <w:r w:rsidRPr="004A39BD">
              <w:t>stainless steel stripping bench</w:t>
            </w:r>
          </w:p>
          <w:p w:rsidR="00000000" w:rsidRPr="004A39BD" w:rsidP="004A39BD">
            <w:pPr>
              <w:pStyle w:val="ListBullet"/>
            </w:pPr>
            <w:r w:rsidRPr="004A39BD">
              <w:t>iron</w:t>
            </w:r>
          </w:p>
          <w:p w:rsidR="00000000" w:rsidRPr="004A39BD" w:rsidP="004A39BD">
            <w:pPr>
              <w:pStyle w:val="ListBullet"/>
            </w:pPr>
            <w:r w:rsidRPr="004A39BD">
              <w:t>plane</w:t>
            </w:r>
          </w:p>
          <w:p w:rsidR="00000000" w:rsidRPr="004A39BD" w:rsidP="004A39BD">
            <w:pPr>
              <w:pStyle w:val="ListBullet"/>
            </w:pPr>
            <w:r w:rsidRPr="004A39BD">
              <w:t>chisels</w:t>
            </w:r>
          </w:p>
          <w:p w:rsidR="00000000" w:rsidRPr="004A39BD" w:rsidP="004A39BD">
            <w:pPr>
              <w:pStyle w:val="ListBullet"/>
            </w:pPr>
            <w:r w:rsidRPr="004A39BD">
              <w:t>power sanders</w:t>
            </w:r>
          </w:p>
          <w:p w:rsidR="00000000" w:rsidP="004A39BD">
            <w:pPr>
              <w:pStyle w:val="ListBullet"/>
              <w:rPr>
                <w:lang w:val="en-NZ"/>
              </w:rPr>
            </w:pPr>
            <w:r w:rsidRPr="004A39BD">
              <w:t>air compressor and hoses</w:t>
            </w:r>
          </w:p>
        </w:tc>
      </w:tr>
      <w:tr w:rsidTr="00AD6F21">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BD">
            <w:pPr>
              <w:pStyle w:val="BodyText"/>
              <w:rPr>
                <w:lang w:val="en-NZ"/>
              </w:rPr>
            </w:pPr>
            <w:r w:rsidRPr="004A39BD">
              <w:rPr>
                <w:rStyle w:val="SpecialBold"/>
              </w:rPr>
              <w:t>Materials to be used may include but are not limited to</w:t>
            </w:r>
            <w:r w:rsidRPr="004A39BD">
              <w: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9BD" w:rsidP="004A39BD">
            <w:pPr>
              <w:pStyle w:val="ListBullet"/>
            </w:pPr>
            <w:r w:rsidRPr="004A39BD">
              <w:t>caustic soda</w:t>
            </w:r>
          </w:p>
          <w:p w:rsidR="00000000" w:rsidRPr="004A39BD" w:rsidP="004A39BD">
            <w:pPr>
              <w:pStyle w:val="ListBullet"/>
            </w:pPr>
            <w:r w:rsidRPr="004A39BD">
              <w:t>thinners</w:t>
            </w:r>
          </w:p>
          <w:p w:rsidR="00000000" w:rsidRPr="004A39BD" w:rsidP="004A39BD">
            <w:pPr>
              <w:pStyle w:val="ListBullet"/>
            </w:pPr>
            <w:r w:rsidRPr="004A39BD">
              <w:t>turpentine</w:t>
            </w:r>
          </w:p>
          <w:p w:rsidR="00000000" w:rsidRPr="004A39BD" w:rsidP="004A39BD">
            <w:pPr>
              <w:pStyle w:val="ListBullet"/>
            </w:pPr>
            <w:r w:rsidRPr="004A39BD">
              <w:t>methylated spirits</w:t>
            </w:r>
          </w:p>
          <w:p w:rsidR="00000000" w:rsidRPr="004A39BD" w:rsidP="004A39BD">
            <w:pPr>
              <w:pStyle w:val="ListBullet"/>
            </w:pPr>
            <w:r w:rsidRPr="004A39BD">
              <w:t>gun wash</w:t>
            </w:r>
          </w:p>
          <w:p w:rsidR="00000000" w:rsidRPr="004A39BD" w:rsidP="004A39BD">
            <w:pPr>
              <w:pStyle w:val="ListBullet"/>
            </w:pPr>
            <w:r w:rsidRPr="004A39BD">
              <w:t>gel stripper</w:t>
            </w:r>
          </w:p>
          <w:p w:rsidR="00000000" w:rsidRPr="004A39BD" w:rsidP="004A39BD">
            <w:pPr>
              <w:pStyle w:val="ListBullet"/>
            </w:pPr>
            <w:r w:rsidRPr="004A39BD">
              <w:t>putties</w:t>
            </w:r>
          </w:p>
          <w:p w:rsidR="00000000" w:rsidRPr="004A39BD" w:rsidP="004A39BD">
            <w:pPr>
              <w:pStyle w:val="ListBullet"/>
            </w:pPr>
            <w:r w:rsidRPr="004A39BD">
              <w:t>hot water</w:t>
            </w:r>
          </w:p>
          <w:p w:rsidR="00000000" w:rsidRPr="004A39BD" w:rsidP="004A39BD">
            <w:pPr>
              <w:pStyle w:val="ListBullet"/>
            </w:pPr>
            <w:r w:rsidRPr="004A39BD">
              <w:t>glues</w:t>
            </w:r>
          </w:p>
          <w:p w:rsidR="00000000" w:rsidP="004A39BD">
            <w:pPr>
              <w:pStyle w:val="ListBullet"/>
              <w:rPr>
                <w:lang w:val="en-NZ"/>
              </w:rPr>
            </w:pPr>
            <w:r w:rsidRPr="004A39BD">
              <w:t>abrasive paper</w:t>
            </w:r>
          </w:p>
        </w:tc>
      </w:tr>
      <w:tr w:rsidTr="00AD6F21">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BD">
            <w:pPr>
              <w:pStyle w:val="BodyText"/>
              <w:rPr>
                <w:lang w:val="en-NZ"/>
              </w:rPr>
            </w:pPr>
            <w:r w:rsidRPr="004A39BD">
              <w:rPr>
                <w:rStyle w:val="SpecialBold"/>
              </w:rPr>
              <w:t>Personal protective equipment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BD">
            <w:pPr>
              <w:pStyle w:val="BodyText"/>
              <w:rPr>
                <w:lang w:val="en-NZ"/>
              </w:rPr>
            </w:pPr>
            <w:r w:rsidRPr="004A39BD">
              <w:t>Personal protective equipment is to include that prescribed under legislation, regulations and enter</w:t>
            </w:r>
            <w:r w:rsidRPr="004A39BD">
              <w:t xml:space="preserve">prise policies and practices </w:t>
            </w:r>
          </w:p>
        </w:tc>
      </w:tr>
      <w:tr w:rsidTr="00AD6F21">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BD">
            <w:pPr>
              <w:pStyle w:val="BodyText"/>
              <w:rPr>
                <w:lang w:val="en-NZ"/>
              </w:rPr>
            </w:pPr>
            <w:r w:rsidRPr="004A39BD">
              <w:rPr>
                <w:rStyle w:val="SpecialBold"/>
              </w:rPr>
              <w:t>Information and procedures</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9BD" w:rsidP="004A39BD">
            <w:pPr>
              <w:pStyle w:val="ListBullet"/>
            </w:pPr>
            <w:r w:rsidRPr="004A39BD">
              <w:t xml:space="preserve">Workplace procedures relating to the use of tools and equipment </w:t>
            </w:r>
          </w:p>
          <w:p w:rsidR="00000000" w:rsidRPr="004A39BD" w:rsidP="004A39BD">
            <w:pPr>
              <w:pStyle w:val="ListBullet"/>
            </w:pPr>
            <w:r w:rsidRPr="004A39BD">
              <w:t xml:space="preserve">Work instructions, including job sheets, plans, drawings and designs </w:t>
            </w:r>
          </w:p>
          <w:p w:rsidR="00000000" w:rsidRPr="004A39BD" w:rsidP="004A39BD">
            <w:pPr>
              <w:pStyle w:val="ListBullet"/>
            </w:pPr>
            <w:r w:rsidRPr="004A39BD">
              <w:t xml:space="preserve">Workplace procedures relating to reporting and communication </w:t>
            </w:r>
          </w:p>
          <w:p w:rsidR="00000000" w:rsidRPr="004A39BD" w:rsidP="004A39BD">
            <w:pPr>
              <w:pStyle w:val="ListBullet"/>
            </w:pPr>
            <w:r w:rsidRPr="004A39BD">
              <w:t xml:space="preserve">Manufacturer specifications and operational procedures </w:t>
            </w:r>
          </w:p>
        </w:tc>
      </w:tr>
    </w:tbl>
    <w:p w:rsidR="00AD6F21" w:rsidP="004A39BD">
      <w:pPr>
        <w:pStyle w:val="BodyText"/>
      </w:pPr>
    </w:p>
    <w:p w:rsidR="00AD6F21" w:rsidP="004A39BD">
      <w:pPr>
        <w:pStyle w:val="BodyText"/>
      </w:pPr>
    </w:p>
    <w:p w:rsidR="00000000" w:rsidRPr="004A39BD" w:rsidP="004A39BD">
      <w:pPr>
        <w:pStyle w:val="Heading1"/>
      </w:pPr>
      <w:bookmarkStart w:id="12" w:name="O_88058"/>
      <w:bookmarkEnd w:id="12"/>
      <w:r w:rsidRPr="004A39BD">
        <w:t>Unit Sector(s)</w:t>
      </w:r>
    </w:p>
    <w:tbl>
      <w:tblPr>
        <w:tblW w:w="0" w:type="auto"/>
        <w:tblLayout w:type="fixed"/>
        <w:tblCellMar>
          <w:left w:w="62" w:type="dxa"/>
          <w:right w:w="62" w:type="dxa"/>
        </w:tblCellMar>
        <w:tblLook w:val="0000"/>
      </w:tblPr>
      <w:tblGrid>
        <w:gridCol w:w="2614"/>
        <w:gridCol w:w="5908"/>
      </w:tblGrid>
      <w:tr w:rsidTr="00AD6F21">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BD">
            <w:pPr>
              <w:pStyle w:val="BodyText"/>
              <w:rPr>
                <w:lang w:val="en-NZ"/>
              </w:rPr>
            </w:pPr>
            <w:r w:rsidRPr="004A39BD">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9BD" w:rsidP="004A39BD">
            <w:pPr>
              <w:pStyle w:val="BodyText"/>
            </w:pPr>
            <w:r w:rsidRPr="004A39BD">
              <w:t>Furniture Finishing</w:t>
            </w:r>
          </w:p>
        </w:tc>
      </w:tr>
    </w:tbl>
    <w:p w:rsidR="00000000" w:rsidRPr="004A39BD" w:rsidP="004A39BD">
      <w:pPr>
        <w:pStyle w:val="BodyText"/>
      </w:pPr>
    </w:p>
    <w:p w:rsidR="00000000" w:rsidRPr="004A39BD" w:rsidP="004A39BD">
      <w:pPr>
        <w:pStyle w:val="AllowPageBreak"/>
      </w:pPr>
    </w:p>
    <w:p w:rsidR="00000000" w:rsidRPr="004A39BD" w:rsidP="004A39BD">
      <w:pPr>
        <w:pStyle w:val="Heading1"/>
      </w:pPr>
      <w:bookmarkStart w:id="13" w:name="O_157904"/>
      <w:bookmarkEnd w:id="13"/>
      <w:r w:rsidRPr="004A39BD">
        <w:t>Competency field</w:t>
      </w:r>
    </w:p>
    <w:tbl>
      <w:tblPr>
        <w:tblW w:w="0" w:type="auto"/>
        <w:tblLayout w:type="fixed"/>
        <w:tblCellMar>
          <w:left w:w="62" w:type="dxa"/>
          <w:right w:w="62" w:type="dxa"/>
        </w:tblCellMar>
        <w:tblLook w:val="0000"/>
      </w:tblPr>
      <w:tblGrid>
        <w:gridCol w:w="2784"/>
        <w:gridCol w:w="5738"/>
      </w:tblGrid>
      <w:tr w:rsidTr="00AD6F2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BD">
            <w:pPr>
              <w:pStyle w:val="BodyText"/>
              <w:rPr>
                <w:lang w:val="en-NZ"/>
              </w:rPr>
            </w:pPr>
            <w:r w:rsidRPr="004A39B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9BD" w:rsidP="004A39BD">
            <w:pPr>
              <w:pStyle w:val="BodyText"/>
            </w:pPr>
          </w:p>
        </w:tc>
      </w:tr>
    </w:tbl>
    <w:p w:rsidR="00000000" w:rsidRPr="004A39BD" w:rsidP="004A39BD">
      <w:pPr>
        <w:pStyle w:val="BodyText"/>
      </w:pPr>
    </w:p>
    <w:p w:rsidR="00000000" w:rsidRPr="004A39BD" w:rsidP="004A39BD">
      <w:pPr>
        <w:pStyle w:val="AllowPageBreak"/>
      </w:pPr>
    </w:p>
    <w:p w:rsidR="00000000" w:rsidRPr="004A39BD" w:rsidP="004A39BD">
      <w:pPr>
        <w:pStyle w:val="Heading1"/>
      </w:pPr>
      <w:bookmarkStart w:id="14" w:name="O_157903"/>
      <w:bookmarkEnd w:id="14"/>
      <w:r w:rsidRPr="004A39BD">
        <w:t>Co-requisite units</w:t>
      </w:r>
    </w:p>
    <w:tbl>
      <w:tblPr>
        <w:tblW w:w="0" w:type="auto"/>
        <w:tblLayout w:type="fixed"/>
        <w:tblCellMar>
          <w:left w:w="62" w:type="dxa"/>
          <w:right w:w="62" w:type="dxa"/>
        </w:tblCellMar>
        <w:tblLook w:val="0000"/>
      </w:tblPr>
      <w:tblGrid>
        <w:gridCol w:w="2641"/>
        <w:gridCol w:w="1322"/>
        <w:gridCol w:w="4559"/>
      </w:tblGrid>
      <w:tr w:rsidTr="00AD6F2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BD">
            <w:pPr>
              <w:pStyle w:val="BodyText"/>
              <w:rPr>
                <w:lang w:val="en-NZ"/>
              </w:rPr>
            </w:pPr>
            <w:r w:rsidRPr="004A39B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BD">
            <w:pPr>
              <w:pStyle w:val="BodyText"/>
              <w:rPr>
                <w:lang w:val="en-NZ"/>
              </w:rPr>
            </w:pPr>
          </w:p>
        </w:tc>
      </w:tr>
      <w:tr w:rsidTr="00AD6F2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BD">
            <w:pPr>
              <w:pStyle w:val="BodyText"/>
              <w:rPr>
                <w:lang w:val="en-NZ"/>
              </w:rPr>
            </w:pPr>
          </w:p>
        </w:tc>
      </w:tr>
      <w:tr w:rsidTr="00AD6F2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9BD" w:rsidP="004A39BD">
            <w:pPr>
              <w:pStyle w:val="BodyText"/>
            </w:pPr>
          </w:p>
        </w:tc>
      </w:tr>
    </w:tbl>
    <w:p w:rsidR="00000000" w:rsidRPr="004A39BD" w:rsidP="004A39BD">
      <w:pPr>
        <w:pStyle w:val="BodyText"/>
      </w:pPr>
    </w:p>
    <w:p w:rsidR="00000000" w:rsidRPr="004A39BD" w:rsidP="004A39BD"/>
    <w:sectPr w:rsidSect="004A39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9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6F21" w:rsidP="00AD6F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9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F21" w:rsidP="004A39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D6F21" w:rsidP="004A39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D6F21" w:rsidP="004A39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9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6F21" w:rsidP="00AD6F2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9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F21" w:rsidP="004A39BD">
    <w:pPr>
      <w:pStyle w:val="Header"/>
      <w:framePr w:wrap="around"/>
    </w:pPr>
    <w:r>
      <w:fldChar w:fldCharType="begin"/>
    </w:r>
    <w:r>
      <w:instrText xml:space="preserve"> TITLE   \* MERGEFORMAT </w:instrText>
    </w:r>
    <w:r>
      <w:fldChar w:fldCharType="separate"/>
    </w:r>
    <w:r>
      <w:t>LMFFF2003B Remove surface coatings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D6F21" w:rsidP="004A39B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F8B1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1092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3E09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B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39BD"/>
    <w:pPr>
      <w:spacing w:before="360" w:after="60"/>
      <w:outlineLvl w:val="0"/>
    </w:pPr>
    <w:rPr>
      <w:sz w:val="32"/>
    </w:rPr>
  </w:style>
  <w:style w:type="paragraph" w:styleId="Heading2">
    <w:name w:val="heading 2"/>
    <w:basedOn w:val="HeadingBase"/>
    <w:next w:val="BodyText"/>
    <w:link w:val="Heading2Char"/>
    <w:qFormat/>
    <w:rsid w:val="004A39BD"/>
    <w:pPr>
      <w:keepLines/>
      <w:spacing w:before="240" w:after="120"/>
      <w:outlineLvl w:val="1"/>
    </w:pPr>
    <w:rPr>
      <w:sz w:val="28"/>
      <w:szCs w:val="40"/>
    </w:rPr>
  </w:style>
  <w:style w:type="paragraph" w:styleId="Heading3">
    <w:name w:val="heading 3"/>
    <w:basedOn w:val="HeadingBase"/>
    <w:next w:val="BodyText"/>
    <w:link w:val="Heading3Char"/>
    <w:qFormat/>
    <w:rsid w:val="004A39BD"/>
    <w:pPr>
      <w:spacing w:before="180" w:after="120"/>
      <w:outlineLvl w:val="2"/>
    </w:pPr>
    <w:rPr>
      <w:spacing w:val="-10"/>
      <w:kern w:val="32"/>
    </w:rPr>
  </w:style>
  <w:style w:type="paragraph" w:styleId="Heading4">
    <w:name w:val="heading 4"/>
    <w:basedOn w:val="HeadingBase"/>
    <w:next w:val="BodyText"/>
    <w:link w:val="Heading4Char"/>
    <w:qFormat/>
    <w:rsid w:val="004A39BD"/>
    <w:pPr>
      <w:spacing w:before="160" w:after="120"/>
      <w:outlineLvl w:val="3"/>
    </w:pPr>
    <w:rPr>
      <w:sz w:val="22"/>
    </w:rPr>
  </w:style>
  <w:style w:type="paragraph" w:styleId="Heading5">
    <w:name w:val="heading 5"/>
    <w:basedOn w:val="HeadingBase"/>
    <w:next w:val="Normal"/>
    <w:link w:val="Heading5Char"/>
    <w:qFormat/>
    <w:rsid w:val="004A39BD"/>
    <w:pPr>
      <w:spacing w:before="80"/>
      <w:outlineLvl w:val="4"/>
    </w:pPr>
    <w:rPr>
      <w:color w:val="918585"/>
      <w:sz w:val="20"/>
    </w:rPr>
  </w:style>
  <w:style w:type="paragraph" w:styleId="Heading6">
    <w:name w:val="heading 6"/>
    <w:basedOn w:val="HeadingBase"/>
    <w:next w:val="Normal"/>
    <w:link w:val="Heading6Char"/>
    <w:qFormat/>
    <w:rsid w:val="004A39BD"/>
    <w:pPr>
      <w:spacing w:before="60"/>
      <w:outlineLvl w:val="5"/>
    </w:pPr>
    <w:rPr>
      <w:color w:val="918585"/>
      <w:sz w:val="20"/>
    </w:rPr>
  </w:style>
  <w:style w:type="paragraph" w:styleId="Heading7">
    <w:name w:val="heading 7"/>
    <w:basedOn w:val="Normal"/>
    <w:next w:val="Normal"/>
    <w:link w:val="Heading7Char"/>
    <w:qFormat/>
    <w:rsid w:val="004A39BD"/>
    <w:pPr>
      <w:ind w:left="720"/>
      <w:outlineLvl w:val="6"/>
    </w:pPr>
    <w:rPr>
      <w:i/>
    </w:rPr>
  </w:style>
  <w:style w:type="paragraph" w:styleId="Heading8">
    <w:name w:val="heading 8"/>
    <w:basedOn w:val="Normal"/>
    <w:next w:val="Normal"/>
    <w:link w:val="Heading8Char"/>
    <w:qFormat/>
    <w:rsid w:val="004A39BD"/>
    <w:pPr>
      <w:ind w:left="720"/>
      <w:outlineLvl w:val="7"/>
    </w:pPr>
    <w:rPr>
      <w:i/>
    </w:rPr>
  </w:style>
  <w:style w:type="paragraph" w:styleId="Heading9">
    <w:name w:val="heading 9"/>
    <w:basedOn w:val="Normal"/>
    <w:next w:val="Normal"/>
    <w:link w:val="Heading9Char"/>
    <w:qFormat/>
    <w:rsid w:val="004A39BD"/>
    <w:pPr>
      <w:ind w:left="720"/>
      <w:outlineLvl w:val="8"/>
    </w:pPr>
    <w:rPr>
      <w:i/>
    </w:rPr>
  </w:style>
  <w:style w:type="character" w:default="1" w:styleId="DefaultParagraphFont">
    <w:name w:val="Default Paragraph Font"/>
    <w:uiPriority w:val="1"/>
    <w:unhideWhenUsed/>
    <w:rsid w:val="004A39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39BD"/>
  </w:style>
  <w:style w:type="character" w:customStyle="1" w:styleId="Heading1Char">
    <w:name w:val="Heading 1 Char"/>
    <w:basedOn w:val="DefaultParagraphFont"/>
    <w:link w:val="Heading1"/>
    <w:rsid w:val="004A39BD"/>
    <w:rPr>
      <w:rFonts w:ascii="Times New Roman" w:eastAsia="Times New Roman" w:hAnsi="Times New Roman" w:cs="Times New Roman"/>
      <w:b/>
      <w:sz w:val="32"/>
      <w:szCs w:val="20"/>
      <w:lang w:eastAsia="en-US"/>
    </w:rPr>
  </w:style>
  <w:style w:type="paragraph" w:styleId="BodyText">
    <w:name w:val="Body Text"/>
    <w:basedOn w:val="Normal"/>
    <w:link w:val="BodyTextChar"/>
    <w:rsid w:val="004A39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39BD"/>
    <w:rPr>
      <w:rFonts w:ascii="Times New Roman" w:eastAsia="Times New Roman" w:hAnsi="Times New Roman" w:cs="Times New Roman"/>
      <w:sz w:val="24"/>
      <w:lang w:val="en-US" w:eastAsia="en-US"/>
    </w:rPr>
  </w:style>
  <w:style w:type="paragraph" w:styleId="Footer">
    <w:name w:val="footer"/>
    <w:basedOn w:val="Normal"/>
    <w:link w:val="FooterChar"/>
    <w:rsid w:val="004A39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39BD"/>
    <w:rPr>
      <w:rFonts w:ascii="Times New Roman" w:eastAsia="Times New Roman" w:hAnsi="Times New Roman" w:cs="Times New Roman"/>
      <w:sz w:val="16"/>
      <w:lang w:val="en-US" w:eastAsia="en-US"/>
    </w:rPr>
  </w:style>
  <w:style w:type="paragraph" w:styleId="List">
    <w:name w:val="List"/>
    <w:basedOn w:val="BodyText"/>
    <w:next w:val="BodyText"/>
    <w:rsid w:val="004A39BD"/>
    <w:pPr>
      <w:tabs>
        <w:tab w:val="left" w:pos="340"/>
      </w:tabs>
      <w:spacing w:before="60" w:after="60"/>
      <w:ind w:left="340" w:hanging="340"/>
    </w:pPr>
  </w:style>
  <w:style w:type="paragraph" w:styleId="ListBullet">
    <w:name w:val="List Bullet"/>
    <w:basedOn w:val="List"/>
    <w:rsid w:val="004A39BD"/>
    <w:pPr>
      <w:numPr>
        <w:numId w:val="13"/>
      </w:numPr>
      <w:tabs>
        <w:tab w:val="clear" w:pos="340"/>
      </w:tabs>
      <w:spacing w:before="40" w:after="40"/>
    </w:pPr>
  </w:style>
  <w:style w:type="character" w:customStyle="1" w:styleId="SpecialBold">
    <w:name w:val="Special Bold"/>
    <w:basedOn w:val="DefaultParagraphFont"/>
    <w:rsid w:val="004A39BD"/>
    <w:rPr>
      <w:b/>
      <w:spacing w:val="0"/>
    </w:rPr>
  </w:style>
  <w:style w:type="paragraph" w:styleId="ListBullet2">
    <w:name w:val="List Bullet 2"/>
    <w:basedOn w:val="List2"/>
    <w:rsid w:val="004A39BD"/>
    <w:pPr>
      <w:numPr>
        <w:numId w:val="14"/>
      </w:numPr>
      <w:tabs>
        <w:tab w:val="clear" w:pos="680"/>
      </w:tabs>
    </w:pPr>
  </w:style>
  <w:style w:type="paragraph" w:styleId="Header">
    <w:name w:val="header"/>
    <w:basedOn w:val="Normal"/>
    <w:link w:val="HeaderChar"/>
    <w:rsid w:val="004A39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39B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A39BD"/>
    <w:pPr>
      <w:spacing w:before="240" w:after="120"/>
      <w:outlineLvl w:val="0"/>
    </w:pPr>
    <w:rPr>
      <w:rFonts w:ascii="Times New Roman" w:hAnsi="Times New Roman"/>
      <w:b/>
      <w:sz w:val="28"/>
    </w:rPr>
  </w:style>
  <w:style w:type="paragraph" w:customStyle="1" w:styleId="AllowPageBreak">
    <w:name w:val="AllowPageBreak"/>
    <w:rsid w:val="004A39B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A39BD"/>
    <w:pPr>
      <w:tabs>
        <w:tab w:val="left" w:pos="680"/>
      </w:tabs>
      <w:spacing w:before="60" w:after="60"/>
      <w:ind w:left="680" w:hanging="340"/>
    </w:pPr>
  </w:style>
  <w:style w:type="character" w:customStyle="1" w:styleId="Heading2Char">
    <w:name w:val="Heading 2 Char"/>
    <w:basedOn w:val="DefaultParagraphFont"/>
    <w:link w:val="Heading2"/>
    <w:rsid w:val="004A39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39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39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39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39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39B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39B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39BD"/>
    <w:rPr>
      <w:rFonts w:ascii="Courier New" w:eastAsia="Times New Roman" w:hAnsi="Courier New" w:cs="Times New Roman"/>
      <w:i/>
      <w:szCs w:val="20"/>
      <w:lang w:val="en-US" w:eastAsia="en-US"/>
    </w:rPr>
  </w:style>
  <w:style w:type="paragraph" w:customStyle="1" w:styleId="HeadingBase">
    <w:name w:val="Heading Base"/>
    <w:rsid w:val="004A39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39BD"/>
    <w:pPr>
      <w:tabs>
        <w:tab w:val="right" w:leader="dot" w:pos="9072"/>
      </w:tabs>
      <w:ind w:left="567"/>
    </w:pPr>
    <w:rPr>
      <w:szCs w:val="22"/>
    </w:rPr>
  </w:style>
  <w:style w:type="paragraph" w:customStyle="1" w:styleId="TOCBase">
    <w:name w:val="TOC Base"/>
    <w:rsid w:val="004A39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39BD"/>
    <w:pPr>
      <w:tabs>
        <w:tab w:val="right" w:leader="dot" w:pos="9072"/>
      </w:tabs>
      <w:spacing w:before="40" w:after="40"/>
      <w:ind w:left="284"/>
    </w:pPr>
    <w:rPr>
      <w:rFonts w:ascii="Times New Roman" w:hAnsi="Times New Roman"/>
    </w:rPr>
  </w:style>
  <w:style w:type="paragraph" w:styleId="TOC1">
    <w:name w:val="toc 1"/>
    <w:basedOn w:val="TOCBase"/>
    <w:next w:val="Normal"/>
    <w:rsid w:val="004A39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39BD"/>
    <w:pPr>
      <w:spacing w:before="5040"/>
      <w:jc w:val="center"/>
    </w:pPr>
    <w:rPr>
      <w:sz w:val="48"/>
      <w:szCs w:val="72"/>
      <w:lang w:val="en-US"/>
    </w:rPr>
  </w:style>
  <w:style w:type="character" w:customStyle="1" w:styleId="TitleChar">
    <w:name w:val="Title Char"/>
    <w:basedOn w:val="DefaultParagraphFont"/>
    <w:link w:val="Title"/>
    <w:rsid w:val="004A39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39BD"/>
    <w:pPr>
      <w:tabs>
        <w:tab w:val="left" w:pos="3600"/>
        <w:tab w:val="left" w:pos="3958"/>
      </w:tabs>
    </w:pPr>
  </w:style>
  <w:style w:type="paragraph" w:customStyle="1" w:styleId="Note">
    <w:name w:val="Note"/>
    <w:basedOn w:val="BodyText"/>
    <w:rsid w:val="004A39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39BD"/>
    <w:pPr>
      <w:framePr w:wrap="auto" w:hAnchor="text" w:y="6049"/>
    </w:pPr>
    <w:rPr>
      <w:color w:val="000000"/>
      <w:sz w:val="40"/>
    </w:rPr>
  </w:style>
  <w:style w:type="paragraph" w:customStyle="1" w:styleId="TOCTitle">
    <w:name w:val="TOCTitle"/>
    <w:basedOn w:val="Heading1"/>
    <w:rsid w:val="004A39BD"/>
    <w:pPr>
      <w:spacing w:after="240"/>
      <w:jc w:val="center"/>
      <w:outlineLvl w:val="9"/>
    </w:pPr>
    <w:rPr>
      <w:caps/>
    </w:rPr>
  </w:style>
  <w:style w:type="paragraph" w:customStyle="1" w:styleId="Version">
    <w:name w:val="Version"/>
    <w:rsid w:val="004A39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39BD"/>
    <w:pPr>
      <w:keepNext w:val="0"/>
      <w:tabs>
        <w:tab w:val="right" w:pos="4176"/>
      </w:tabs>
      <w:ind w:left="198" w:hanging="198"/>
    </w:pPr>
    <w:rPr>
      <w:rFonts w:ascii="Garamond" w:hAnsi="Garamond"/>
    </w:rPr>
  </w:style>
  <w:style w:type="paragraph" w:styleId="IndexHeading">
    <w:name w:val="index heading"/>
    <w:basedOn w:val="Normal"/>
    <w:next w:val="Index1"/>
    <w:semiHidden/>
    <w:rsid w:val="004A39BD"/>
    <w:pPr>
      <w:spacing w:before="120" w:after="120"/>
    </w:pPr>
    <w:rPr>
      <w:rFonts w:ascii="Arial" w:hAnsi="Arial"/>
      <w:b/>
      <w:color w:val="918585"/>
      <w:sz w:val="24"/>
    </w:rPr>
  </w:style>
  <w:style w:type="paragraph" w:customStyle="1" w:styleId="Chapter">
    <w:name w:val="Chapter"/>
    <w:basedOn w:val="Normal"/>
    <w:rsid w:val="004A39BD"/>
    <w:pPr>
      <w:spacing w:before="240"/>
    </w:pPr>
    <w:rPr>
      <w:rFonts w:ascii="Times New Roman" w:hAnsi="Times New Roman"/>
      <w:smallCaps/>
      <w:spacing w:val="80"/>
      <w:sz w:val="28"/>
    </w:rPr>
  </w:style>
  <w:style w:type="paragraph" w:customStyle="1" w:styleId="InChapter">
    <w:name w:val="InChapter"/>
    <w:basedOn w:val="Heading3"/>
    <w:rsid w:val="004A39BD"/>
    <w:pPr>
      <w:spacing w:after="240"/>
      <w:outlineLvl w:val="9"/>
    </w:pPr>
    <w:rPr>
      <w:noProof/>
    </w:rPr>
  </w:style>
  <w:style w:type="paragraph" w:styleId="Index2">
    <w:name w:val="index 2"/>
    <w:basedOn w:val="Normal"/>
    <w:next w:val="Normal"/>
    <w:semiHidden/>
    <w:rsid w:val="004A39BD"/>
    <w:pPr>
      <w:tabs>
        <w:tab w:val="right" w:pos="4176"/>
      </w:tabs>
      <w:ind w:left="568" w:hanging="284"/>
    </w:pPr>
    <w:rPr>
      <w:rFonts w:ascii="Garamond" w:hAnsi="Garamond"/>
    </w:rPr>
  </w:style>
  <w:style w:type="paragraph" w:customStyle="1" w:styleId="Byline">
    <w:name w:val="Byline"/>
    <w:rsid w:val="004A39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39BD"/>
    <w:pPr>
      <w:tabs>
        <w:tab w:val="clear" w:pos="3600"/>
        <w:tab w:val="clear" w:pos="3958"/>
      </w:tabs>
      <w:jc w:val="right"/>
    </w:pPr>
  </w:style>
  <w:style w:type="character" w:styleId="Emphasis">
    <w:name w:val="Emphasis"/>
    <w:basedOn w:val="DefaultParagraphFont"/>
    <w:qFormat/>
    <w:rsid w:val="004A39BD"/>
    <w:rPr>
      <w:i/>
    </w:rPr>
  </w:style>
  <w:style w:type="paragraph" w:styleId="Caption">
    <w:name w:val="caption"/>
    <w:basedOn w:val="BodyText"/>
    <w:next w:val="Normal"/>
    <w:qFormat/>
    <w:rsid w:val="004A39BD"/>
    <w:pPr>
      <w:framePr w:w="2268" w:hSpace="181" w:vSpace="181" w:wrap="around" w:vAnchor="text" w:hAnchor="page" w:x="1135" w:y="285" w:anchorLock="1"/>
    </w:pPr>
    <w:rPr>
      <w:i/>
    </w:rPr>
  </w:style>
  <w:style w:type="paragraph" w:customStyle="1" w:styleId="MiniTOCTitle">
    <w:name w:val="MiniTOCTitle"/>
    <w:basedOn w:val="Heading4"/>
    <w:rsid w:val="004A39BD"/>
    <w:pPr>
      <w:spacing w:before="240"/>
      <w:outlineLvl w:val="9"/>
    </w:pPr>
    <w:rPr>
      <w:noProof/>
      <w:sz w:val="24"/>
    </w:rPr>
  </w:style>
  <w:style w:type="paragraph" w:customStyle="1" w:styleId="MiniTOCItem">
    <w:name w:val="MiniTOCItem"/>
    <w:basedOn w:val="ListBullet"/>
    <w:rsid w:val="004A39BD"/>
    <w:pPr>
      <w:numPr>
        <w:numId w:val="0"/>
      </w:numPr>
      <w:tabs>
        <w:tab w:val="right" w:leader="dot" w:pos="6521"/>
      </w:tabs>
      <w:spacing w:before="0" w:after="0"/>
    </w:pPr>
  </w:style>
  <w:style w:type="paragraph" w:customStyle="1" w:styleId="TOFTitle">
    <w:name w:val="TOFTitle"/>
    <w:basedOn w:val="TOCTitle"/>
    <w:rsid w:val="004A39BD"/>
  </w:style>
  <w:style w:type="paragraph" w:styleId="TableofFigures">
    <w:name w:val="table of figures"/>
    <w:basedOn w:val="Normal"/>
    <w:next w:val="Normal"/>
    <w:semiHidden/>
    <w:rsid w:val="004A39BD"/>
    <w:pPr>
      <w:tabs>
        <w:tab w:val="right" w:leader="dot" w:pos="9072"/>
      </w:tabs>
      <w:ind w:left="970" w:hanging="403"/>
    </w:pPr>
    <w:rPr>
      <w:rFonts w:ascii="Times New Roman" w:hAnsi="Times New Roman"/>
      <w:b/>
    </w:rPr>
  </w:style>
  <w:style w:type="paragraph" w:styleId="ListNumber">
    <w:name w:val="List Number"/>
    <w:basedOn w:val="List"/>
    <w:rsid w:val="004A39BD"/>
    <w:pPr>
      <w:numPr>
        <w:numId w:val="11"/>
      </w:numPr>
    </w:pPr>
  </w:style>
  <w:style w:type="character" w:customStyle="1" w:styleId="WingdingSymbols">
    <w:name w:val="Wingding Symbols"/>
    <w:rsid w:val="004A39BD"/>
    <w:rPr>
      <w:rFonts w:ascii="Wingdings" w:hAnsi="Wingdings"/>
    </w:rPr>
  </w:style>
  <w:style w:type="paragraph" w:customStyle="1" w:styleId="TableHeading">
    <w:name w:val="Table Heading"/>
    <w:basedOn w:val="HeadingBase"/>
    <w:rsid w:val="004A39BD"/>
    <w:pPr>
      <w:keepLines/>
      <w:pBdr>
        <w:bottom w:val="single" w:sz="6" w:space="1" w:color="918585"/>
      </w:pBdr>
      <w:spacing w:before="240"/>
    </w:pPr>
  </w:style>
  <w:style w:type="character" w:customStyle="1" w:styleId="HotSpot">
    <w:name w:val="HotSpot"/>
    <w:rsid w:val="004A39BD"/>
    <w:rPr>
      <w:color w:val="0033CC"/>
      <w:u w:val="none"/>
    </w:rPr>
  </w:style>
  <w:style w:type="paragraph" w:customStyle="1" w:styleId="BodyTextRight">
    <w:name w:val="Body Text Right"/>
    <w:basedOn w:val="BodyText"/>
    <w:rsid w:val="004A39BD"/>
    <w:pPr>
      <w:spacing w:before="0" w:after="0"/>
      <w:jc w:val="right"/>
    </w:pPr>
  </w:style>
  <w:style w:type="paragraph" w:styleId="Index3">
    <w:name w:val="index 3"/>
    <w:basedOn w:val="ListNumber2"/>
    <w:next w:val="Normal"/>
    <w:semiHidden/>
    <w:rsid w:val="004A39BD"/>
    <w:pPr>
      <w:numPr>
        <w:numId w:val="0"/>
      </w:numPr>
      <w:tabs>
        <w:tab w:val="right" w:leader="dot" w:pos="4176"/>
      </w:tabs>
    </w:pPr>
  </w:style>
  <w:style w:type="paragraph" w:styleId="ListNumber2">
    <w:name w:val="List Number 2"/>
    <w:basedOn w:val="List2"/>
    <w:rsid w:val="004A39BD"/>
    <w:pPr>
      <w:numPr>
        <w:numId w:val="10"/>
      </w:numPr>
      <w:tabs>
        <w:tab w:val="clear" w:pos="1060"/>
      </w:tabs>
    </w:pPr>
  </w:style>
  <w:style w:type="paragraph" w:customStyle="1" w:styleId="MarginNote">
    <w:name w:val="Margin Note"/>
    <w:basedOn w:val="BodyText"/>
    <w:rsid w:val="004A39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39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39B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39BD"/>
    <w:rPr>
      <w:sz w:val="32"/>
    </w:rPr>
  </w:style>
  <w:style w:type="paragraph" w:customStyle="1" w:styleId="HeadingProcedure">
    <w:name w:val="Heading Procedure"/>
    <w:basedOn w:val="HeadingBase"/>
    <w:next w:val="Normal"/>
    <w:rsid w:val="004A39BD"/>
    <w:pPr>
      <w:tabs>
        <w:tab w:val="left" w:pos="0"/>
      </w:tabs>
      <w:spacing w:before="120" w:after="60"/>
    </w:pPr>
    <w:rPr>
      <w:i/>
      <w:color w:val="918585"/>
      <w:sz w:val="22"/>
    </w:rPr>
  </w:style>
  <w:style w:type="paragraph" w:customStyle="1" w:styleId="TableBodyText">
    <w:name w:val="Table Body Text"/>
    <w:basedOn w:val="BodyText"/>
    <w:rsid w:val="004A39BD"/>
    <w:pPr>
      <w:spacing w:before="60" w:after="60"/>
    </w:pPr>
  </w:style>
  <w:style w:type="paragraph" w:styleId="ListContinue">
    <w:name w:val="List Continue"/>
    <w:basedOn w:val="List"/>
    <w:rsid w:val="004A39BD"/>
    <w:pPr>
      <w:ind w:firstLine="0"/>
    </w:pPr>
  </w:style>
  <w:style w:type="paragraph" w:customStyle="1" w:styleId="ListNote">
    <w:name w:val="List Note"/>
    <w:basedOn w:val="List"/>
    <w:rsid w:val="004A39BD"/>
    <w:pPr>
      <w:pBdr>
        <w:top w:val="single" w:sz="6" w:space="2" w:color="918585"/>
        <w:bottom w:val="single" w:sz="6" w:space="2" w:color="918585"/>
      </w:pBdr>
      <w:tabs>
        <w:tab w:val="left" w:pos="1021"/>
      </w:tabs>
      <w:ind w:firstLine="0"/>
    </w:pPr>
  </w:style>
  <w:style w:type="paragraph" w:customStyle="1" w:styleId="Warning">
    <w:name w:val="Warning"/>
    <w:basedOn w:val="BodyText"/>
    <w:rsid w:val="004A39BD"/>
    <w:pPr>
      <w:shd w:val="clear" w:color="auto" w:fill="D9D9D9"/>
      <w:tabs>
        <w:tab w:val="left" w:pos="992"/>
      </w:tabs>
      <w:ind w:left="119" w:right="119"/>
    </w:pPr>
    <w:rPr>
      <w:sz w:val="20"/>
    </w:rPr>
  </w:style>
  <w:style w:type="paragraph" w:customStyle="1" w:styleId="MarginIcons">
    <w:name w:val="Margin Icons"/>
    <w:basedOn w:val="BodyText"/>
    <w:rsid w:val="004A39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39BD"/>
    <w:rPr>
      <w:rFonts w:ascii="Courier New" w:hAnsi="Courier New"/>
    </w:rPr>
  </w:style>
  <w:style w:type="paragraph" w:customStyle="1" w:styleId="NoteBullet">
    <w:name w:val="Note Bullet"/>
    <w:basedOn w:val="Note"/>
    <w:rsid w:val="004A39BD"/>
    <w:pPr>
      <w:tabs>
        <w:tab w:val="clear" w:pos="680"/>
      </w:tabs>
      <w:spacing w:before="60" w:after="60"/>
    </w:pPr>
  </w:style>
  <w:style w:type="paragraph" w:customStyle="1" w:styleId="SubHeading2">
    <w:name w:val="SubHeading2"/>
    <w:basedOn w:val="HeadingBase"/>
    <w:rsid w:val="004A39BD"/>
    <w:pPr>
      <w:spacing w:before="240" w:after="60"/>
    </w:pPr>
    <w:rPr>
      <w:sz w:val="20"/>
    </w:rPr>
  </w:style>
  <w:style w:type="paragraph" w:customStyle="1" w:styleId="SubHeading1">
    <w:name w:val="SubHeading1"/>
    <w:basedOn w:val="HeadingBase"/>
    <w:rsid w:val="004A39BD"/>
    <w:pPr>
      <w:spacing w:before="240" w:after="60"/>
    </w:pPr>
    <w:rPr>
      <w:color w:val="918585"/>
      <w:sz w:val="22"/>
    </w:rPr>
  </w:style>
  <w:style w:type="paragraph" w:customStyle="1" w:styleId="SideHeading">
    <w:name w:val="Side Heading"/>
    <w:basedOn w:val="HeadingBase"/>
    <w:rsid w:val="004A39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39BD"/>
    <w:pPr>
      <w:numPr>
        <w:numId w:val="12"/>
      </w:numPr>
    </w:pPr>
  </w:style>
  <w:style w:type="paragraph" w:styleId="PlainText">
    <w:name w:val="Plain Text"/>
    <w:basedOn w:val="Normal"/>
    <w:link w:val="PlainTextChar"/>
    <w:rsid w:val="004A39BD"/>
    <w:rPr>
      <w:sz w:val="20"/>
    </w:rPr>
  </w:style>
  <w:style w:type="character" w:customStyle="1" w:styleId="PlainTextChar">
    <w:name w:val="Plain Text Char"/>
    <w:basedOn w:val="DefaultParagraphFont"/>
    <w:link w:val="PlainText"/>
    <w:rsid w:val="004A39B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A39BD"/>
    <w:rPr>
      <w:b/>
      <w:smallCaps/>
    </w:rPr>
  </w:style>
  <w:style w:type="paragraph" w:customStyle="1" w:styleId="TableListNumber">
    <w:name w:val="Table List Number"/>
    <w:basedOn w:val="ListNumber"/>
    <w:rsid w:val="004A39BD"/>
    <w:pPr>
      <w:numPr>
        <w:numId w:val="0"/>
      </w:numPr>
    </w:pPr>
  </w:style>
  <w:style w:type="paragraph" w:styleId="TOC4">
    <w:name w:val="toc 4"/>
    <w:basedOn w:val="TOCBase"/>
    <w:next w:val="Normal"/>
    <w:semiHidden/>
    <w:rsid w:val="004A39BD"/>
    <w:pPr>
      <w:tabs>
        <w:tab w:val="right" w:leader="dot" w:pos="9071"/>
      </w:tabs>
      <w:ind w:left="1701"/>
    </w:pPr>
  </w:style>
  <w:style w:type="paragraph" w:customStyle="1" w:styleId="ListAlpha">
    <w:name w:val="List Alpha"/>
    <w:basedOn w:val="List"/>
    <w:rsid w:val="004A39BD"/>
    <w:pPr>
      <w:numPr>
        <w:numId w:val="9"/>
      </w:numPr>
    </w:pPr>
  </w:style>
  <w:style w:type="paragraph" w:customStyle="1" w:styleId="ListAlpha2">
    <w:name w:val="List Alpha 2"/>
    <w:basedOn w:val="List2"/>
    <w:rsid w:val="004A39BD"/>
    <w:pPr>
      <w:numPr>
        <w:numId w:val="8"/>
      </w:numPr>
    </w:pPr>
  </w:style>
  <w:style w:type="paragraph" w:styleId="List3">
    <w:name w:val="List 3"/>
    <w:basedOn w:val="BodyText"/>
    <w:rsid w:val="004A39BD"/>
    <w:pPr>
      <w:tabs>
        <w:tab w:val="left" w:pos="1021"/>
      </w:tabs>
      <w:spacing w:before="60" w:after="60"/>
      <w:ind w:left="1020" w:hanging="340"/>
    </w:pPr>
  </w:style>
  <w:style w:type="paragraph" w:styleId="List4">
    <w:name w:val="List 4"/>
    <w:basedOn w:val="BodyText"/>
    <w:rsid w:val="004A39BD"/>
    <w:pPr>
      <w:tabs>
        <w:tab w:val="left" w:pos="1361"/>
      </w:tabs>
      <w:spacing w:before="60" w:after="60"/>
      <w:ind w:left="1361" w:hanging="340"/>
    </w:pPr>
  </w:style>
  <w:style w:type="paragraph" w:styleId="List5">
    <w:name w:val="List 5"/>
    <w:basedOn w:val="BodyText"/>
    <w:rsid w:val="004A39BD"/>
    <w:pPr>
      <w:tabs>
        <w:tab w:val="left" w:pos="1701"/>
      </w:tabs>
      <w:spacing w:before="60" w:after="60"/>
      <w:ind w:left="1701" w:hanging="340"/>
    </w:pPr>
  </w:style>
  <w:style w:type="paragraph" w:styleId="ListBullet3">
    <w:name w:val="List Bullet 3"/>
    <w:basedOn w:val="List3"/>
    <w:rsid w:val="004A39BD"/>
    <w:pPr>
      <w:numPr>
        <w:numId w:val="15"/>
      </w:numPr>
      <w:tabs>
        <w:tab w:val="clear" w:pos="1021"/>
      </w:tabs>
      <w:ind w:left="1037" w:hanging="357"/>
    </w:pPr>
  </w:style>
  <w:style w:type="paragraph" w:styleId="ListBullet4">
    <w:name w:val="List Bullet 4"/>
    <w:basedOn w:val="List4"/>
    <w:rsid w:val="004A39BD"/>
    <w:pPr>
      <w:numPr>
        <w:numId w:val="3"/>
      </w:numPr>
    </w:pPr>
  </w:style>
  <w:style w:type="paragraph" w:styleId="ListBullet5">
    <w:name w:val="List Bullet 5"/>
    <w:basedOn w:val="List5"/>
    <w:rsid w:val="004A39BD"/>
    <w:pPr>
      <w:numPr>
        <w:numId w:val="4"/>
      </w:numPr>
    </w:pPr>
  </w:style>
  <w:style w:type="paragraph" w:styleId="ListContinue2">
    <w:name w:val="List Continue 2"/>
    <w:basedOn w:val="List2"/>
    <w:rsid w:val="004A39BD"/>
    <w:pPr>
      <w:ind w:firstLine="0"/>
    </w:pPr>
  </w:style>
  <w:style w:type="paragraph" w:styleId="ListContinue3">
    <w:name w:val="List Continue 3"/>
    <w:basedOn w:val="List3"/>
    <w:rsid w:val="004A39BD"/>
    <w:pPr>
      <w:ind w:left="1021" w:firstLine="0"/>
    </w:pPr>
  </w:style>
  <w:style w:type="paragraph" w:styleId="ListContinue4">
    <w:name w:val="List Continue 4"/>
    <w:basedOn w:val="List4"/>
    <w:rsid w:val="004A39BD"/>
    <w:pPr>
      <w:ind w:firstLine="0"/>
    </w:pPr>
  </w:style>
  <w:style w:type="paragraph" w:styleId="ListContinue5">
    <w:name w:val="List Continue 5"/>
    <w:basedOn w:val="List5"/>
    <w:rsid w:val="004A39BD"/>
    <w:pPr>
      <w:ind w:firstLine="0"/>
    </w:pPr>
  </w:style>
  <w:style w:type="paragraph" w:styleId="ListNumber3">
    <w:name w:val="List Number 3"/>
    <w:basedOn w:val="List3"/>
    <w:rsid w:val="004A39BD"/>
    <w:pPr>
      <w:numPr>
        <w:numId w:val="5"/>
      </w:numPr>
    </w:pPr>
  </w:style>
  <w:style w:type="paragraph" w:styleId="ListNumber4">
    <w:name w:val="List Number 4"/>
    <w:basedOn w:val="List4"/>
    <w:rsid w:val="004A39BD"/>
    <w:pPr>
      <w:numPr>
        <w:numId w:val="6"/>
      </w:numPr>
    </w:pPr>
  </w:style>
  <w:style w:type="paragraph" w:styleId="ListNumber5">
    <w:name w:val="List Number 5"/>
    <w:basedOn w:val="List5"/>
    <w:rsid w:val="004A39BD"/>
    <w:pPr>
      <w:numPr>
        <w:numId w:val="7"/>
      </w:numPr>
    </w:pPr>
  </w:style>
  <w:style w:type="paragraph" w:styleId="BlockText">
    <w:name w:val="Block Text"/>
    <w:basedOn w:val="Normal"/>
    <w:rsid w:val="004A39BD"/>
    <w:pPr>
      <w:spacing w:after="120"/>
      <w:ind w:left="1440" w:right="1440"/>
    </w:pPr>
  </w:style>
  <w:style w:type="character" w:customStyle="1" w:styleId="Subscript">
    <w:name w:val="Subscript"/>
    <w:basedOn w:val="DefaultParagraphFont"/>
    <w:rsid w:val="004A39BD"/>
    <w:rPr>
      <w:sz w:val="16"/>
      <w:vertAlign w:val="subscript"/>
    </w:rPr>
  </w:style>
  <w:style w:type="character" w:customStyle="1" w:styleId="Superscript">
    <w:name w:val="Superscript"/>
    <w:basedOn w:val="DefaultParagraphFont"/>
    <w:rsid w:val="004A39BD"/>
    <w:rPr>
      <w:sz w:val="16"/>
      <w:vertAlign w:val="superscript"/>
    </w:rPr>
  </w:style>
  <w:style w:type="character" w:customStyle="1" w:styleId="Symbols">
    <w:name w:val="Symbols"/>
    <w:basedOn w:val="DefaultParagraphFont"/>
    <w:rsid w:val="004A39BD"/>
    <w:rPr>
      <w:rFonts w:ascii="Symbol" w:hAnsi="Symbol"/>
    </w:rPr>
  </w:style>
  <w:style w:type="character" w:customStyle="1" w:styleId="MenuOptions">
    <w:name w:val="Menu Options"/>
    <w:basedOn w:val="DefaultParagraphFont"/>
    <w:rsid w:val="004A39BD"/>
    <w:rPr>
      <w:rFonts w:ascii="Arial Narrow" w:hAnsi="Arial Narrow"/>
      <w:smallCaps/>
    </w:rPr>
  </w:style>
  <w:style w:type="character" w:customStyle="1" w:styleId="Buttons">
    <w:name w:val="Buttons"/>
    <w:basedOn w:val="DefaultParagraphFont"/>
    <w:rsid w:val="004A39BD"/>
    <w:rPr>
      <w:b/>
    </w:rPr>
  </w:style>
  <w:style w:type="character" w:customStyle="1" w:styleId="Underlined">
    <w:name w:val="Underlined"/>
    <w:basedOn w:val="DefaultParagraphFont"/>
    <w:rsid w:val="004A39BD"/>
    <w:rPr>
      <w:u w:val="single"/>
    </w:rPr>
  </w:style>
  <w:style w:type="paragraph" w:customStyle="1" w:styleId="TableBodyTextRight">
    <w:name w:val="Table Body Text Right"/>
    <w:basedOn w:val="TableBodyText"/>
    <w:rsid w:val="004A39BD"/>
    <w:pPr>
      <w:widowControl w:val="0"/>
      <w:autoSpaceDE w:val="0"/>
      <w:autoSpaceDN w:val="0"/>
      <w:adjustRightInd w:val="0"/>
      <w:jc w:val="right"/>
    </w:pPr>
    <w:rPr>
      <w:rFonts w:cs="Arial"/>
      <w:szCs w:val="18"/>
    </w:rPr>
  </w:style>
  <w:style w:type="paragraph" w:customStyle="1" w:styleId="CopyrightText">
    <w:name w:val="Copyright Text"/>
    <w:basedOn w:val="BodyText"/>
    <w:rsid w:val="004A39BD"/>
    <w:rPr>
      <w:sz w:val="18"/>
    </w:rPr>
  </w:style>
  <w:style w:type="paragraph" w:customStyle="1" w:styleId="BodySmallRight">
    <w:name w:val="Body Small Right"/>
    <w:basedOn w:val="BodyTextRight"/>
    <w:rsid w:val="004A39BD"/>
    <w:rPr>
      <w:sz w:val="18"/>
      <w:szCs w:val="18"/>
    </w:rPr>
  </w:style>
  <w:style w:type="paragraph" w:customStyle="1" w:styleId="MarginEdition">
    <w:name w:val="Margin Edition"/>
    <w:basedOn w:val="MarginNote"/>
    <w:rsid w:val="004A39BD"/>
    <w:pPr>
      <w:spacing w:before="0" w:after="0"/>
    </w:pPr>
    <w:rPr>
      <w:rFonts w:ascii="Times New Roman" w:hAnsi="Times New Roman"/>
      <w:color w:val="999999"/>
    </w:rPr>
  </w:style>
  <w:style w:type="paragraph" w:customStyle="1" w:styleId="Spacer">
    <w:name w:val="Spacer"/>
    <w:basedOn w:val="Normal"/>
    <w:rsid w:val="004A39BD"/>
    <w:rPr>
      <w:sz w:val="2"/>
      <w:szCs w:val="2"/>
    </w:rPr>
  </w:style>
  <w:style w:type="character" w:customStyle="1" w:styleId="Small">
    <w:name w:val="Small"/>
    <w:basedOn w:val="DefaultParagraphFont"/>
    <w:rsid w:val="004A39BD"/>
    <w:rPr>
      <w:sz w:val="16"/>
    </w:rPr>
  </w:style>
  <w:style w:type="paragraph" w:customStyle="1" w:styleId="WideTable">
    <w:name w:val="Wide Table"/>
    <w:basedOn w:val="Normal"/>
    <w:rsid w:val="004A39BD"/>
    <w:pPr>
      <w:ind w:left="-1418"/>
    </w:pPr>
    <w:rPr>
      <w:sz w:val="2"/>
      <w:szCs w:val="2"/>
    </w:rPr>
  </w:style>
  <w:style w:type="character" w:styleId="PageNumber">
    <w:name w:val="page number"/>
    <w:basedOn w:val="DefaultParagraphFont"/>
    <w:rsid w:val="004A39BD"/>
  </w:style>
  <w:style w:type="paragraph" w:styleId="Quote">
    <w:name w:val="Quote"/>
    <w:basedOn w:val="Heading1"/>
    <w:link w:val="QuoteChar"/>
    <w:qFormat/>
    <w:rsid w:val="004A39BD"/>
    <w:rPr>
      <w:b w:val="0"/>
      <w:sz w:val="72"/>
      <w:szCs w:val="72"/>
      <w:lang w:val="en-NZ"/>
    </w:rPr>
  </w:style>
  <w:style w:type="character" w:customStyle="1" w:styleId="QuoteChar">
    <w:name w:val="Quote Char"/>
    <w:basedOn w:val="DefaultParagraphFont"/>
    <w:link w:val="Quote"/>
    <w:rsid w:val="004A39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39BD"/>
    <w:pPr>
      <w:pageBreakBefore/>
    </w:pPr>
  </w:style>
  <w:style w:type="paragraph" w:customStyle="1" w:styleId="Border">
    <w:name w:val="Border"/>
    <w:basedOn w:val="Normal"/>
    <w:qFormat/>
    <w:rsid w:val="004A39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39BD"/>
    <w:rPr>
      <w:b/>
      <w:bCs/>
      <w:i/>
      <w:iCs/>
      <w:color w:val="auto"/>
    </w:rPr>
  </w:style>
  <w:style w:type="paragraph" w:styleId="IntenseQuote">
    <w:name w:val="Intense Quote"/>
    <w:basedOn w:val="Normal"/>
    <w:next w:val="Normal"/>
    <w:link w:val="IntenseQuoteChar"/>
    <w:uiPriority w:val="30"/>
    <w:qFormat/>
    <w:rsid w:val="004A39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39B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A39BD"/>
    <w:rPr>
      <w:smallCaps/>
      <w:color w:val="auto"/>
      <w:u w:val="single"/>
    </w:rPr>
  </w:style>
  <w:style w:type="character" w:styleId="IntenseReference">
    <w:name w:val="Intense Reference"/>
    <w:basedOn w:val="DefaultParagraphFont"/>
    <w:uiPriority w:val="32"/>
    <w:qFormat/>
    <w:rsid w:val="004A39BD"/>
    <w:rPr>
      <w:b/>
      <w:bCs/>
      <w:smallCaps/>
      <w:color w:val="auto"/>
      <w:spacing w:val="5"/>
      <w:u w:val="single"/>
    </w:rPr>
  </w:style>
  <w:style w:type="paragraph" w:customStyle="1" w:styleId="2ColumnHeading">
    <w:name w:val="2Column Heading"/>
    <w:basedOn w:val="BodyText"/>
    <w:qFormat/>
    <w:rsid w:val="004A39BD"/>
    <w:pPr>
      <w:spacing w:after="60"/>
      <w:ind w:left="-2268"/>
    </w:pPr>
    <w:rPr>
      <w:b/>
    </w:rPr>
  </w:style>
  <w:style w:type="paragraph" w:customStyle="1" w:styleId="Heading1TOC">
    <w:name w:val="Heading1 TOC"/>
    <w:basedOn w:val="Normal"/>
    <w:qFormat/>
    <w:rsid w:val="004A39BD"/>
    <w:pPr>
      <w:spacing w:before="240" w:after="120"/>
    </w:pPr>
    <w:rPr>
      <w:rFonts w:ascii="Times New Roman" w:hAnsi="Times New Roman"/>
      <w:b/>
      <w:sz w:val="32"/>
    </w:rPr>
  </w:style>
  <w:style w:type="paragraph" w:customStyle="1" w:styleId="Heading2TOC">
    <w:name w:val="Heading2 TOC"/>
    <w:basedOn w:val="Normal"/>
    <w:qFormat/>
    <w:rsid w:val="004A39BD"/>
    <w:pPr>
      <w:spacing w:before="240" w:after="60"/>
    </w:pPr>
    <w:rPr>
      <w:rFonts w:ascii="Times New Roman" w:hAnsi="Times New Roman"/>
      <w:b/>
      <w:sz w:val="28"/>
    </w:rPr>
  </w:style>
  <w:style w:type="character" w:customStyle="1" w:styleId="Underline">
    <w:name w:val="Underline"/>
    <w:basedOn w:val="DefaultParagraphFont"/>
    <w:qFormat/>
    <w:rsid w:val="004A39BD"/>
    <w:rPr>
      <w:u w:val="single"/>
    </w:rPr>
  </w:style>
  <w:style w:type="character" w:customStyle="1" w:styleId="BoldandItalics">
    <w:name w:val="Bold and Italics"/>
    <w:qFormat/>
    <w:rsid w:val="004A39BD"/>
    <w:rPr>
      <w:b/>
      <w:i/>
      <w:u w:val="none"/>
    </w:rPr>
  </w:style>
  <w:style w:type="paragraph" w:styleId="BalloonText">
    <w:name w:val="Balloon Text"/>
    <w:basedOn w:val="Normal"/>
    <w:link w:val="BalloonTextChar"/>
    <w:rsid w:val="004A39BD"/>
    <w:rPr>
      <w:rFonts w:ascii="Tahoma" w:hAnsi="Tahoma" w:cs="Tahoma"/>
      <w:sz w:val="16"/>
      <w:szCs w:val="16"/>
    </w:rPr>
  </w:style>
  <w:style w:type="character" w:customStyle="1" w:styleId="BalloonTextChar">
    <w:name w:val="Balloon Text Char"/>
    <w:basedOn w:val="DefaultParagraphFont"/>
    <w:link w:val="BalloonText"/>
    <w:rsid w:val="004A39B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39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39B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1065</Words>
  <Characters>6704</Characters>
  <Application>Microsoft Office Word</Application>
  <DocSecurity>0</DocSecurity>
  <Lines>256</Lines>
  <Paragraphs>131</Paragraphs>
  <ScaleCrop>false</ScaleCrop>
  <Company>Author-it Software Corporation Ltd.</Company>
  <LinksUpToDate>false</LinksUpToDate>
  <CharactersWithSpaces>7711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LMFFF2003B Remove surface coatings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2012-05-26T17:21:00Z</dcterms:created>
  <dcterms:modified xsi:type="dcterms:W3CDTF">2012-05-26T17:21:00Z</dcterms:modified>
</cp:coreProperties>
</file>