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6E1" w:rsidP="009A46E1">
      <w:pPr>
        <w:pStyle w:val="Title"/>
      </w:pPr>
      <w:r>
        <w:fldChar w:fldCharType="begin"/>
      </w:r>
      <w:r>
        <w:instrText xml:space="preserve"> TITLE   \* MERGEFORMAT </w:instrText>
      </w:r>
      <w:r>
        <w:fldChar w:fldCharType="separate"/>
      </w:r>
      <w:r>
        <w:t>LMFFDT4018A Produce templates and jigs for custom made furniture</w:t>
      </w:r>
      <w:r>
        <w:fldChar w:fldCharType="end"/>
      </w:r>
    </w:p>
    <w:p w:rsidR="009A46E1" w:rsidP="009A46E1">
      <w:pPr>
        <w:pStyle w:val="Version"/>
        <w:sectPr w:rsidSect="003A6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6514" w:rsidP="003A6514">
      <w:pPr>
        <w:pStyle w:val="SuperHeading"/>
      </w:pPr>
      <w:r w:rsidRPr="003A6514">
        <w:t>LMFFDT4018A Produce templates and jigs for custom made furniture</w:t>
      </w:r>
    </w:p>
    <w:p w:rsidR="00000000" w:rsidRPr="003A6514" w:rsidP="003A6514">
      <w:pPr>
        <w:pStyle w:val="SuperHeading"/>
      </w:pPr>
    </w:p>
    <w:p w:rsidR="00000000" w:rsidRPr="003A6514" w:rsidP="003A6514">
      <w:pPr>
        <w:pStyle w:val="Heading1"/>
      </w:pPr>
      <w:bookmarkStart w:id="1" w:name="O_87807"/>
      <w:bookmarkEnd w:id="1"/>
      <w:r w:rsidRPr="003A6514">
        <w:t>Modification History</w:t>
      </w:r>
    </w:p>
    <w:p w:rsidR="00000000" w:rsidRPr="003A6514" w:rsidP="003A6514">
      <w:pPr>
        <w:pStyle w:val="BodyText"/>
      </w:pPr>
      <w:r w:rsidRPr="003A6514">
        <w:t>Not applicable.</w:t>
      </w:r>
    </w:p>
    <w:p w:rsidR="00000000" w:rsidRPr="003A6514" w:rsidP="003A6514">
      <w:pPr>
        <w:pStyle w:val="AllowPageBreak"/>
      </w:pPr>
    </w:p>
    <w:p w:rsidR="00000000" w:rsidRPr="003A6514" w:rsidP="003A6514">
      <w:pPr>
        <w:pStyle w:val="Heading1"/>
      </w:pPr>
      <w:bookmarkStart w:id="2" w:name="O_87808"/>
      <w:bookmarkEnd w:id="2"/>
      <w:r w:rsidRPr="003A6514">
        <w:t>Unit Descriptor</w:t>
      </w:r>
    </w:p>
    <w:tbl>
      <w:tblPr>
        <w:tblW w:w="9464" w:type="dxa"/>
        <w:tblLayout w:type="fixed"/>
        <w:tblCellMar>
          <w:left w:w="62" w:type="dxa"/>
          <w:right w:w="62" w:type="dxa"/>
        </w:tblCellMar>
        <w:tblLook w:val="0000"/>
      </w:tblPr>
      <w:tblGrid>
        <w:gridCol w:w="2808"/>
        <w:gridCol w:w="6656"/>
      </w:tblGrid>
      <w:tr w:rsidTr="009A46E1">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Unit descriptor</w:t>
            </w:r>
            <w:r w:rsidRPr="003A6514">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r w:rsidRPr="003A6514">
              <w:t>This unit covers the skills and knowledge required to produce templates and jigs for cu</w:t>
            </w:r>
            <w:r w:rsidRPr="003A6514">
              <w:t>stom made furniture.</w:t>
            </w: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3" w:name="O_87809"/>
      <w:bookmarkEnd w:id="3"/>
      <w:r w:rsidRPr="003A6514">
        <w:t>Application of the Unit</w:t>
      </w:r>
    </w:p>
    <w:tbl>
      <w:tblPr>
        <w:tblW w:w="9464" w:type="dxa"/>
        <w:tblLayout w:type="fixed"/>
        <w:tblCellMar>
          <w:left w:w="62" w:type="dxa"/>
          <w:right w:w="62" w:type="dxa"/>
        </w:tblCellMar>
        <w:tblLook w:val="0000"/>
      </w:tblPr>
      <w:tblGrid>
        <w:gridCol w:w="2808"/>
        <w:gridCol w:w="6656"/>
      </w:tblGrid>
      <w:tr w:rsidTr="009A46E1">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Application of the unit</w:t>
            </w:r>
            <w:r w:rsidRPr="003A6514">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r w:rsidRPr="003A6514">
              <w:t xml:space="preserve">This unit supports the attainment of skills and knowledge required for competent workplace performance in the wide variety of fine woods operations. </w:t>
            </w:r>
            <w:r w:rsidRPr="003A6514">
              <w:t>The competency applies to a workshop environment and involves application of skills and knowledge at a craftsman or artisan level. These skills and knowledge are to be used within the scope of the individual's job and authority.</w:t>
            </w:r>
          </w:p>
          <w:p w:rsidR="00000000" w:rsidRPr="003A6514" w:rsidP="003A6514">
            <w:pPr>
              <w:pStyle w:val="BodyText"/>
            </w:pPr>
            <w:r w:rsidRPr="003A6514">
              <w:t>This unit requires employab</w:t>
            </w:r>
            <w:r w:rsidRPr="003A6514">
              <w:t xml:space="preserve">ility skills in initiative and enterprise, planning and organising and problem solving in order to produce templates and jigs for custom made furniture. Communication skills are used to access and interpret work requirements and self management is applied </w:t>
            </w:r>
            <w:r w:rsidRPr="003A6514">
              <w:t>to ensure project requirements are met. Technology skills are applied to use and produce these tools.</w:t>
            </w: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4" w:name="O_87810"/>
      <w:bookmarkEnd w:id="4"/>
      <w:r w:rsidRPr="003A6514">
        <w:t>Licensing/Regulatory Information</w:t>
      </w:r>
    </w:p>
    <w:p w:rsidR="00000000" w:rsidRPr="003A6514" w:rsidP="003A6514">
      <w:pPr>
        <w:pStyle w:val="BodyText"/>
      </w:pPr>
      <w:r w:rsidRPr="003A6514">
        <w:t>Not applicable.</w:t>
      </w:r>
    </w:p>
    <w:p w:rsidR="00000000" w:rsidRPr="003A6514" w:rsidP="003A6514">
      <w:pPr>
        <w:pStyle w:val="AllowPageBreak"/>
      </w:pPr>
    </w:p>
    <w:p w:rsidR="00000000" w:rsidRPr="003A6514" w:rsidP="003A6514">
      <w:pPr>
        <w:pStyle w:val="Heading1"/>
      </w:pPr>
      <w:bookmarkStart w:id="5" w:name="O_87812"/>
      <w:bookmarkEnd w:id="5"/>
      <w:r w:rsidRPr="003A6514">
        <w:t>Pre-Requisites</w:t>
      </w:r>
    </w:p>
    <w:tbl>
      <w:tblPr>
        <w:tblW w:w="9464" w:type="dxa"/>
        <w:tblLayout w:type="fixed"/>
        <w:tblCellMar>
          <w:left w:w="62" w:type="dxa"/>
          <w:right w:w="62" w:type="dxa"/>
        </w:tblCellMar>
        <w:tblLook w:val="0000"/>
      </w:tblPr>
      <w:tblGrid>
        <w:gridCol w:w="2808"/>
        <w:gridCol w:w="1500"/>
        <w:gridCol w:w="5156"/>
      </w:tblGrid>
      <w:tr w:rsidTr="009A46E1">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p>
        </w:tc>
      </w:tr>
      <w:tr w:rsidTr="009A46E1">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p>
        </w:tc>
      </w:tr>
      <w:tr w:rsidTr="009A46E1">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6" w:name="O_87811"/>
      <w:bookmarkEnd w:id="6"/>
      <w:r w:rsidRPr="003A6514">
        <w:t>Employability Skills Information</w:t>
      </w:r>
    </w:p>
    <w:tbl>
      <w:tblPr>
        <w:tblW w:w="9464" w:type="dxa"/>
        <w:tblLayout w:type="fixed"/>
        <w:tblCellMar>
          <w:left w:w="62" w:type="dxa"/>
          <w:right w:w="62" w:type="dxa"/>
        </w:tblCellMar>
        <w:tblLook w:val="0000"/>
      </w:tblPr>
      <w:tblGrid>
        <w:gridCol w:w="2808"/>
        <w:gridCol w:w="6656"/>
      </w:tblGrid>
      <w:tr w:rsidTr="009A46E1">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r w:rsidRPr="003A6514">
              <w:t>This unit contains employability skills.</w:t>
            </w: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7" w:name="O_87813"/>
      <w:bookmarkEnd w:id="7"/>
      <w:r w:rsidRPr="003A6514">
        <w:t>Elements and Performance Criteria Pre-Content</w:t>
      </w:r>
    </w:p>
    <w:tbl>
      <w:tblPr>
        <w:tblW w:w="9464" w:type="dxa"/>
        <w:tblLayout w:type="fixed"/>
        <w:tblCellMar>
          <w:left w:w="62" w:type="dxa"/>
          <w:right w:w="62" w:type="dxa"/>
        </w:tblCellMar>
        <w:tblLook w:val="0000"/>
      </w:tblPr>
      <w:tblGrid>
        <w:gridCol w:w="2802"/>
        <w:gridCol w:w="6662"/>
      </w:tblGrid>
      <w:tr w:rsidTr="009A46E1">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r w:rsidRPr="003A6514">
              <w:t>Performance Criteria describe the required performance needed to demonstrate achievement of the Element. Where bold italicised text is used, further information is detailed in the required skills and knowledge and/or the Range Statement. Assessment of perf</w:t>
            </w:r>
            <w:r w:rsidRPr="003A6514">
              <w:t>ormance is to be consistent with the Evidence Guide.</w:t>
            </w: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8" w:name="O_87814"/>
      <w:bookmarkEnd w:id="8"/>
      <w:r w:rsidRPr="003A6514">
        <w:t>Elements and Performance Criteria</w:t>
      </w:r>
    </w:p>
    <w:tbl>
      <w:tblPr>
        <w:tblW w:w="9464" w:type="dxa"/>
        <w:tblLayout w:type="fixed"/>
        <w:tblCellMar>
          <w:left w:w="62" w:type="dxa"/>
          <w:right w:w="62" w:type="dxa"/>
        </w:tblCellMar>
        <w:tblLook w:val="0000"/>
      </w:tblPr>
      <w:tblGrid>
        <w:gridCol w:w="2802"/>
        <w:gridCol w:w="6662"/>
      </w:tblGrid>
      <w:tr w:rsidTr="009A46E1">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A6514" w:rsidP="003A6514">
            <w:pPr>
              <w:pStyle w:val="BodyText"/>
            </w:pPr>
            <w:r w:rsidRPr="003A6514">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PERFORMANCE CRITERIA</w:t>
            </w:r>
          </w:p>
        </w:tc>
      </w:tr>
      <w:tr w:rsidTr="009A46E1">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
              <w:rPr>
                <w:lang w:val="en-NZ"/>
              </w:rPr>
            </w:pPr>
            <w:r w:rsidRPr="003A6514">
              <w:t>1.</w:t>
            </w:r>
            <w:r w:rsidRPr="003A6514">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2"/>
            </w:pPr>
            <w:r w:rsidRPr="003A6514">
              <w:t>1.1.</w:t>
            </w:r>
            <w:r w:rsidRPr="003A6514">
              <w:tab/>
              <w:t xml:space="preserve">Applicable </w:t>
            </w:r>
            <w:r w:rsidRPr="003A6514">
              <w:rPr>
                <w:rStyle w:val="BoldandItalics"/>
              </w:rPr>
              <w:t>legislative</w:t>
            </w:r>
            <w:r w:rsidRPr="003A6514">
              <w:t xml:space="preserve">, </w:t>
            </w:r>
            <w:r w:rsidRPr="003A6514">
              <w:rPr>
                <w:rStyle w:val="BoldandItalics"/>
              </w:rPr>
              <w:t>OHS</w:t>
            </w:r>
            <w:r w:rsidRPr="003A6514">
              <w:t xml:space="preserve"> and </w:t>
            </w:r>
            <w:r w:rsidRPr="003A6514">
              <w:rPr>
                <w:rStyle w:val="BoldandItalics"/>
              </w:rPr>
              <w:t>organisational requirements</w:t>
            </w:r>
            <w:r w:rsidRPr="003A6514">
              <w:t xml:space="preserve"> relevant to </w:t>
            </w:r>
            <w:r w:rsidRPr="003A6514">
              <w:t>producing templates and jigs for custom made furniture</w:t>
            </w:r>
          </w:p>
          <w:p w:rsidR="00000000" w:rsidRPr="003A6514" w:rsidP="003A6514">
            <w:pPr>
              <w:pStyle w:val="List2"/>
            </w:pPr>
            <w:r w:rsidRPr="003A6514">
              <w:t>1.2.</w:t>
            </w:r>
            <w:r w:rsidRPr="003A6514">
              <w:tab/>
            </w:r>
            <w:r w:rsidRPr="003A6514">
              <w:rPr>
                <w:rStyle w:val="BoldandItalics"/>
              </w:rPr>
              <w:t>Instructions</w:t>
            </w:r>
            <w:r w:rsidRPr="003A6514">
              <w:t>, plans or design briefs are read and interpreted to identify processes and materials required to complete work tasks</w:t>
            </w:r>
          </w:p>
          <w:p w:rsidR="00000000" w:rsidRPr="003A6514" w:rsidP="003A6514">
            <w:pPr>
              <w:pStyle w:val="List2"/>
            </w:pPr>
            <w:r w:rsidRPr="003A6514">
              <w:t>1.3.</w:t>
            </w:r>
            <w:r w:rsidRPr="003A6514">
              <w:tab/>
            </w:r>
            <w:r w:rsidRPr="003A6514">
              <w:rPr>
                <w:rStyle w:val="BoldandItalics"/>
              </w:rPr>
              <w:t>Tools</w:t>
            </w:r>
            <w:r w:rsidRPr="003A6514">
              <w:t xml:space="preserve">, </w:t>
            </w:r>
            <w:r w:rsidRPr="003A6514">
              <w:rPr>
                <w:rStyle w:val="BoldandItalics"/>
              </w:rPr>
              <w:t>equipment</w:t>
            </w:r>
            <w:r w:rsidRPr="003A6514">
              <w:t xml:space="preserve"> and </w:t>
            </w:r>
            <w:r w:rsidRPr="003A6514">
              <w:rPr>
                <w:rStyle w:val="BoldandItalics"/>
              </w:rPr>
              <w:t>materials</w:t>
            </w:r>
            <w:r w:rsidRPr="003A6514">
              <w:t xml:space="preserve"> are selected and checked prior</w:t>
            </w:r>
            <w:r w:rsidRPr="003A6514">
              <w:t xml:space="preserve"> to use to ensure that they are appropriate for the work, serviceable and in a safe condition</w:t>
            </w:r>
          </w:p>
          <w:p w:rsidR="00000000" w:rsidRPr="003A6514" w:rsidP="003A6514">
            <w:pPr>
              <w:pStyle w:val="List2"/>
            </w:pPr>
            <w:r w:rsidRPr="003A6514">
              <w:t>1.4.</w:t>
            </w:r>
            <w:r w:rsidRPr="003A6514">
              <w:tab/>
              <w:t>Sequence of work is planned and documented, including the starting point, to ensure efficiency and quality outcomes</w:t>
            </w:r>
          </w:p>
          <w:p w:rsidR="00000000" w:rsidP="003A6514">
            <w:pPr>
              <w:pStyle w:val="List2"/>
              <w:rPr>
                <w:lang w:val="en-NZ"/>
              </w:rPr>
            </w:pPr>
            <w:r w:rsidRPr="003A6514">
              <w:t>1.5.</w:t>
            </w:r>
            <w:r w:rsidRPr="003A6514">
              <w:tab/>
              <w:t>Quality checking procedures are deve</w:t>
            </w:r>
            <w:r w:rsidRPr="003A6514">
              <w:t>loped and documented for each step in the process</w:t>
            </w:r>
          </w:p>
        </w:tc>
      </w:tr>
      <w:tr w:rsidTr="009A46E1">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
              <w:rPr>
                <w:lang w:val="en-NZ"/>
              </w:rPr>
            </w:pPr>
            <w:r w:rsidRPr="003A6514">
              <w:t>2.</w:t>
            </w:r>
            <w:r w:rsidRPr="003A6514">
              <w:tab/>
              <w:t xml:space="preserve">Plan for the production of templates or patterns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2"/>
            </w:pPr>
            <w:r w:rsidRPr="003A6514">
              <w:t>2.1.</w:t>
            </w:r>
            <w:r w:rsidRPr="003A6514">
              <w:tab/>
              <w:t>Size requirements are checked in relation to the production process and finishing capacity of the workplace</w:t>
            </w:r>
          </w:p>
          <w:p w:rsidR="00000000" w:rsidRPr="003A6514" w:rsidP="003A6514">
            <w:pPr>
              <w:pStyle w:val="List2"/>
            </w:pPr>
            <w:r w:rsidRPr="003A6514">
              <w:t>2.2.</w:t>
            </w:r>
            <w:r w:rsidRPr="003A6514">
              <w:tab/>
              <w:t>Material for pattern or template i</w:t>
            </w:r>
            <w:r w:rsidRPr="003A6514">
              <w:t>s identified for approximate size and characteristics</w:t>
            </w:r>
          </w:p>
          <w:p w:rsidR="00000000" w:rsidRPr="003A6514" w:rsidP="003A6514">
            <w:pPr>
              <w:pStyle w:val="List2"/>
            </w:pPr>
            <w:r w:rsidRPr="003A6514">
              <w:t>2.3.</w:t>
            </w:r>
            <w:r w:rsidRPr="003A6514">
              <w:tab/>
              <w:t>Procedures for using pattern development instruments and tools are checked and equipment is prepared for use</w:t>
            </w:r>
          </w:p>
          <w:p w:rsidR="00000000" w:rsidRPr="003A6514" w:rsidP="003A6514">
            <w:pPr>
              <w:pStyle w:val="List2"/>
            </w:pPr>
            <w:r w:rsidRPr="003A6514">
              <w:t>2.4.</w:t>
            </w:r>
            <w:r w:rsidRPr="003A6514">
              <w:tab/>
              <w:t>Each dimension is measured, exploded and plotted maintaining appropriate angles, ar</w:t>
            </w:r>
            <w:r w:rsidRPr="003A6514">
              <w:t>cs and curves</w:t>
            </w:r>
          </w:p>
          <w:p w:rsidR="00000000" w:rsidP="003A6514">
            <w:pPr>
              <w:pStyle w:val="List2"/>
              <w:rPr>
                <w:lang w:val="en-NZ"/>
              </w:rPr>
            </w:pPr>
            <w:r w:rsidRPr="003A6514">
              <w:t>2.5.</w:t>
            </w:r>
            <w:r w:rsidRPr="003A6514">
              <w:tab/>
              <w:t>Visual inspection and measurements are used to compare pattern dimensions and shapes with drawings and specifications</w:t>
            </w:r>
          </w:p>
        </w:tc>
      </w:tr>
      <w:tr w:rsidTr="009A46E1">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
              <w:rPr>
                <w:lang w:val="en-NZ"/>
              </w:rPr>
            </w:pPr>
            <w:r w:rsidRPr="003A6514">
              <w:t>3.</w:t>
            </w:r>
            <w:r w:rsidRPr="003A6514">
              <w:tab/>
              <w:t>Complete templates or patterns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2"/>
            </w:pPr>
            <w:r w:rsidRPr="003A6514">
              <w:t>3.1.</w:t>
            </w:r>
            <w:r w:rsidRPr="003A6514">
              <w:tab/>
              <w:t>Equipment and tools are used following normal workplace procedures</w:t>
            </w:r>
          </w:p>
          <w:p w:rsidR="00000000" w:rsidRPr="003A6514" w:rsidP="003A6514">
            <w:pPr>
              <w:pStyle w:val="List2"/>
            </w:pPr>
            <w:r w:rsidRPr="003A6514">
              <w:t>3.2.</w:t>
            </w:r>
            <w:r w:rsidRPr="003A6514">
              <w:tab/>
            </w:r>
            <w:r w:rsidRPr="003A6514">
              <w:t>Pattern or template is completed ensuring that the pattern indicates completion date and original drawing details</w:t>
            </w:r>
          </w:p>
          <w:p w:rsidR="00000000" w:rsidRPr="003A6514" w:rsidP="003A6514">
            <w:pPr>
              <w:pStyle w:val="List2"/>
            </w:pPr>
            <w:r w:rsidRPr="003A6514">
              <w:t>3.3.</w:t>
            </w:r>
            <w:r w:rsidRPr="003A6514">
              <w:tab/>
              <w:t>Required workplace approval of pattern or template is obtained</w:t>
            </w:r>
          </w:p>
          <w:p w:rsidR="00000000" w:rsidRPr="003A6514" w:rsidP="003A6514">
            <w:pPr>
              <w:pStyle w:val="List2"/>
            </w:pPr>
            <w:r w:rsidRPr="003A6514">
              <w:t>3.4.</w:t>
            </w:r>
            <w:r w:rsidRPr="003A6514">
              <w:tab/>
              <w:t>Plans are marked with notations for workplace requirements, including</w:t>
            </w:r>
            <w:r w:rsidRPr="003A6514">
              <w:t xml:space="preserve"> authorship, process or customer requirements, authorisation and any review dates</w:t>
            </w:r>
          </w:p>
          <w:p w:rsidR="00000000" w:rsidP="003A6514">
            <w:pPr>
              <w:pStyle w:val="List2"/>
              <w:rPr>
                <w:lang w:val="en-NZ"/>
              </w:rPr>
            </w:pPr>
            <w:r w:rsidRPr="003A6514">
              <w:t>3.5.</w:t>
            </w:r>
            <w:r w:rsidRPr="003A6514">
              <w:tab/>
              <w:t>Plans are copied and filed as required according to workplace policies and procedures</w:t>
            </w:r>
          </w:p>
        </w:tc>
      </w:tr>
      <w:tr w:rsidTr="009A46E1">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
              <w:rPr>
                <w:lang w:val="en-NZ"/>
              </w:rPr>
            </w:pPr>
            <w:r w:rsidRPr="003A6514">
              <w:t>4.</w:t>
            </w:r>
            <w:r w:rsidRPr="003A6514">
              <w:tab/>
              <w:t>Design and construct jig for custom furniture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2"/>
            </w:pPr>
            <w:r w:rsidRPr="003A6514">
              <w:t>4.1.</w:t>
            </w:r>
            <w:r w:rsidRPr="003A6514">
              <w:tab/>
              <w:t>Design of proposed jig or fi</w:t>
            </w:r>
            <w:r w:rsidRPr="003A6514">
              <w:t>xture is produced</w:t>
            </w:r>
          </w:p>
          <w:p w:rsidR="00000000" w:rsidRPr="003A6514" w:rsidP="003A6514">
            <w:pPr>
              <w:pStyle w:val="List2"/>
            </w:pPr>
            <w:r w:rsidRPr="003A6514">
              <w:t>4.2.</w:t>
            </w:r>
            <w:r w:rsidRPr="003A6514">
              <w:tab/>
              <w:t>Production process incorporating jig is planned</w:t>
            </w:r>
          </w:p>
          <w:p w:rsidR="00000000" w:rsidRPr="003A6514" w:rsidP="003A6514">
            <w:pPr>
              <w:pStyle w:val="List2"/>
            </w:pPr>
            <w:r w:rsidRPr="003A6514">
              <w:t>4.3.</w:t>
            </w:r>
            <w:r w:rsidRPr="003A6514">
              <w:tab/>
              <w:t>Tools and equipment are used following normal workplace procedures</w:t>
            </w:r>
          </w:p>
          <w:p w:rsidR="00000000" w:rsidRPr="003A6514" w:rsidP="003A6514">
            <w:pPr>
              <w:pStyle w:val="List2"/>
            </w:pPr>
            <w:r w:rsidRPr="003A6514">
              <w:t>4.4.</w:t>
            </w:r>
            <w:r w:rsidRPr="003A6514">
              <w:tab/>
              <w:t>Jig is constructed as per design and within tolerances</w:t>
            </w:r>
          </w:p>
          <w:p w:rsidR="00000000" w:rsidRPr="003A6514" w:rsidP="003A6514">
            <w:pPr>
              <w:pStyle w:val="List2"/>
            </w:pPr>
            <w:r w:rsidRPr="003A6514">
              <w:t>4.5.</w:t>
            </w:r>
            <w:r w:rsidRPr="003A6514">
              <w:tab/>
              <w:t>Jig is used to produce prototype to ascertain it</w:t>
            </w:r>
            <w:r w:rsidRPr="003A6514">
              <w:t>s adherence to set tolerances and to assess its match to original design</w:t>
            </w:r>
          </w:p>
          <w:p w:rsidR="00000000" w:rsidP="003A6514">
            <w:pPr>
              <w:pStyle w:val="List2"/>
              <w:rPr>
                <w:lang w:val="en-NZ"/>
              </w:rPr>
            </w:pPr>
            <w:r w:rsidRPr="003A6514">
              <w:t>4.6.</w:t>
            </w:r>
            <w:r w:rsidRPr="003A6514">
              <w:tab/>
              <w:t>Jig is adjusted as required to meet requirements for custom made furniture design</w:t>
            </w:r>
          </w:p>
        </w:tc>
      </w:tr>
      <w:tr w:rsidTr="009A46E1">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
              <w:rPr>
                <w:lang w:val="en-NZ"/>
              </w:rPr>
            </w:pPr>
            <w:r w:rsidRPr="003A6514">
              <w:t>5.</w:t>
            </w:r>
            <w:r w:rsidRPr="003A6514">
              <w:tab/>
              <w:t>Complete housekeeping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2"/>
            </w:pPr>
            <w:r w:rsidRPr="003A6514">
              <w:t>5.1.</w:t>
            </w:r>
            <w:r w:rsidRPr="003A6514">
              <w:tab/>
              <w:t>Unused materials are stored or recycled as required</w:t>
            </w:r>
          </w:p>
          <w:p w:rsidR="00000000" w:rsidRPr="003A6514" w:rsidP="003A6514">
            <w:pPr>
              <w:pStyle w:val="List2"/>
            </w:pPr>
            <w:r w:rsidRPr="003A6514">
              <w:t>5.2.</w:t>
            </w:r>
            <w:r w:rsidRPr="003A6514">
              <w:tab/>
              <w:t>Tools an</w:t>
            </w:r>
            <w:r w:rsidRPr="003A6514">
              <w:t>d equipment are cleaned, maintained and stored appropriately</w:t>
            </w:r>
          </w:p>
          <w:p w:rsidR="00000000" w:rsidRPr="003A6514" w:rsidP="003A6514">
            <w:pPr>
              <w:pStyle w:val="List2"/>
            </w:pPr>
            <w:r w:rsidRPr="003A6514">
              <w:t>5.3.</w:t>
            </w:r>
            <w:r w:rsidRPr="003A6514">
              <w:tab/>
              <w:t>Faulty or defective equipment is tagged and reported in accordance with workplace practices</w:t>
            </w:r>
          </w:p>
          <w:p w:rsidR="00000000" w:rsidRPr="003A6514" w:rsidP="003A6514">
            <w:pPr>
              <w:pStyle w:val="List2"/>
            </w:pPr>
            <w:r w:rsidRPr="003A6514">
              <w:t>5.4.</w:t>
            </w:r>
            <w:r w:rsidRPr="003A6514">
              <w:tab/>
              <w:t>Work area is cleaned and rubbish disposed of appropriately</w:t>
            </w:r>
          </w:p>
          <w:p w:rsidR="00000000" w:rsidRPr="003A6514" w:rsidP="003A6514">
            <w:pPr>
              <w:pStyle w:val="List2"/>
            </w:pPr>
            <w:r w:rsidRPr="003A6514">
              <w:t>5.5.</w:t>
            </w:r>
            <w:r w:rsidRPr="003A6514">
              <w:tab/>
            </w:r>
            <w:r w:rsidRPr="003A6514">
              <w:t>Workplace documentation is completed</w:t>
            </w: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9" w:name="O_87815"/>
      <w:bookmarkEnd w:id="9"/>
      <w:r w:rsidRPr="003A6514">
        <w:t>Required Skills and Knowledge</w:t>
      </w:r>
    </w:p>
    <w:tbl>
      <w:tblPr>
        <w:tblW w:w="9464" w:type="dxa"/>
        <w:tblLayout w:type="fixed"/>
        <w:tblCellMar>
          <w:left w:w="62" w:type="dxa"/>
          <w:right w:w="62" w:type="dxa"/>
        </w:tblCellMar>
        <w:tblLook w:val="0000"/>
      </w:tblPr>
      <w:tblGrid>
        <w:gridCol w:w="9464"/>
      </w:tblGrid>
      <w:tr w:rsidTr="009A46E1">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REQUIRED SKILLS AND KNOWLEDGE</w:t>
            </w:r>
          </w:p>
        </w:tc>
      </w:tr>
      <w:tr w:rsidTr="009A46E1">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t>This describes the essential skills and knowledge and their level, required for this unit.</w:t>
            </w:r>
          </w:p>
        </w:tc>
      </w:tr>
      <w:tr w:rsidTr="009A46E1">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Required skills</w:t>
            </w:r>
          </w:p>
        </w:tc>
      </w:tr>
      <w:tr w:rsidTr="009A46E1">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collect, organise and understand information related to work orders, basic plans and safety procedures</w:t>
            </w:r>
          </w:p>
          <w:p w:rsidR="00000000" w:rsidRPr="003A6514" w:rsidP="003A6514">
            <w:pPr>
              <w:pStyle w:val="ListBullet"/>
            </w:pPr>
            <w:r w:rsidRPr="003A6514">
              <w:t>communicate ideas and information to enable confirmation of work requirements and specifications, coordination of work with site supervisor, other worker</w:t>
            </w:r>
            <w:r w:rsidRPr="003A6514">
              <w:t>s and customers, and the reporting of work outcomes and problems</w:t>
            </w:r>
          </w:p>
          <w:p w:rsidR="00000000" w:rsidRPr="003A6514" w:rsidP="003A6514">
            <w:pPr>
              <w:pStyle w:val="ListBullet"/>
            </w:pPr>
            <w:r w:rsidRPr="003A6514">
              <w:t>work with others and in a team by recognising dependencies and using cooperative approaches to optimise work flow and productivity</w:t>
            </w:r>
          </w:p>
          <w:p w:rsidR="00000000" w:rsidRPr="003A6514" w:rsidP="003A6514">
            <w:pPr>
              <w:pStyle w:val="ListBullet"/>
            </w:pPr>
            <w:r w:rsidRPr="003A6514">
              <w:t>use pre-checking and inspection techniques to anticipate pro</w:t>
            </w:r>
            <w:r w:rsidRPr="003A6514">
              <w:t>duction problems to avoid re-work and wastage</w:t>
            </w:r>
          </w:p>
          <w:p w:rsidR="00000000" w:rsidRPr="003A6514" w:rsidP="003A6514">
            <w:pPr>
              <w:pStyle w:val="ListBullet"/>
            </w:pPr>
            <w:r w:rsidRPr="003A6514">
              <w:t>recognise and respond to circumstances outside instructions or personal competence</w:t>
            </w:r>
          </w:p>
          <w:p w:rsidR="00000000" w:rsidRPr="003A6514" w:rsidP="003A6514">
            <w:pPr>
              <w:pStyle w:val="ListBullet"/>
            </w:pPr>
            <w:r w:rsidRPr="003A6514">
              <w:t>plan and organise activities, including the preparation and layout of the worksite and the obtaining of equipment and materials</w:t>
            </w:r>
            <w:r w:rsidRPr="003A6514">
              <w:t xml:space="preserve"> to avoid any back tracking, work flow interruptions or wastage</w:t>
            </w:r>
          </w:p>
          <w:p w:rsidR="00000000" w:rsidRPr="003A6514" w:rsidP="003A6514">
            <w:pPr>
              <w:pStyle w:val="ListBullet"/>
            </w:pPr>
            <w:r w:rsidRPr="003A6514">
              <w:t>use mathematical ideas and techniques to correctly complete measurements, calculate area and estimate other material requirements</w:t>
            </w:r>
          </w:p>
          <w:p w:rsidR="00000000" w:rsidRPr="003A6514" w:rsidP="003A6514">
            <w:pPr>
              <w:pStyle w:val="ListBullet"/>
            </w:pPr>
            <w:r w:rsidRPr="003A6514">
              <w:t>clarify and confirm work instructions</w:t>
            </w:r>
          </w:p>
          <w:p w:rsidR="00000000" w:rsidRPr="003A6514" w:rsidP="003A6514">
            <w:pPr>
              <w:pStyle w:val="ListBullet"/>
            </w:pPr>
            <w:r w:rsidRPr="003A6514">
              <w:t>plan work within given task parameters</w:t>
            </w:r>
          </w:p>
          <w:p w:rsidR="00000000" w:rsidRPr="003A6514" w:rsidP="003A6514">
            <w:pPr>
              <w:pStyle w:val="ListBullet"/>
            </w:pPr>
            <w:r w:rsidRPr="003A6514">
              <w:t>accept responsibility for given tasks</w:t>
            </w:r>
          </w:p>
          <w:p w:rsidR="00000000" w:rsidRPr="003A6514" w:rsidP="003A6514">
            <w:pPr>
              <w:pStyle w:val="ListBullet"/>
            </w:pPr>
            <w:r w:rsidRPr="003A6514">
              <w:t>set, monitor and satisfy personal work goals</w:t>
            </w:r>
          </w:p>
          <w:p w:rsidR="00000000" w:rsidRPr="003A6514" w:rsidP="003A6514">
            <w:pPr>
              <w:pStyle w:val="ListBullet"/>
            </w:pPr>
            <w:r w:rsidRPr="003A6514">
              <w:t>satisfy the competency requirements for the job</w:t>
            </w:r>
          </w:p>
          <w:p w:rsidR="00000000" w:rsidRPr="003A6514" w:rsidP="003A6514">
            <w:pPr>
              <w:pStyle w:val="ListBullet"/>
            </w:pPr>
            <w:r w:rsidRPr="003A6514">
              <w:t>maintain current knowledge of tools and materials</w:t>
            </w:r>
          </w:p>
          <w:p w:rsidR="00000000" w:rsidRPr="003A6514" w:rsidP="003A6514">
            <w:pPr>
              <w:pStyle w:val="ListBullet"/>
            </w:pPr>
            <w:r w:rsidRPr="003A6514">
              <w:t>seek learning opportunities</w:t>
            </w:r>
          </w:p>
          <w:p w:rsidR="00000000" w:rsidP="003A6514">
            <w:pPr>
              <w:pStyle w:val="ListBullet"/>
              <w:rPr>
                <w:lang w:val="en-NZ"/>
              </w:rPr>
            </w:pPr>
            <w:r w:rsidRPr="003A6514">
              <w:t>use work</w:t>
            </w:r>
            <w:r w:rsidRPr="003A6514">
              <w:t>place technology related to the production of templates, patterns and jigs, including tools, equipment, calculators and measuring devices.</w:t>
            </w:r>
          </w:p>
        </w:tc>
      </w:tr>
      <w:tr w:rsidTr="009A46E1">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Required knowledge</w:t>
            </w:r>
          </w:p>
        </w:tc>
      </w:tr>
      <w:tr w:rsidTr="009A46E1">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State or Territory OHS legislation, regulations, standards and codes of practice relevant to th</w:t>
            </w:r>
            <w:r w:rsidRPr="003A6514">
              <w:t>e production of templates and jigs</w:t>
            </w:r>
          </w:p>
          <w:p w:rsidR="00000000" w:rsidRPr="003A6514" w:rsidP="003A6514">
            <w:pPr>
              <w:pStyle w:val="ListBullet"/>
            </w:pPr>
            <w:r w:rsidRPr="003A6514">
              <w:t>organisational and site standards, requirements, policies and procedures for the production of templates and jigs</w:t>
            </w:r>
          </w:p>
          <w:p w:rsidR="00000000" w:rsidRPr="003A6514" w:rsidP="003A6514">
            <w:pPr>
              <w:pStyle w:val="ListBullet"/>
            </w:pPr>
            <w:r w:rsidRPr="003A6514">
              <w:t>types, characteristics, uses and limitations of templates and jigs</w:t>
            </w:r>
          </w:p>
          <w:p w:rsidR="00000000" w:rsidRPr="003A6514" w:rsidP="003A6514">
            <w:pPr>
              <w:pStyle w:val="ListBullet"/>
            </w:pPr>
            <w:r w:rsidRPr="003A6514">
              <w:t>techniques for the manufacture and appli</w:t>
            </w:r>
            <w:r w:rsidRPr="003A6514">
              <w:t>cation of templates and jigs</w:t>
            </w:r>
          </w:p>
          <w:p w:rsidR="00000000" w:rsidRPr="003A6514" w:rsidP="003A6514">
            <w:pPr>
              <w:pStyle w:val="ListBullet"/>
            </w:pPr>
            <w:r w:rsidRPr="003A6514">
              <w:t>the interpretation of plan representation of furniture design</w:t>
            </w:r>
          </w:p>
          <w:p w:rsidR="00000000" w:rsidRPr="003A6514" w:rsidP="003A6514">
            <w:pPr>
              <w:pStyle w:val="ListBullet"/>
            </w:pPr>
            <w:r w:rsidRPr="003A6514">
              <w:t>the preparation of drawings/set outs</w:t>
            </w:r>
          </w:p>
          <w:p w:rsidR="00000000" w:rsidRPr="003A6514" w:rsidP="003A6514">
            <w:pPr>
              <w:pStyle w:val="ListBullet"/>
            </w:pPr>
            <w:r w:rsidRPr="003A6514">
              <w:t>types, characteristics, uses and limitations of tools and equipment and procedures for their safe use, operation and maintenance</w:t>
            </w:r>
          </w:p>
          <w:p w:rsidR="00000000" w:rsidRPr="003A6514" w:rsidP="003A6514">
            <w:pPr>
              <w:pStyle w:val="ListBullet"/>
            </w:pPr>
            <w:r w:rsidRPr="003A6514">
              <w:t>work flow in relation to furniture production</w:t>
            </w:r>
          </w:p>
          <w:p w:rsidR="00000000" w:rsidRPr="003A6514" w:rsidP="003A6514">
            <w:pPr>
              <w:pStyle w:val="ListBullet"/>
            </w:pPr>
            <w:r w:rsidRPr="003A6514">
              <w:t>environmental protection requirements</w:t>
            </w:r>
          </w:p>
          <w:p w:rsidR="00000000" w:rsidRPr="003A6514" w:rsidP="003A6514">
            <w:pPr>
              <w:pStyle w:val="ListBullet"/>
            </w:pPr>
            <w:r w:rsidRPr="003A6514">
              <w:t>established communication channels and protocols</w:t>
            </w:r>
          </w:p>
          <w:p w:rsidR="00000000" w:rsidRPr="003A6514" w:rsidP="003A6514">
            <w:pPr>
              <w:pStyle w:val="ListBullet"/>
            </w:pPr>
            <w:r w:rsidRPr="003A6514">
              <w:t>problem identification and resolution.</w:t>
            </w: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10" w:name="O_87816"/>
      <w:bookmarkEnd w:id="10"/>
      <w:r w:rsidRPr="003A6514">
        <w:t>Evidence Guide</w:t>
      </w:r>
    </w:p>
    <w:tbl>
      <w:tblPr>
        <w:tblW w:w="9464" w:type="dxa"/>
        <w:tblLayout w:type="fixed"/>
        <w:tblCellMar>
          <w:left w:w="62" w:type="dxa"/>
          <w:right w:w="62" w:type="dxa"/>
        </w:tblCellMar>
        <w:tblLook w:val="0000"/>
      </w:tblPr>
      <w:tblGrid>
        <w:gridCol w:w="2963"/>
        <w:gridCol w:w="6501"/>
      </w:tblGrid>
      <w:tr w:rsidTr="009A46E1">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EVIDENCE GUIDE</w:t>
            </w:r>
          </w:p>
        </w:tc>
      </w:tr>
      <w:tr w:rsidTr="009A46E1">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t>The Evidence Guide provides advice on assessment and must be read in conjunction with the Performance Criteria, Required Skills and Knowledge, the Range Statement and the Assessment Guidelines for the relevant Training Package.</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Overview of assessment</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C</w:t>
            </w:r>
            <w:r w:rsidRPr="003A6514">
              <w:rPr>
                <w:rStyle w:val="SpecialBold"/>
              </w:rPr>
              <w:t>ritical aspects for assessment and evidence required to demonstrate competency in this unit</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 xml:space="preserve">Comply with legislation, regulations, standards, codes of practice and established safe practices and procedures for producing templates and jigs </w:t>
            </w:r>
          </w:p>
          <w:p w:rsidR="00000000" w:rsidRPr="003A6514" w:rsidP="003A6514">
            <w:pPr>
              <w:pStyle w:val="ListBullet"/>
            </w:pPr>
            <w:r w:rsidRPr="003A6514">
              <w:t>Interpret work order and locate and apply relevant information</w:t>
            </w:r>
          </w:p>
          <w:p w:rsidR="00000000" w:rsidRPr="003A6514" w:rsidP="003A6514">
            <w:pPr>
              <w:pStyle w:val="ListBullet"/>
            </w:pPr>
            <w:r w:rsidRPr="003A6514">
              <w:t>Apply safe handling requirements for equipment, products and materials, including use of personal protective equipment</w:t>
            </w:r>
          </w:p>
          <w:p w:rsidR="00000000" w:rsidRPr="003A6514" w:rsidP="003A6514">
            <w:pPr>
              <w:pStyle w:val="ListBullet"/>
            </w:pPr>
            <w:r w:rsidRPr="003A6514">
              <w:t>Follow work instructions, operating procedures and inspection practices to</w:t>
            </w:r>
            <w:r w:rsidRPr="003A6514">
              <w:t>:</w:t>
            </w:r>
          </w:p>
          <w:p w:rsidR="00000000" w:rsidRPr="003A6514" w:rsidP="003A6514">
            <w:pPr>
              <w:pStyle w:val="ListBullet2"/>
            </w:pPr>
            <w:r w:rsidRPr="003A6514">
              <w:t>prevent damage to goods, equipment and products</w:t>
            </w:r>
          </w:p>
          <w:p w:rsidR="00000000" w:rsidRPr="003A6514" w:rsidP="003A6514">
            <w:pPr>
              <w:pStyle w:val="ListBullet2"/>
            </w:pPr>
            <w:r w:rsidRPr="003A6514">
              <w:t>maintain required production output and product quality</w:t>
            </w:r>
          </w:p>
          <w:p w:rsidR="00000000" w:rsidRPr="003A6514" w:rsidP="003A6514">
            <w:pPr>
              <w:pStyle w:val="ListBullet2"/>
            </w:pPr>
            <w:r w:rsidRPr="003A6514">
              <w:t>minimise the risk of injury to self and others</w:t>
            </w:r>
          </w:p>
          <w:p w:rsidR="00000000" w:rsidRPr="003A6514" w:rsidP="003A6514">
            <w:pPr>
              <w:pStyle w:val="ListBullet"/>
            </w:pPr>
            <w:r w:rsidRPr="003A6514">
              <w:t>Prepare a minimum of two templates and two jigs for custom furniture</w:t>
            </w:r>
          </w:p>
          <w:p w:rsidR="00000000" w:rsidRPr="003A6514" w:rsidP="003A6514">
            <w:pPr>
              <w:pStyle w:val="ListBullet"/>
            </w:pPr>
            <w:r w:rsidRPr="003A6514">
              <w:t>Work effectively with others</w:t>
            </w:r>
          </w:p>
          <w:p w:rsidR="00000000" w:rsidP="003A6514">
            <w:pPr>
              <w:pStyle w:val="ListBullet"/>
              <w:rPr>
                <w:lang w:val="en-NZ"/>
              </w:rPr>
            </w:pPr>
            <w:r w:rsidRPr="003A6514">
              <w:t>Mod</w:t>
            </w:r>
            <w:r w:rsidRPr="003A6514">
              <w:t>ify activities to cater for variations in workplace contexts and environment</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Context of</w:t>
            </w:r>
            <w:r w:rsidRPr="003A6514">
              <w:t xml:space="preserve">, </w:t>
            </w:r>
            <w:r w:rsidRPr="003A6514">
              <w:rPr>
                <w:rStyle w:val="SpecialBold"/>
              </w:rPr>
              <w:t>and specific resources for assessment</w:t>
            </w:r>
            <w:r w:rsidRPr="003A6514">
              <w:t xml:space="preserve"> </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The application of competency is to be assessed in the workplace or simulated workplace</w:t>
            </w:r>
          </w:p>
          <w:p w:rsidR="00000000" w:rsidRPr="003A6514" w:rsidP="003A6514">
            <w:pPr>
              <w:pStyle w:val="ListBullet"/>
            </w:pPr>
            <w:r w:rsidRPr="003A6514">
              <w:t>Assessment is to occur under standard and authorised work practices, safety requirements and environmental constraints</w:t>
            </w:r>
          </w:p>
          <w:p w:rsidR="00000000" w:rsidRPr="003A6514" w:rsidP="003A6514">
            <w:pPr>
              <w:pStyle w:val="ListBullet"/>
            </w:pPr>
            <w:r w:rsidRPr="003A6514">
              <w:t>Assessment of essential underpinning knowledge, other than confirmatory questions, will usually be conducted in an off-site context</w:t>
            </w:r>
          </w:p>
          <w:p w:rsidR="00000000" w:rsidRPr="003A6514" w:rsidP="003A6514">
            <w:pPr>
              <w:pStyle w:val="ListBullet"/>
            </w:pPr>
            <w:r w:rsidRPr="003A6514">
              <w:t>Asses</w:t>
            </w:r>
            <w:r w:rsidRPr="003A6514">
              <w:t>sment is to comply with relevant regulatory or Australian Standards requirements</w:t>
            </w:r>
          </w:p>
          <w:p w:rsidR="00000000" w:rsidRPr="003A6514" w:rsidP="003A6514">
            <w:pPr>
              <w:pStyle w:val="ListBullet"/>
            </w:pPr>
            <w:r w:rsidRPr="003A6514">
              <w:t>The following resources should be made available:</w:t>
            </w:r>
          </w:p>
          <w:p w:rsidR="00000000" w:rsidRPr="003A6514" w:rsidP="003A6514">
            <w:pPr>
              <w:pStyle w:val="ListBullet2"/>
            </w:pPr>
            <w:r w:rsidRPr="003A6514">
              <w:t>workplace location or simulated workplace</w:t>
            </w:r>
          </w:p>
          <w:p w:rsidR="00000000" w:rsidRPr="003A6514" w:rsidP="003A6514">
            <w:pPr>
              <w:pStyle w:val="ListBullet2"/>
            </w:pPr>
            <w:r w:rsidRPr="003A6514">
              <w:t>realistic task for the preparation/production of a veneer</w:t>
            </w:r>
          </w:p>
          <w:p w:rsidR="00000000" w:rsidRPr="003A6514" w:rsidP="003A6514">
            <w:pPr>
              <w:pStyle w:val="ListBullet2"/>
            </w:pPr>
            <w:r w:rsidRPr="003A6514">
              <w:t>realistic tasks related to the application of veneers</w:t>
            </w:r>
          </w:p>
          <w:p w:rsidR="00000000" w:rsidRPr="003A6514" w:rsidP="003A6514">
            <w:pPr>
              <w:pStyle w:val="ListBullet2"/>
            </w:pPr>
            <w:r w:rsidRPr="003A6514">
              <w:t>materials and equipment relevant to the production and application of veneers</w:t>
            </w:r>
          </w:p>
          <w:p w:rsidR="00000000" w:rsidP="003A6514">
            <w:pPr>
              <w:pStyle w:val="ListBullet2"/>
              <w:rPr>
                <w:lang w:val="en-NZ"/>
              </w:rPr>
            </w:pPr>
            <w:r w:rsidRPr="003A6514">
              <w:t>specifications and work instructions</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Method of assessment</w:t>
            </w:r>
            <w:r w:rsidRPr="003A6514">
              <w:t xml:space="preserve"> </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Assessment must sat</w:t>
            </w:r>
            <w:r w:rsidRPr="003A6514">
              <w:t>isfy the endorsed assessment guidelines of the Furnishing Industry Training Package</w:t>
            </w:r>
          </w:p>
          <w:p w:rsidR="00000000" w:rsidRPr="003A6514" w:rsidP="003A6514">
            <w:pPr>
              <w:pStyle w:val="ListBullet"/>
            </w:pPr>
            <w:r w:rsidRPr="003A6514">
              <w:t>Assessment methods must confirm consistency and accuracy of performance (over time and in a range of workplace relevant contexts) together with application of underpinning knowledge</w:t>
            </w:r>
          </w:p>
          <w:p w:rsidR="00000000" w:rsidRPr="003A6514" w:rsidP="003A6514">
            <w:pPr>
              <w:pStyle w:val="ListBullet"/>
            </w:pPr>
            <w:r w:rsidRPr="003A6514">
              <w:t>Assessment methods must be by direct observation of tasks and include ques</w:t>
            </w:r>
            <w:r w:rsidRPr="003A6514">
              <w:t>tioning on underpinning knowledge to ensure its correct interpretation and application</w:t>
            </w:r>
          </w:p>
          <w:p w:rsidR="00000000" w:rsidRPr="003A6514" w:rsidP="003A6514">
            <w:pPr>
              <w:pStyle w:val="ListBullet"/>
            </w:pPr>
            <w:r w:rsidRPr="003A6514">
              <w:t>Assessment may be applied under project related conditions (real or simulated) and require evidence of process</w:t>
            </w:r>
          </w:p>
          <w:p w:rsidR="00000000" w:rsidRPr="003A6514" w:rsidP="003A6514">
            <w:pPr>
              <w:pStyle w:val="ListBullet"/>
            </w:pPr>
            <w:r w:rsidRPr="003A6514">
              <w:t>Assessment must confirm a reasonable inference that compet</w:t>
            </w:r>
            <w:r w:rsidRPr="003A6514">
              <w:t>ency is able not only to be satisfied under the particular circumstance, but is able to be transferred to other circumstances</w:t>
            </w:r>
          </w:p>
          <w:p w:rsidR="00000000" w:rsidP="003A6514">
            <w:pPr>
              <w:pStyle w:val="ListBullet"/>
              <w:rPr>
                <w:lang w:val="en-NZ"/>
              </w:rPr>
            </w:pPr>
            <w:r w:rsidRPr="003A6514">
              <w:t>Assessment may be in conjunction with assessment of other related units of competency</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Guidance information for assessment</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11" w:name="O_87817"/>
      <w:bookmarkEnd w:id="11"/>
      <w:r w:rsidRPr="003A6514">
        <w:t>Range Statement</w:t>
      </w:r>
    </w:p>
    <w:tbl>
      <w:tblPr>
        <w:tblW w:w="9464" w:type="dxa"/>
        <w:tblLayout w:type="fixed"/>
        <w:tblCellMar>
          <w:left w:w="62" w:type="dxa"/>
          <w:right w:w="62" w:type="dxa"/>
        </w:tblCellMar>
        <w:tblLook w:val="0000"/>
      </w:tblPr>
      <w:tblGrid>
        <w:gridCol w:w="2963"/>
        <w:gridCol w:w="6501"/>
      </w:tblGrid>
      <w:tr w:rsidTr="009A46E1">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RANGE STATEMENT</w:t>
            </w:r>
          </w:p>
        </w:tc>
      </w:tr>
      <w:tr w:rsidTr="009A46E1">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t xml:space="preserve">The Range Statement relates to the unit of competency as a whole. It allows for different work environments and situations that may affect </w:t>
            </w:r>
            <w:r w:rsidRPr="003A6514">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3A6514">
              <w:t>and local industry and regional contexts.</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Legislative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are to be in accordance with applicable legislation from all levels of government that affect organisational operation</w:t>
            </w:r>
          </w:p>
          <w:p w:rsidR="00000000" w:rsidP="003A6514">
            <w:pPr>
              <w:pStyle w:val="ListBullet"/>
              <w:rPr>
                <w:lang w:val="en-NZ"/>
              </w:rPr>
            </w:pPr>
            <w:r w:rsidRPr="003A6514">
              <w:t>requi</w:t>
            </w:r>
            <w:r w:rsidRPr="003A6514">
              <w:t>rements may include but not be limited to award and enterprise agreements, industrial relations, Australian Standards, confidentiality and privacy, OHS, the environment, equal opportunity, anti-discrimination, relevant industry codes of practice, duty of c</w:t>
            </w:r>
            <w:r w:rsidRPr="003A6514">
              <w:t>are and heritage</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OHS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are to be in accordance with Commonwealth, State or Territory legislation and regulations, organisational safety policies and procedures</w:t>
            </w:r>
          </w:p>
          <w:p w:rsidR="00000000" w:rsidP="003A6514">
            <w:pPr>
              <w:pStyle w:val="ListBullet"/>
              <w:rPr>
                <w:lang w:val="en-NZ"/>
              </w:rPr>
            </w:pPr>
            <w:r w:rsidRPr="003A6514">
              <w:t>requirements may include but not be limited to the use of personal protective equip</w:t>
            </w:r>
            <w:r w:rsidRPr="003A6514">
              <w:t>ment and clothing, fire fighting equipment, first aid equipment, hazard and risk control and elimination, control of hazardous materials and substances, manual handling, including lifting and carrying</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Organisational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Bullet"/>
              <w:rPr>
                <w:lang w:val="en-NZ"/>
              </w:rPr>
            </w:pPr>
            <w:r w:rsidRPr="003A6514">
              <w:t>may include but not be li</w:t>
            </w:r>
            <w:r w:rsidRPr="003A6514">
              <w:t>mited to legal, organisational and site guidelines, policies and procedures relating to own role and responsibility, quality assurance, procedural manuals, quality and continuous improvement processes and standards, OHS, emergency and evacuation, ethical s</w:t>
            </w:r>
            <w:r w:rsidRPr="003A6514">
              <w:t>tandards, recording and reporting, access and equity principles and practices, equipment use, maintenance and storage, environmental management (waste disposal, recycling and re-use guidelines)</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Instructions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Bullet"/>
              <w:rPr>
                <w:lang w:val="en-NZ"/>
              </w:rPr>
            </w:pPr>
            <w:r w:rsidRPr="003A6514">
              <w:t>may include but not be limited to workplace ins</w:t>
            </w:r>
            <w:r w:rsidRPr="003A6514">
              <w:t>tructions including job sheets, plans, specifications, drawings and designs, workplace procedures relating to reporting and communications, and manufacturer instructions for the use of equipment and materials</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Tools and equipment</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ListBullet"/>
              <w:rPr>
                <w:lang w:val="en-NZ"/>
              </w:rPr>
            </w:pPr>
            <w:r w:rsidRPr="003A6514">
              <w:t>may include but not be li</w:t>
            </w:r>
            <w:r w:rsidRPr="003A6514">
              <w:t xml:space="preserve">mited to computer numeric controlled machines, static woodworking machines and relevant hand tools, routers , spindle moulders, panel saws, copy shapers and radial arm saws </w:t>
            </w:r>
          </w:p>
        </w:tc>
      </w:tr>
      <w:tr w:rsidTr="009A46E1">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Materials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ListBullet"/>
            </w:pPr>
            <w:r w:rsidRPr="003A6514">
              <w:t>may include but not be limited to manufactured board, solid timbers and composite materials</w:t>
            </w:r>
          </w:p>
        </w:tc>
      </w:tr>
    </w:tbl>
    <w:p w:rsidR="009A46E1" w:rsidP="003A6514">
      <w:pPr>
        <w:pStyle w:val="BodyText"/>
      </w:pPr>
    </w:p>
    <w:p w:rsidR="009A46E1" w:rsidP="003A6514">
      <w:pPr>
        <w:pStyle w:val="BodyText"/>
      </w:pPr>
    </w:p>
    <w:p w:rsidR="00000000" w:rsidRPr="003A6514" w:rsidP="003A6514">
      <w:pPr>
        <w:pStyle w:val="Heading1"/>
      </w:pPr>
      <w:bookmarkStart w:id="12" w:name="O_87818"/>
      <w:bookmarkEnd w:id="12"/>
      <w:r w:rsidRPr="003A6514">
        <w:t>Unit Sector(s)</w:t>
      </w:r>
    </w:p>
    <w:tbl>
      <w:tblPr>
        <w:tblW w:w="9464" w:type="dxa"/>
        <w:tblLayout w:type="fixed"/>
        <w:tblCellMar>
          <w:left w:w="62" w:type="dxa"/>
          <w:right w:w="62" w:type="dxa"/>
        </w:tblCellMar>
        <w:tblLook w:val="0000"/>
      </w:tblPr>
      <w:tblGrid>
        <w:gridCol w:w="2808"/>
        <w:gridCol w:w="6656"/>
      </w:tblGrid>
      <w:tr w:rsidTr="009A46E1">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Unit sector</w:t>
            </w:r>
            <w:r w:rsidRPr="003A6514">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r w:rsidRPr="003A6514">
              <w:t>Furniture design and technology.</w:t>
            </w: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13" w:name="O_157864"/>
      <w:bookmarkEnd w:id="13"/>
      <w:r w:rsidRPr="003A6514">
        <w:t>Competency field</w:t>
      </w:r>
    </w:p>
    <w:tbl>
      <w:tblPr>
        <w:tblW w:w="9464" w:type="dxa"/>
        <w:tblLayout w:type="fixed"/>
        <w:tblCellMar>
          <w:left w:w="62" w:type="dxa"/>
          <w:right w:w="62" w:type="dxa"/>
        </w:tblCellMar>
        <w:tblLook w:val="0000"/>
      </w:tblPr>
      <w:tblGrid>
        <w:gridCol w:w="2808"/>
        <w:gridCol w:w="6656"/>
      </w:tblGrid>
      <w:tr w:rsidTr="009A46E1">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p>
        </w:tc>
      </w:tr>
    </w:tbl>
    <w:p w:rsidR="00000000" w:rsidRPr="003A6514" w:rsidP="003A6514">
      <w:pPr>
        <w:pStyle w:val="BodyText"/>
      </w:pPr>
    </w:p>
    <w:p w:rsidR="00000000" w:rsidRPr="003A6514" w:rsidP="003A6514">
      <w:pPr>
        <w:pStyle w:val="AllowPageBreak"/>
      </w:pPr>
    </w:p>
    <w:p w:rsidR="00000000" w:rsidRPr="003A6514" w:rsidP="003A6514">
      <w:pPr>
        <w:pStyle w:val="Heading1"/>
      </w:pPr>
      <w:bookmarkStart w:id="14" w:name="O_157863"/>
      <w:bookmarkEnd w:id="14"/>
      <w:r w:rsidRPr="003A6514">
        <w:t>Co-requisite units</w:t>
      </w:r>
    </w:p>
    <w:tbl>
      <w:tblPr>
        <w:tblW w:w="9464" w:type="dxa"/>
        <w:tblLayout w:type="fixed"/>
        <w:tblCellMar>
          <w:left w:w="62" w:type="dxa"/>
          <w:right w:w="62" w:type="dxa"/>
        </w:tblCellMar>
        <w:tblLook w:val="0000"/>
      </w:tblPr>
      <w:tblGrid>
        <w:gridCol w:w="2808"/>
        <w:gridCol w:w="1500"/>
        <w:gridCol w:w="5156"/>
      </w:tblGrid>
      <w:tr w:rsidTr="009A46E1">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r w:rsidRPr="003A6514">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p>
        </w:tc>
      </w:tr>
      <w:tr w:rsidTr="009A46E1">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514">
            <w:pPr>
              <w:pStyle w:val="BodyText"/>
              <w:rPr>
                <w:lang w:val="en-NZ"/>
              </w:rPr>
            </w:pPr>
          </w:p>
        </w:tc>
      </w:tr>
      <w:tr w:rsidTr="009A46E1">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514" w:rsidP="003A6514">
            <w:pPr>
              <w:pStyle w:val="BodyText"/>
            </w:pPr>
          </w:p>
        </w:tc>
      </w:tr>
    </w:tbl>
    <w:p w:rsidR="00000000" w:rsidRPr="003A6514" w:rsidP="003A6514">
      <w:pPr>
        <w:pStyle w:val="BodyText"/>
      </w:pPr>
    </w:p>
    <w:p w:rsidR="00000000" w:rsidRPr="003A6514" w:rsidP="003A6514"/>
    <w:sectPr w:rsidSect="003A6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6E1" w:rsidP="009A4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E1" w:rsidP="003A6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46E1" w:rsidP="003A65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46E1" w:rsidP="003A65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6E1" w:rsidP="009A46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E1" w:rsidP="003A6514">
    <w:pPr>
      <w:pStyle w:val="Header"/>
      <w:framePr w:wrap="around"/>
    </w:pPr>
    <w:r>
      <w:fldChar w:fldCharType="begin"/>
    </w:r>
    <w:r>
      <w:instrText xml:space="preserve"> TITLE   \* MERGEFORMAT </w:instrText>
    </w:r>
    <w:r>
      <w:fldChar w:fldCharType="separate"/>
    </w:r>
    <w:r>
      <w:t>LMFFDT4018A Produce templates and jigs for custom made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46E1" w:rsidP="003A65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06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8EC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0C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5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6514"/>
    <w:pPr>
      <w:spacing w:before="360" w:after="60"/>
      <w:outlineLvl w:val="0"/>
    </w:pPr>
    <w:rPr>
      <w:sz w:val="32"/>
    </w:rPr>
  </w:style>
  <w:style w:type="paragraph" w:styleId="Heading2">
    <w:name w:val="heading 2"/>
    <w:basedOn w:val="HeadingBase"/>
    <w:next w:val="BodyText"/>
    <w:link w:val="Heading2Char"/>
    <w:qFormat/>
    <w:rsid w:val="003A6514"/>
    <w:pPr>
      <w:keepLines/>
      <w:spacing w:before="240" w:after="120"/>
      <w:outlineLvl w:val="1"/>
    </w:pPr>
    <w:rPr>
      <w:sz w:val="28"/>
      <w:szCs w:val="40"/>
    </w:rPr>
  </w:style>
  <w:style w:type="paragraph" w:styleId="Heading3">
    <w:name w:val="heading 3"/>
    <w:basedOn w:val="HeadingBase"/>
    <w:next w:val="BodyText"/>
    <w:link w:val="Heading3Char"/>
    <w:qFormat/>
    <w:rsid w:val="003A6514"/>
    <w:pPr>
      <w:spacing w:before="180" w:after="120"/>
      <w:outlineLvl w:val="2"/>
    </w:pPr>
    <w:rPr>
      <w:spacing w:val="-10"/>
      <w:kern w:val="32"/>
    </w:rPr>
  </w:style>
  <w:style w:type="paragraph" w:styleId="Heading4">
    <w:name w:val="heading 4"/>
    <w:basedOn w:val="HeadingBase"/>
    <w:next w:val="BodyText"/>
    <w:link w:val="Heading4Char"/>
    <w:qFormat/>
    <w:rsid w:val="003A6514"/>
    <w:pPr>
      <w:spacing w:before="160" w:after="120"/>
      <w:outlineLvl w:val="3"/>
    </w:pPr>
    <w:rPr>
      <w:sz w:val="22"/>
    </w:rPr>
  </w:style>
  <w:style w:type="paragraph" w:styleId="Heading5">
    <w:name w:val="heading 5"/>
    <w:basedOn w:val="HeadingBase"/>
    <w:next w:val="Normal"/>
    <w:link w:val="Heading5Char"/>
    <w:qFormat/>
    <w:rsid w:val="003A6514"/>
    <w:pPr>
      <w:spacing w:before="80"/>
      <w:outlineLvl w:val="4"/>
    </w:pPr>
    <w:rPr>
      <w:color w:val="918585"/>
      <w:sz w:val="20"/>
    </w:rPr>
  </w:style>
  <w:style w:type="paragraph" w:styleId="Heading6">
    <w:name w:val="heading 6"/>
    <w:basedOn w:val="HeadingBase"/>
    <w:next w:val="Normal"/>
    <w:link w:val="Heading6Char"/>
    <w:qFormat/>
    <w:rsid w:val="003A6514"/>
    <w:pPr>
      <w:spacing w:before="60"/>
      <w:outlineLvl w:val="5"/>
    </w:pPr>
    <w:rPr>
      <w:color w:val="918585"/>
      <w:sz w:val="20"/>
    </w:rPr>
  </w:style>
  <w:style w:type="paragraph" w:styleId="Heading7">
    <w:name w:val="heading 7"/>
    <w:basedOn w:val="Normal"/>
    <w:next w:val="Normal"/>
    <w:link w:val="Heading7Char"/>
    <w:qFormat/>
    <w:rsid w:val="003A6514"/>
    <w:pPr>
      <w:ind w:left="720"/>
      <w:outlineLvl w:val="6"/>
    </w:pPr>
    <w:rPr>
      <w:i/>
    </w:rPr>
  </w:style>
  <w:style w:type="paragraph" w:styleId="Heading8">
    <w:name w:val="heading 8"/>
    <w:basedOn w:val="Normal"/>
    <w:next w:val="Normal"/>
    <w:link w:val="Heading8Char"/>
    <w:qFormat/>
    <w:rsid w:val="003A6514"/>
    <w:pPr>
      <w:ind w:left="720"/>
      <w:outlineLvl w:val="7"/>
    </w:pPr>
    <w:rPr>
      <w:i/>
    </w:rPr>
  </w:style>
  <w:style w:type="paragraph" w:styleId="Heading9">
    <w:name w:val="heading 9"/>
    <w:basedOn w:val="Normal"/>
    <w:next w:val="Normal"/>
    <w:link w:val="Heading9Char"/>
    <w:qFormat/>
    <w:rsid w:val="003A6514"/>
    <w:pPr>
      <w:ind w:left="720"/>
      <w:outlineLvl w:val="8"/>
    </w:pPr>
    <w:rPr>
      <w:i/>
    </w:rPr>
  </w:style>
  <w:style w:type="character" w:default="1" w:styleId="DefaultParagraphFont">
    <w:name w:val="Default Paragraph Font"/>
    <w:uiPriority w:val="1"/>
    <w:unhideWhenUsed/>
    <w:rsid w:val="003A6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514"/>
  </w:style>
  <w:style w:type="character" w:customStyle="1" w:styleId="Heading1Char">
    <w:name w:val="Heading 1 Char"/>
    <w:basedOn w:val="DefaultParagraphFont"/>
    <w:link w:val="Heading1"/>
    <w:rsid w:val="003A6514"/>
    <w:rPr>
      <w:rFonts w:ascii="Times New Roman" w:eastAsia="Times New Roman" w:hAnsi="Times New Roman" w:cs="Times New Roman"/>
      <w:b/>
      <w:sz w:val="32"/>
      <w:szCs w:val="20"/>
      <w:lang w:eastAsia="en-US"/>
    </w:rPr>
  </w:style>
  <w:style w:type="paragraph" w:styleId="BodyText">
    <w:name w:val="Body Text"/>
    <w:basedOn w:val="Normal"/>
    <w:link w:val="BodyTextChar"/>
    <w:rsid w:val="003A65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514"/>
    <w:rPr>
      <w:rFonts w:ascii="Times New Roman" w:eastAsia="Times New Roman" w:hAnsi="Times New Roman" w:cs="Times New Roman"/>
      <w:sz w:val="24"/>
      <w:lang w:val="en-US" w:eastAsia="en-US"/>
    </w:rPr>
  </w:style>
  <w:style w:type="paragraph" w:styleId="Footer">
    <w:name w:val="footer"/>
    <w:basedOn w:val="Normal"/>
    <w:link w:val="FooterChar"/>
    <w:rsid w:val="003A6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514"/>
    <w:rPr>
      <w:rFonts w:ascii="Times New Roman" w:eastAsia="Times New Roman" w:hAnsi="Times New Roman" w:cs="Times New Roman"/>
      <w:sz w:val="16"/>
      <w:lang w:val="en-US" w:eastAsia="en-US"/>
    </w:rPr>
  </w:style>
  <w:style w:type="paragraph" w:styleId="List">
    <w:name w:val="List"/>
    <w:basedOn w:val="BodyText"/>
    <w:next w:val="BodyText"/>
    <w:rsid w:val="003A6514"/>
    <w:pPr>
      <w:tabs>
        <w:tab w:val="left" w:pos="340"/>
      </w:tabs>
      <w:spacing w:before="60" w:after="60"/>
      <w:ind w:left="340" w:hanging="340"/>
    </w:pPr>
  </w:style>
  <w:style w:type="paragraph" w:styleId="ListBullet">
    <w:name w:val="List Bullet"/>
    <w:basedOn w:val="List"/>
    <w:rsid w:val="003A6514"/>
    <w:pPr>
      <w:numPr>
        <w:numId w:val="13"/>
      </w:numPr>
      <w:tabs>
        <w:tab w:val="clear" w:pos="340"/>
      </w:tabs>
      <w:spacing w:before="40" w:after="40"/>
    </w:pPr>
  </w:style>
  <w:style w:type="character" w:customStyle="1" w:styleId="SpecialBold">
    <w:name w:val="Special Bold"/>
    <w:basedOn w:val="DefaultParagraphFont"/>
    <w:rsid w:val="003A6514"/>
    <w:rPr>
      <w:b/>
      <w:spacing w:val="0"/>
    </w:rPr>
  </w:style>
  <w:style w:type="paragraph" w:styleId="ListBullet2">
    <w:name w:val="List Bullet 2"/>
    <w:basedOn w:val="List2"/>
    <w:rsid w:val="003A6514"/>
    <w:pPr>
      <w:numPr>
        <w:numId w:val="14"/>
      </w:numPr>
      <w:tabs>
        <w:tab w:val="clear" w:pos="680"/>
      </w:tabs>
    </w:pPr>
  </w:style>
  <w:style w:type="paragraph" w:styleId="Header">
    <w:name w:val="header"/>
    <w:basedOn w:val="Normal"/>
    <w:link w:val="HeaderChar"/>
    <w:rsid w:val="003A6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5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6514"/>
    <w:pPr>
      <w:spacing w:before="240" w:after="120"/>
      <w:outlineLvl w:val="0"/>
    </w:pPr>
    <w:rPr>
      <w:rFonts w:ascii="Times New Roman" w:hAnsi="Times New Roman"/>
      <w:b/>
      <w:sz w:val="28"/>
    </w:rPr>
  </w:style>
  <w:style w:type="paragraph" w:customStyle="1" w:styleId="AllowPageBreak">
    <w:name w:val="AllowPageBreak"/>
    <w:rsid w:val="003A65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6514"/>
    <w:pPr>
      <w:tabs>
        <w:tab w:val="left" w:pos="680"/>
      </w:tabs>
      <w:spacing w:before="60" w:after="60"/>
      <w:ind w:left="680" w:hanging="340"/>
    </w:pPr>
  </w:style>
  <w:style w:type="character" w:customStyle="1" w:styleId="BoldandItalics">
    <w:name w:val="Bold and Italics"/>
    <w:qFormat/>
    <w:rsid w:val="003A6514"/>
    <w:rPr>
      <w:b/>
      <w:i/>
      <w:u w:val="none"/>
    </w:rPr>
  </w:style>
  <w:style w:type="character" w:customStyle="1" w:styleId="Heading2Char">
    <w:name w:val="Heading 2 Char"/>
    <w:basedOn w:val="DefaultParagraphFont"/>
    <w:link w:val="Heading2"/>
    <w:rsid w:val="003A6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5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65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6514"/>
    <w:rPr>
      <w:rFonts w:ascii="Courier New" w:eastAsia="Times New Roman" w:hAnsi="Courier New" w:cs="Times New Roman"/>
      <w:i/>
      <w:szCs w:val="20"/>
      <w:lang w:val="en-US" w:eastAsia="en-US"/>
    </w:rPr>
  </w:style>
  <w:style w:type="paragraph" w:customStyle="1" w:styleId="HeadingBase">
    <w:name w:val="Heading Base"/>
    <w:rsid w:val="003A6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514"/>
    <w:pPr>
      <w:tabs>
        <w:tab w:val="right" w:leader="dot" w:pos="9072"/>
      </w:tabs>
      <w:ind w:left="567"/>
    </w:pPr>
    <w:rPr>
      <w:szCs w:val="22"/>
    </w:rPr>
  </w:style>
  <w:style w:type="paragraph" w:customStyle="1" w:styleId="TOCBase">
    <w:name w:val="TOC Base"/>
    <w:rsid w:val="003A6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514"/>
    <w:pPr>
      <w:tabs>
        <w:tab w:val="right" w:leader="dot" w:pos="9072"/>
      </w:tabs>
      <w:spacing w:before="40" w:after="40"/>
      <w:ind w:left="284"/>
    </w:pPr>
    <w:rPr>
      <w:rFonts w:ascii="Times New Roman" w:hAnsi="Times New Roman"/>
    </w:rPr>
  </w:style>
  <w:style w:type="paragraph" w:styleId="TOC1">
    <w:name w:val="toc 1"/>
    <w:basedOn w:val="TOCBase"/>
    <w:next w:val="Normal"/>
    <w:rsid w:val="003A65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514"/>
    <w:pPr>
      <w:spacing w:before="5040"/>
      <w:jc w:val="center"/>
    </w:pPr>
    <w:rPr>
      <w:sz w:val="48"/>
      <w:szCs w:val="72"/>
      <w:lang w:val="en-US"/>
    </w:rPr>
  </w:style>
  <w:style w:type="character" w:customStyle="1" w:styleId="TitleChar">
    <w:name w:val="Title Char"/>
    <w:basedOn w:val="DefaultParagraphFont"/>
    <w:link w:val="Title"/>
    <w:rsid w:val="003A6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514"/>
    <w:pPr>
      <w:tabs>
        <w:tab w:val="left" w:pos="3600"/>
        <w:tab w:val="left" w:pos="3958"/>
      </w:tabs>
    </w:pPr>
  </w:style>
  <w:style w:type="paragraph" w:customStyle="1" w:styleId="Note">
    <w:name w:val="Note"/>
    <w:basedOn w:val="BodyText"/>
    <w:rsid w:val="003A6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514"/>
    <w:pPr>
      <w:framePr w:wrap="auto" w:hAnchor="text" w:y="6049"/>
    </w:pPr>
    <w:rPr>
      <w:color w:val="000000"/>
      <w:sz w:val="40"/>
    </w:rPr>
  </w:style>
  <w:style w:type="paragraph" w:customStyle="1" w:styleId="TOCTitle">
    <w:name w:val="TOCTitle"/>
    <w:basedOn w:val="Heading1"/>
    <w:rsid w:val="003A6514"/>
    <w:pPr>
      <w:spacing w:after="240"/>
      <w:jc w:val="center"/>
      <w:outlineLvl w:val="9"/>
    </w:pPr>
    <w:rPr>
      <w:caps/>
    </w:rPr>
  </w:style>
  <w:style w:type="paragraph" w:customStyle="1" w:styleId="Version">
    <w:name w:val="Version"/>
    <w:rsid w:val="003A6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514"/>
    <w:pPr>
      <w:keepNext w:val="0"/>
      <w:tabs>
        <w:tab w:val="right" w:pos="4176"/>
      </w:tabs>
      <w:ind w:left="198" w:hanging="198"/>
    </w:pPr>
    <w:rPr>
      <w:rFonts w:ascii="Garamond" w:hAnsi="Garamond"/>
    </w:rPr>
  </w:style>
  <w:style w:type="paragraph" w:styleId="IndexHeading">
    <w:name w:val="index heading"/>
    <w:basedOn w:val="Normal"/>
    <w:next w:val="Index1"/>
    <w:semiHidden/>
    <w:rsid w:val="003A6514"/>
    <w:pPr>
      <w:spacing w:before="120" w:after="120"/>
    </w:pPr>
    <w:rPr>
      <w:rFonts w:ascii="Arial" w:hAnsi="Arial"/>
      <w:b/>
      <w:color w:val="918585"/>
      <w:sz w:val="24"/>
    </w:rPr>
  </w:style>
  <w:style w:type="paragraph" w:customStyle="1" w:styleId="Chapter">
    <w:name w:val="Chapter"/>
    <w:basedOn w:val="Normal"/>
    <w:rsid w:val="003A6514"/>
    <w:pPr>
      <w:spacing w:before="240"/>
    </w:pPr>
    <w:rPr>
      <w:rFonts w:ascii="Times New Roman" w:hAnsi="Times New Roman"/>
      <w:smallCaps/>
      <w:spacing w:val="80"/>
      <w:sz w:val="28"/>
    </w:rPr>
  </w:style>
  <w:style w:type="paragraph" w:customStyle="1" w:styleId="InChapter">
    <w:name w:val="InChapter"/>
    <w:basedOn w:val="Heading3"/>
    <w:rsid w:val="003A6514"/>
    <w:pPr>
      <w:spacing w:after="240"/>
      <w:outlineLvl w:val="9"/>
    </w:pPr>
    <w:rPr>
      <w:noProof/>
    </w:rPr>
  </w:style>
  <w:style w:type="paragraph" w:styleId="Index2">
    <w:name w:val="index 2"/>
    <w:basedOn w:val="Normal"/>
    <w:next w:val="Normal"/>
    <w:semiHidden/>
    <w:rsid w:val="003A6514"/>
    <w:pPr>
      <w:tabs>
        <w:tab w:val="right" w:pos="4176"/>
      </w:tabs>
      <w:ind w:left="568" w:hanging="284"/>
    </w:pPr>
    <w:rPr>
      <w:rFonts w:ascii="Garamond" w:hAnsi="Garamond"/>
    </w:rPr>
  </w:style>
  <w:style w:type="paragraph" w:customStyle="1" w:styleId="Byline">
    <w:name w:val="Byline"/>
    <w:rsid w:val="003A6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514"/>
    <w:pPr>
      <w:tabs>
        <w:tab w:val="clear" w:pos="3600"/>
        <w:tab w:val="clear" w:pos="3958"/>
      </w:tabs>
      <w:jc w:val="right"/>
    </w:pPr>
  </w:style>
  <w:style w:type="character" w:styleId="Emphasis">
    <w:name w:val="Emphasis"/>
    <w:basedOn w:val="DefaultParagraphFont"/>
    <w:qFormat/>
    <w:rsid w:val="003A6514"/>
    <w:rPr>
      <w:i/>
    </w:rPr>
  </w:style>
  <w:style w:type="paragraph" w:styleId="Caption">
    <w:name w:val="caption"/>
    <w:basedOn w:val="BodyText"/>
    <w:next w:val="Normal"/>
    <w:qFormat/>
    <w:rsid w:val="003A6514"/>
    <w:pPr>
      <w:framePr w:w="2268" w:hSpace="181" w:vSpace="181" w:wrap="around" w:vAnchor="text" w:hAnchor="page" w:x="1135" w:y="285" w:anchorLock="1"/>
    </w:pPr>
    <w:rPr>
      <w:i/>
    </w:rPr>
  </w:style>
  <w:style w:type="paragraph" w:customStyle="1" w:styleId="MiniTOCTitle">
    <w:name w:val="MiniTOCTitle"/>
    <w:basedOn w:val="Heading4"/>
    <w:rsid w:val="003A6514"/>
    <w:pPr>
      <w:spacing w:before="240"/>
      <w:outlineLvl w:val="9"/>
    </w:pPr>
    <w:rPr>
      <w:noProof/>
      <w:sz w:val="24"/>
    </w:rPr>
  </w:style>
  <w:style w:type="paragraph" w:customStyle="1" w:styleId="MiniTOCItem">
    <w:name w:val="MiniTOCItem"/>
    <w:basedOn w:val="ListBullet"/>
    <w:rsid w:val="003A6514"/>
    <w:pPr>
      <w:numPr>
        <w:numId w:val="0"/>
      </w:numPr>
      <w:tabs>
        <w:tab w:val="right" w:leader="dot" w:pos="6521"/>
      </w:tabs>
      <w:spacing w:before="0" w:after="0"/>
    </w:pPr>
  </w:style>
  <w:style w:type="paragraph" w:customStyle="1" w:styleId="TOFTitle">
    <w:name w:val="TOFTitle"/>
    <w:basedOn w:val="TOCTitle"/>
    <w:rsid w:val="003A6514"/>
  </w:style>
  <w:style w:type="paragraph" w:styleId="TableofFigures">
    <w:name w:val="table of figures"/>
    <w:basedOn w:val="Normal"/>
    <w:next w:val="Normal"/>
    <w:semiHidden/>
    <w:rsid w:val="003A6514"/>
    <w:pPr>
      <w:tabs>
        <w:tab w:val="right" w:leader="dot" w:pos="9072"/>
      </w:tabs>
      <w:ind w:left="970" w:hanging="403"/>
    </w:pPr>
    <w:rPr>
      <w:rFonts w:ascii="Times New Roman" w:hAnsi="Times New Roman"/>
      <w:b/>
    </w:rPr>
  </w:style>
  <w:style w:type="paragraph" w:styleId="ListNumber">
    <w:name w:val="List Number"/>
    <w:basedOn w:val="List"/>
    <w:rsid w:val="003A6514"/>
    <w:pPr>
      <w:numPr>
        <w:numId w:val="11"/>
      </w:numPr>
    </w:pPr>
  </w:style>
  <w:style w:type="character" w:customStyle="1" w:styleId="WingdingSymbols">
    <w:name w:val="Wingding Symbols"/>
    <w:rsid w:val="003A6514"/>
    <w:rPr>
      <w:rFonts w:ascii="Wingdings" w:hAnsi="Wingdings"/>
    </w:rPr>
  </w:style>
  <w:style w:type="paragraph" w:customStyle="1" w:styleId="TableHeading">
    <w:name w:val="Table Heading"/>
    <w:basedOn w:val="HeadingBase"/>
    <w:rsid w:val="003A6514"/>
    <w:pPr>
      <w:keepLines/>
      <w:pBdr>
        <w:bottom w:val="single" w:sz="6" w:space="1" w:color="918585"/>
      </w:pBdr>
      <w:spacing w:before="240"/>
    </w:pPr>
  </w:style>
  <w:style w:type="character" w:customStyle="1" w:styleId="HotSpot">
    <w:name w:val="HotSpot"/>
    <w:rsid w:val="003A6514"/>
    <w:rPr>
      <w:color w:val="0033CC"/>
      <w:u w:val="none"/>
    </w:rPr>
  </w:style>
  <w:style w:type="paragraph" w:customStyle="1" w:styleId="BodyTextRight">
    <w:name w:val="Body Text Right"/>
    <w:basedOn w:val="BodyText"/>
    <w:rsid w:val="003A6514"/>
    <w:pPr>
      <w:spacing w:before="0" w:after="0"/>
      <w:jc w:val="right"/>
    </w:pPr>
  </w:style>
  <w:style w:type="paragraph" w:styleId="Index3">
    <w:name w:val="index 3"/>
    <w:basedOn w:val="ListNumber2"/>
    <w:next w:val="Normal"/>
    <w:semiHidden/>
    <w:rsid w:val="003A6514"/>
    <w:pPr>
      <w:numPr>
        <w:numId w:val="0"/>
      </w:numPr>
      <w:tabs>
        <w:tab w:val="right" w:leader="dot" w:pos="4176"/>
      </w:tabs>
    </w:pPr>
  </w:style>
  <w:style w:type="paragraph" w:styleId="ListNumber2">
    <w:name w:val="List Number 2"/>
    <w:basedOn w:val="List2"/>
    <w:rsid w:val="003A6514"/>
    <w:pPr>
      <w:numPr>
        <w:numId w:val="10"/>
      </w:numPr>
      <w:tabs>
        <w:tab w:val="clear" w:pos="1060"/>
      </w:tabs>
    </w:pPr>
  </w:style>
  <w:style w:type="paragraph" w:customStyle="1" w:styleId="MarginNote">
    <w:name w:val="Margin Note"/>
    <w:basedOn w:val="BodyText"/>
    <w:rsid w:val="003A6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5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6514"/>
    <w:rPr>
      <w:sz w:val="32"/>
    </w:rPr>
  </w:style>
  <w:style w:type="paragraph" w:customStyle="1" w:styleId="HeadingProcedure">
    <w:name w:val="Heading Procedure"/>
    <w:basedOn w:val="HeadingBase"/>
    <w:next w:val="Normal"/>
    <w:rsid w:val="003A6514"/>
    <w:pPr>
      <w:tabs>
        <w:tab w:val="left" w:pos="0"/>
      </w:tabs>
      <w:spacing w:before="120" w:after="60"/>
    </w:pPr>
    <w:rPr>
      <w:i/>
      <w:color w:val="918585"/>
      <w:sz w:val="22"/>
    </w:rPr>
  </w:style>
  <w:style w:type="paragraph" w:customStyle="1" w:styleId="TableBodyText">
    <w:name w:val="Table Body Text"/>
    <w:basedOn w:val="BodyText"/>
    <w:rsid w:val="003A6514"/>
    <w:pPr>
      <w:spacing w:before="60" w:after="60"/>
    </w:pPr>
  </w:style>
  <w:style w:type="paragraph" w:styleId="ListContinue">
    <w:name w:val="List Continue"/>
    <w:basedOn w:val="List"/>
    <w:rsid w:val="003A6514"/>
    <w:pPr>
      <w:ind w:firstLine="0"/>
    </w:pPr>
  </w:style>
  <w:style w:type="paragraph" w:customStyle="1" w:styleId="ListNote">
    <w:name w:val="List Note"/>
    <w:basedOn w:val="List"/>
    <w:rsid w:val="003A6514"/>
    <w:pPr>
      <w:pBdr>
        <w:top w:val="single" w:sz="6" w:space="2" w:color="918585"/>
        <w:bottom w:val="single" w:sz="6" w:space="2" w:color="918585"/>
      </w:pBdr>
      <w:tabs>
        <w:tab w:val="left" w:pos="1021"/>
      </w:tabs>
      <w:ind w:firstLine="0"/>
    </w:pPr>
  </w:style>
  <w:style w:type="paragraph" w:customStyle="1" w:styleId="Warning">
    <w:name w:val="Warning"/>
    <w:basedOn w:val="BodyText"/>
    <w:rsid w:val="003A6514"/>
    <w:pPr>
      <w:shd w:val="clear" w:color="auto" w:fill="D9D9D9"/>
      <w:tabs>
        <w:tab w:val="left" w:pos="992"/>
      </w:tabs>
      <w:ind w:left="119" w:right="119"/>
    </w:pPr>
    <w:rPr>
      <w:sz w:val="20"/>
    </w:rPr>
  </w:style>
  <w:style w:type="paragraph" w:customStyle="1" w:styleId="MarginIcons">
    <w:name w:val="Margin Icons"/>
    <w:basedOn w:val="BodyText"/>
    <w:rsid w:val="003A6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514"/>
    <w:rPr>
      <w:rFonts w:ascii="Courier New" w:hAnsi="Courier New"/>
    </w:rPr>
  </w:style>
  <w:style w:type="paragraph" w:customStyle="1" w:styleId="NoteBullet">
    <w:name w:val="Note Bullet"/>
    <w:basedOn w:val="Note"/>
    <w:rsid w:val="003A6514"/>
    <w:pPr>
      <w:tabs>
        <w:tab w:val="clear" w:pos="680"/>
      </w:tabs>
      <w:spacing w:before="60" w:after="60"/>
    </w:pPr>
  </w:style>
  <w:style w:type="paragraph" w:customStyle="1" w:styleId="SubHeading2">
    <w:name w:val="SubHeading2"/>
    <w:basedOn w:val="HeadingBase"/>
    <w:rsid w:val="003A6514"/>
    <w:pPr>
      <w:spacing w:before="240" w:after="60"/>
    </w:pPr>
    <w:rPr>
      <w:sz w:val="20"/>
    </w:rPr>
  </w:style>
  <w:style w:type="paragraph" w:customStyle="1" w:styleId="SubHeading1">
    <w:name w:val="SubHeading1"/>
    <w:basedOn w:val="HeadingBase"/>
    <w:rsid w:val="003A6514"/>
    <w:pPr>
      <w:spacing w:before="240" w:after="60"/>
    </w:pPr>
    <w:rPr>
      <w:color w:val="918585"/>
      <w:sz w:val="22"/>
    </w:rPr>
  </w:style>
  <w:style w:type="paragraph" w:customStyle="1" w:styleId="SideHeading">
    <w:name w:val="Side Heading"/>
    <w:basedOn w:val="HeadingBase"/>
    <w:rsid w:val="003A6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514"/>
    <w:pPr>
      <w:numPr>
        <w:numId w:val="12"/>
      </w:numPr>
    </w:pPr>
  </w:style>
  <w:style w:type="paragraph" w:styleId="PlainText">
    <w:name w:val="Plain Text"/>
    <w:basedOn w:val="Normal"/>
    <w:link w:val="PlainTextChar"/>
    <w:rsid w:val="003A6514"/>
    <w:rPr>
      <w:sz w:val="20"/>
    </w:rPr>
  </w:style>
  <w:style w:type="character" w:customStyle="1" w:styleId="PlainTextChar">
    <w:name w:val="Plain Text Char"/>
    <w:basedOn w:val="DefaultParagraphFont"/>
    <w:link w:val="PlainText"/>
    <w:rsid w:val="003A65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6514"/>
    <w:rPr>
      <w:b/>
      <w:smallCaps/>
    </w:rPr>
  </w:style>
  <w:style w:type="paragraph" w:customStyle="1" w:styleId="TableListNumber">
    <w:name w:val="Table List Number"/>
    <w:basedOn w:val="ListNumber"/>
    <w:rsid w:val="003A6514"/>
    <w:pPr>
      <w:numPr>
        <w:numId w:val="0"/>
      </w:numPr>
    </w:pPr>
  </w:style>
  <w:style w:type="paragraph" w:styleId="TOC4">
    <w:name w:val="toc 4"/>
    <w:basedOn w:val="TOCBase"/>
    <w:next w:val="Normal"/>
    <w:semiHidden/>
    <w:rsid w:val="003A6514"/>
    <w:pPr>
      <w:tabs>
        <w:tab w:val="right" w:leader="dot" w:pos="9071"/>
      </w:tabs>
      <w:ind w:left="1701"/>
    </w:pPr>
  </w:style>
  <w:style w:type="paragraph" w:customStyle="1" w:styleId="ListAlpha">
    <w:name w:val="List Alpha"/>
    <w:basedOn w:val="List"/>
    <w:rsid w:val="003A6514"/>
    <w:pPr>
      <w:numPr>
        <w:numId w:val="9"/>
      </w:numPr>
    </w:pPr>
  </w:style>
  <w:style w:type="paragraph" w:customStyle="1" w:styleId="ListAlpha2">
    <w:name w:val="List Alpha 2"/>
    <w:basedOn w:val="List2"/>
    <w:rsid w:val="003A6514"/>
    <w:pPr>
      <w:numPr>
        <w:numId w:val="8"/>
      </w:numPr>
    </w:pPr>
  </w:style>
  <w:style w:type="paragraph" w:styleId="List3">
    <w:name w:val="List 3"/>
    <w:basedOn w:val="BodyText"/>
    <w:rsid w:val="003A6514"/>
    <w:pPr>
      <w:tabs>
        <w:tab w:val="left" w:pos="1021"/>
      </w:tabs>
      <w:spacing w:before="60" w:after="60"/>
      <w:ind w:left="1020" w:hanging="340"/>
    </w:pPr>
  </w:style>
  <w:style w:type="paragraph" w:styleId="List4">
    <w:name w:val="List 4"/>
    <w:basedOn w:val="BodyText"/>
    <w:rsid w:val="003A6514"/>
    <w:pPr>
      <w:tabs>
        <w:tab w:val="left" w:pos="1361"/>
      </w:tabs>
      <w:spacing w:before="60" w:after="60"/>
      <w:ind w:left="1361" w:hanging="340"/>
    </w:pPr>
  </w:style>
  <w:style w:type="paragraph" w:styleId="List5">
    <w:name w:val="List 5"/>
    <w:basedOn w:val="BodyText"/>
    <w:rsid w:val="003A6514"/>
    <w:pPr>
      <w:tabs>
        <w:tab w:val="left" w:pos="1701"/>
      </w:tabs>
      <w:spacing w:before="60" w:after="60"/>
      <w:ind w:left="1701" w:hanging="340"/>
    </w:pPr>
  </w:style>
  <w:style w:type="paragraph" w:styleId="ListBullet3">
    <w:name w:val="List Bullet 3"/>
    <w:basedOn w:val="List3"/>
    <w:rsid w:val="003A6514"/>
    <w:pPr>
      <w:numPr>
        <w:numId w:val="15"/>
      </w:numPr>
      <w:tabs>
        <w:tab w:val="clear" w:pos="1021"/>
      </w:tabs>
      <w:ind w:left="1037" w:hanging="357"/>
    </w:pPr>
  </w:style>
  <w:style w:type="paragraph" w:styleId="ListBullet4">
    <w:name w:val="List Bullet 4"/>
    <w:basedOn w:val="List4"/>
    <w:rsid w:val="003A6514"/>
    <w:pPr>
      <w:numPr>
        <w:numId w:val="3"/>
      </w:numPr>
    </w:pPr>
  </w:style>
  <w:style w:type="paragraph" w:styleId="ListBullet5">
    <w:name w:val="List Bullet 5"/>
    <w:basedOn w:val="List5"/>
    <w:rsid w:val="003A6514"/>
    <w:pPr>
      <w:numPr>
        <w:numId w:val="4"/>
      </w:numPr>
    </w:pPr>
  </w:style>
  <w:style w:type="paragraph" w:styleId="ListContinue2">
    <w:name w:val="List Continue 2"/>
    <w:basedOn w:val="List2"/>
    <w:rsid w:val="003A6514"/>
    <w:pPr>
      <w:ind w:firstLine="0"/>
    </w:pPr>
  </w:style>
  <w:style w:type="paragraph" w:styleId="ListContinue3">
    <w:name w:val="List Continue 3"/>
    <w:basedOn w:val="List3"/>
    <w:rsid w:val="003A6514"/>
    <w:pPr>
      <w:ind w:left="1021" w:firstLine="0"/>
    </w:pPr>
  </w:style>
  <w:style w:type="paragraph" w:styleId="ListContinue4">
    <w:name w:val="List Continue 4"/>
    <w:basedOn w:val="List4"/>
    <w:rsid w:val="003A6514"/>
    <w:pPr>
      <w:ind w:firstLine="0"/>
    </w:pPr>
  </w:style>
  <w:style w:type="paragraph" w:styleId="ListContinue5">
    <w:name w:val="List Continue 5"/>
    <w:basedOn w:val="List5"/>
    <w:rsid w:val="003A6514"/>
    <w:pPr>
      <w:ind w:firstLine="0"/>
    </w:pPr>
  </w:style>
  <w:style w:type="paragraph" w:styleId="ListNumber3">
    <w:name w:val="List Number 3"/>
    <w:basedOn w:val="List3"/>
    <w:rsid w:val="003A6514"/>
    <w:pPr>
      <w:numPr>
        <w:numId w:val="5"/>
      </w:numPr>
    </w:pPr>
  </w:style>
  <w:style w:type="paragraph" w:styleId="ListNumber4">
    <w:name w:val="List Number 4"/>
    <w:basedOn w:val="List4"/>
    <w:rsid w:val="003A6514"/>
    <w:pPr>
      <w:numPr>
        <w:numId w:val="6"/>
      </w:numPr>
    </w:pPr>
  </w:style>
  <w:style w:type="paragraph" w:styleId="ListNumber5">
    <w:name w:val="List Number 5"/>
    <w:basedOn w:val="List5"/>
    <w:rsid w:val="003A6514"/>
    <w:pPr>
      <w:numPr>
        <w:numId w:val="7"/>
      </w:numPr>
    </w:pPr>
  </w:style>
  <w:style w:type="paragraph" w:styleId="BlockText">
    <w:name w:val="Block Text"/>
    <w:basedOn w:val="Normal"/>
    <w:rsid w:val="003A6514"/>
    <w:pPr>
      <w:spacing w:after="120"/>
      <w:ind w:left="1440" w:right="1440"/>
    </w:pPr>
  </w:style>
  <w:style w:type="character" w:customStyle="1" w:styleId="Subscript">
    <w:name w:val="Subscript"/>
    <w:basedOn w:val="DefaultParagraphFont"/>
    <w:rsid w:val="003A6514"/>
    <w:rPr>
      <w:sz w:val="16"/>
      <w:vertAlign w:val="subscript"/>
    </w:rPr>
  </w:style>
  <w:style w:type="character" w:customStyle="1" w:styleId="Superscript">
    <w:name w:val="Superscript"/>
    <w:basedOn w:val="DefaultParagraphFont"/>
    <w:rsid w:val="003A6514"/>
    <w:rPr>
      <w:sz w:val="16"/>
      <w:vertAlign w:val="superscript"/>
    </w:rPr>
  </w:style>
  <w:style w:type="character" w:customStyle="1" w:styleId="Symbols">
    <w:name w:val="Symbols"/>
    <w:basedOn w:val="DefaultParagraphFont"/>
    <w:rsid w:val="003A6514"/>
    <w:rPr>
      <w:rFonts w:ascii="Symbol" w:hAnsi="Symbol"/>
    </w:rPr>
  </w:style>
  <w:style w:type="character" w:customStyle="1" w:styleId="MenuOptions">
    <w:name w:val="Menu Options"/>
    <w:basedOn w:val="DefaultParagraphFont"/>
    <w:rsid w:val="003A6514"/>
    <w:rPr>
      <w:rFonts w:ascii="Arial Narrow" w:hAnsi="Arial Narrow"/>
      <w:smallCaps/>
    </w:rPr>
  </w:style>
  <w:style w:type="character" w:customStyle="1" w:styleId="Buttons">
    <w:name w:val="Buttons"/>
    <w:basedOn w:val="DefaultParagraphFont"/>
    <w:rsid w:val="003A6514"/>
    <w:rPr>
      <w:b/>
    </w:rPr>
  </w:style>
  <w:style w:type="character" w:customStyle="1" w:styleId="Underlined">
    <w:name w:val="Underlined"/>
    <w:basedOn w:val="DefaultParagraphFont"/>
    <w:rsid w:val="003A6514"/>
    <w:rPr>
      <w:u w:val="single"/>
    </w:rPr>
  </w:style>
  <w:style w:type="paragraph" w:customStyle="1" w:styleId="TableBodyTextRight">
    <w:name w:val="Table Body Text Right"/>
    <w:basedOn w:val="TableBodyText"/>
    <w:rsid w:val="003A6514"/>
    <w:pPr>
      <w:widowControl w:val="0"/>
      <w:autoSpaceDE w:val="0"/>
      <w:autoSpaceDN w:val="0"/>
      <w:adjustRightInd w:val="0"/>
      <w:jc w:val="right"/>
    </w:pPr>
    <w:rPr>
      <w:rFonts w:cs="Arial"/>
      <w:szCs w:val="18"/>
    </w:rPr>
  </w:style>
  <w:style w:type="paragraph" w:customStyle="1" w:styleId="CopyrightText">
    <w:name w:val="Copyright Text"/>
    <w:basedOn w:val="BodyText"/>
    <w:rsid w:val="003A6514"/>
    <w:rPr>
      <w:sz w:val="18"/>
    </w:rPr>
  </w:style>
  <w:style w:type="paragraph" w:customStyle="1" w:styleId="BodySmallRight">
    <w:name w:val="Body Small Right"/>
    <w:basedOn w:val="BodyTextRight"/>
    <w:rsid w:val="003A6514"/>
    <w:rPr>
      <w:sz w:val="18"/>
      <w:szCs w:val="18"/>
    </w:rPr>
  </w:style>
  <w:style w:type="paragraph" w:customStyle="1" w:styleId="MarginEdition">
    <w:name w:val="Margin Edition"/>
    <w:basedOn w:val="MarginNote"/>
    <w:rsid w:val="003A6514"/>
    <w:pPr>
      <w:spacing w:before="0" w:after="0"/>
    </w:pPr>
    <w:rPr>
      <w:rFonts w:ascii="Times New Roman" w:hAnsi="Times New Roman"/>
      <w:color w:val="999999"/>
    </w:rPr>
  </w:style>
  <w:style w:type="paragraph" w:customStyle="1" w:styleId="Spacer">
    <w:name w:val="Spacer"/>
    <w:basedOn w:val="Normal"/>
    <w:rsid w:val="003A6514"/>
    <w:rPr>
      <w:sz w:val="2"/>
      <w:szCs w:val="2"/>
    </w:rPr>
  </w:style>
  <w:style w:type="character" w:customStyle="1" w:styleId="Small">
    <w:name w:val="Small"/>
    <w:basedOn w:val="DefaultParagraphFont"/>
    <w:rsid w:val="003A6514"/>
    <w:rPr>
      <w:sz w:val="16"/>
    </w:rPr>
  </w:style>
  <w:style w:type="paragraph" w:customStyle="1" w:styleId="WideTable">
    <w:name w:val="Wide Table"/>
    <w:basedOn w:val="Normal"/>
    <w:rsid w:val="003A6514"/>
    <w:pPr>
      <w:ind w:left="-1418"/>
    </w:pPr>
    <w:rPr>
      <w:sz w:val="2"/>
      <w:szCs w:val="2"/>
    </w:rPr>
  </w:style>
  <w:style w:type="character" w:styleId="PageNumber">
    <w:name w:val="page number"/>
    <w:basedOn w:val="DefaultParagraphFont"/>
    <w:rsid w:val="003A6514"/>
  </w:style>
  <w:style w:type="paragraph" w:styleId="Quote">
    <w:name w:val="Quote"/>
    <w:basedOn w:val="Heading1"/>
    <w:link w:val="QuoteChar"/>
    <w:qFormat/>
    <w:rsid w:val="003A6514"/>
    <w:rPr>
      <w:b w:val="0"/>
      <w:sz w:val="72"/>
      <w:szCs w:val="72"/>
      <w:lang w:val="en-NZ"/>
    </w:rPr>
  </w:style>
  <w:style w:type="character" w:customStyle="1" w:styleId="QuoteChar">
    <w:name w:val="Quote Char"/>
    <w:basedOn w:val="DefaultParagraphFont"/>
    <w:link w:val="Quote"/>
    <w:rsid w:val="003A6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514"/>
    <w:pPr>
      <w:pageBreakBefore/>
    </w:pPr>
  </w:style>
  <w:style w:type="paragraph" w:customStyle="1" w:styleId="Border">
    <w:name w:val="Border"/>
    <w:basedOn w:val="Normal"/>
    <w:qFormat/>
    <w:rsid w:val="003A6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514"/>
    <w:rPr>
      <w:b/>
      <w:bCs/>
      <w:i/>
      <w:iCs/>
      <w:color w:val="auto"/>
    </w:rPr>
  </w:style>
  <w:style w:type="paragraph" w:styleId="IntenseQuote">
    <w:name w:val="Intense Quote"/>
    <w:basedOn w:val="Normal"/>
    <w:next w:val="Normal"/>
    <w:link w:val="IntenseQuoteChar"/>
    <w:uiPriority w:val="30"/>
    <w:qFormat/>
    <w:rsid w:val="003A6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5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6514"/>
    <w:rPr>
      <w:smallCaps/>
      <w:color w:val="auto"/>
      <w:u w:val="single"/>
    </w:rPr>
  </w:style>
  <w:style w:type="character" w:styleId="IntenseReference">
    <w:name w:val="Intense Reference"/>
    <w:basedOn w:val="DefaultParagraphFont"/>
    <w:uiPriority w:val="32"/>
    <w:qFormat/>
    <w:rsid w:val="003A6514"/>
    <w:rPr>
      <w:b/>
      <w:bCs/>
      <w:smallCaps/>
      <w:color w:val="auto"/>
      <w:spacing w:val="5"/>
      <w:u w:val="single"/>
    </w:rPr>
  </w:style>
  <w:style w:type="paragraph" w:customStyle="1" w:styleId="2ColumnHeading">
    <w:name w:val="2Column Heading"/>
    <w:basedOn w:val="BodyText"/>
    <w:qFormat/>
    <w:rsid w:val="003A6514"/>
    <w:pPr>
      <w:spacing w:after="60"/>
      <w:ind w:left="-2268"/>
    </w:pPr>
    <w:rPr>
      <w:b/>
    </w:rPr>
  </w:style>
  <w:style w:type="paragraph" w:customStyle="1" w:styleId="Heading1TOC">
    <w:name w:val="Heading1 TOC"/>
    <w:basedOn w:val="Normal"/>
    <w:qFormat/>
    <w:rsid w:val="003A6514"/>
    <w:pPr>
      <w:spacing w:before="240" w:after="120"/>
    </w:pPr>
    <w:rPr>
      <w:rFonts w:ascii="Times New Roman" w:hAnsi="Times New Roman"/>
      <w:b/>
      <w:sz w:val="32"/>
    </w:rPr>
  </w:style>
  <w:style w:type="paragraph" w:customStyle="1" w:styleId="Heading2TOC">
    <w:name w:val="Heading2 TOC"/>
    <w:basedOn w:val="Normal"/>
    <w:qFormat/>
    <w:rsid w:val="003A6514"/>
    <w:pPr>
      <w:spacing w:before="240" w:after="60"/>
    </w:pPr>
    <w:rPr>
      <w:rFonts w:ascii="Times New Roman" w:hAnsi="Times New Roman"/>
      <w:b/>
      <w:sz w:val="28"/>
    </w:rPr>
  </w:style>
  <w:style w:type="character" w:customStyle="1" w:styleId="Underline">
    <w:name w:val="Underline"/>
    <w:basedOn w:val="DefaultParagraphFont"/>
    <w:qFormat/>
    <w:rsid w:val="003A6514"/>
    <w:rPr>
      <w:u w:val="single"/>
    </w:rPr>
  </w:style>
  <w:style w:type="paragraph" w:styleId="BalloonText">
    <w:name w:val="Balloon Text"/>
    <w:basedOn w:val="Normal"/>
    <w:link w:val="BalloonTextChar"/>
    <w:rsid w:val="003A6514"/>
    <w:rPr>
      <w:rFonts w:ascii="Tahoma" w:hAnsi="Tahoma" w:cs="Tahoma"/>
      <w:sz w:val="16"/>
      <w:szCs w:val="16"/>
    </w:rPr>
  </w:style>
  <w:style w:type="character" w:customStyle="1" w:styleId="BalloonTextChar">
    <w:name w:val="Balloon Text Char"/>
    <w:basedOn w:val="DefaultParagraphFont"/>
    <w:link w:val="BalloonText"/>
    <w:rsid w:val="003A65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65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5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1699</Words>
  <Characters>10512</Characters>
  <Application>Microsoft Office Word</Application>
  <DocSecurity>0</DocSecurity>
  <Lines>308</Lines>
  <Paragraphs>145</Paragraphs>
  <ScaleCrop>false</ScaleCrop>
  <Company>Author-it Software Corporation Ltd.</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LMFFDT4018A Produce templates and jigs for custom made furniture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2012-05-26T07:54:00Z</dcterms:created>
  <dcterms:modified xsi:type="dcterms:W3CDTF">2012-05-26T07:54:00Z</dcterms:modified>
</cp:coreProperties>
</file>