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71B" w:rsidP="006F471B">
      <w:pPr>
        <w:pStyle w:val="Title"/>
      </w:pPr>
      <w:r>
        <w:fldChar w:fldCharType="begin"/>
      </w:r>
      <w:r>
        <w:instrText xml:space="preserve"> TITLE   \* MERGEFORMAT </w:instrText>
      </w:r>
      <w:r>
        <w:fldChar w:fldCharType="separate"/>
      </w:r>
      <w:r>
        <w:t>LMFDN4002B Produce line and component production drawings</w:t>
      </w:r>
      <w:r>
        <w:fldChar w:fldCharType="end"/>
      </w:r>
    </w:p>
    <w:p w:rsidR="006F471B" w:rsidP="006F471B">
      <w:pPr>
        <w:pStyle w:val="Version"/>
        <w:sectPr w:rsidSect="002D25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D2545" w:rsidP="002D2545">
      <w:pPr>
        <w:pStyle w:val="SuperHeading"/>
      </w:pPr>
      <w:r w:rsidRPr="002D2545">
        <w:t>LMFDN4002B Produce line and component production drawings</w:t>
      </w:r>
    </w:p>
    <w:p w:rsidR="00000000" w:rsidRPr="002D2545" w:rsidP="002D2545">
      <w:pPr>
        <w:pStyle w:val="SuperHeading"/>
      </w:pPr>
    </w:p>
    <w:p w:rsidR="00000000" w:rsidRPr="002D2545" w:rsidP="002D2545">
      <w:pPr>
        <w:pStyle w:val="Heading1"/>
      </w:pPr>
      <w:bookmarkStart w:id="1" w:name="O_87531"/>
      <w:bookmarkEnd w:id="1"/>
      <w:r w:rsidRPr="002D2545">
        <w:t>Modification History</w:t>
      </w:r>
    </w:p>
    <w:p w:rsidR="00000000" w:rsidRPr="002D2545" w:rsidP="002D2545">
      <w:pPr>
        <w:pStyle w:val="BodyText"/>
      </w:pPr>
      <w:r w:rsidRPr="002D2545">
        <w:t>Not applicable.</w:t>
      </w:r>
    </w:p>
    <w:p w:rsidR="00000000" w:rsidRPr="002D2545" w:rsidP="002D2545">
      <w:pPr>
        <w:pStyle w:val="AllowPageBreak"/>
      </w:pPr>
    </w:p>
    <w:p w:rsidR="00000000" w:rsidRPr="002D2545" w:rsidP="002D2545">
      <w:pPr>
        <w:pStyle w:val="Heading1"/>
      </w:pPr>
      <w:bookmarkStart w:id="2" w:name="O_87532"/>
      <w:bookmarkEnd w:id="2"/>
      <w:r w:rsidRPr="002D2545">
        <w:t>Unit Descriptor</w:t>
      </w:r>
    </w:p>
    <w:tbl>
      <w:tblPr>
        <w:tblW w:w="0" w:type="auto"/>
        <w:tblLayout w:type="fixed"/>
        <w:tblCellMar>
          <w:left w:w="62" w:type="dxa"/>
          <w:right w:w="62" w:type="dxa"/>
        </w:tblCellMar>
        <w:tblLook w:val="0000"/>
      </w:tblPr>
      <w:tblGrid>
        <w:gridCol w:w="2268"/>
        <w:gridCol w:w="6254"/>
      </w:tblGrid>
      <w:tr w:rsidTr="006F471B">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Unit descriptor</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545" w:rsidP="002D2545">
            <w:pPr>
              <w:pStyle w:val="BodyText"/>
            </w:pPr>
            <w:r w:rsidRPr="002D2545">
              <w:t xml:space="preserve">This unit covers the competency to use computing and software capabilities to produce line and </w:t>
            </w:r>
            <w:r w:rsidRPr="002D2545">
              <w:t>component production drawings.</w:t>
            </w:r>
          </w:p>
        </w:tc>
      </w:tr>
    </w:tbl>
    <w:p w:rsidR="00000000" w:rsidRPr="002D2545" w:rsidP="002D2545">
      <w:pPr>
        <w:pStyle w:val="BodyText"/>
      </w:pPr>
    </w:p>
    <w:p w:rsidR="00000000" w:rsidRPr="002D2545" w:rsidP="002D2545">
      <w:pPr>
        <w:pStyle w:val="AllowPageBreak"/>
      </w:pPr>
    </w:p>
    <w:p w:rsidR="00000000" w:rsidRPr="002D2545" w:rsidP="002D2545">
      <w:pPr>
        <w:pStyle w:val="Heading1"/>
      </w:pPr>
      <w:bookmarkStart w:id="3" w:name="O_87533"/>
      <w:bookmarkEnd w:id="3"/>
      <w:r w:rsidRPr="002D2545">
        <w:t>Application of the Unit</w:t>
      </w:r>
    </w:p>
    <w:tbl>
      <w:tblPr>
        <w:tblW w:w="0" w:type="auto"/>
        <w:tblLayout w:type="fixed"/>
        <w:tblCellMar>
          <w:left w:w="62" w:type="dxa"/>
          <w:right w:w="62" w:type="dxa"/>
        </w:tblCellMar>
        <w:tblLook w:val="0000"/>
      </w:tblPr>
      <w:tblGrid>
        <w:gridCol w:w="2524"/>
        <w:gridCol w:w="5998"/>
      </w:tblGrid>
      <w:tr w:rsidTr="006F471B">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Application of the unit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545" w:rsidP="002D2545">
            <w:pPr>
              <w:pStyle w:val="BodyText"/>
            </w:pPr>
          </w:p>
        </w:tc>
      </w:tr>
    </w:tbl>
    <w:p w:rsidR="00000000" w:rsidRPr="002D2545" w:rsidP="002D2545">
      <w:pPr>
        <w:pStyle w:val="BodyText"/>
      </w:pPr>
    </w:p>
    <w:p w:rsidR="00000000" w:rsidRPr="002D2545" w:rsidP="002D2545">
      <w:pPr>
        <w:pStyle w:val="AllowPageBreak"/>
      </w:pPr>
    </w:p>
    <w:p w:rsidR="00000000" w:rsidRPr="002D2545" w:rsidP="002D2545">
      <w:pPr>
        <w:pStyle w:val="Heading1"/>
      </w:pPr>
      <w:bookmarkStart w:id="4" w:name="O_87534"/>
      <w:bookmarkEnd w:id="4"/>
      <w:r w:rsidRPr="002D2545">
        <w:t>Licensing/Regulatory Information</w:t>
      </w:r>
    </w:p>
    <w:p w:rsidR="00000000" w:rsidRPr="002D2545" w:rsidP="002D2545">
      <w:pPr>
        <w:pStyle w:val="BodyText"/>
      </w:pPr>
      <w:r w:rsidRPr="002D2545">
        <w:t>Not applicable.</w:t>
      </w:r>
    </w:p>
    <w:p w:rsidR="00000000" w:rsidRPr="002D2545" w:rsidP="002D2545">
      <w:pPr>
        <w:pStyle w:val="AllowPageBreak"/>
      </w:pPr>
    </w:p>
    <w:p w:rsidR="00000000" w:rsidRPr="002D2545" w:rsidP="002D2545">
      <w:pPr>
        <w:pStyle w:val="Heading1"/>
      </w:pPr>
      <w:bookmarkStart w:id="5" w:name="O_87536"/>
      <w:bookmarkEnd w:id="5"/>
      <w:r w:rsidRPr="002D2545">
        <w:t>Pre-Requisites</w:t>
      </w:r>
    </w:p>
    <w:tbl>
      <w:tblPr>
        <w:tblW w:w="0" w:type="auto"/>
        <w:tblLayout w:type="fixed"/>
        <w:tblCellMar>
          <w:left w:w="62" w:type="dxa"/>
          <w:right w:w="62" w:type="dxa"/>
        </w:tblCellMar>
        <w:tblLook w:val="0000"/>
      </w:tblPr>
      <w:tblGrid>
        <w:gridCol w:w="2604"/>
        <w:gridCol w:w="5918"/>
      </w:tblGrid>
      <w:tr w:rsidTr="006F471B">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Prerequisite units</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545" w:rsidP="002D2545">
            <w:pPr>
              <w:pStyle w:val="BodyText"/>
            </w:pPr>
          </w:p>
        </w:tc>
      </w:tr>
    </w:tbl>
    <w:p w:rsidR="00000000" w:rsidRPr="002D2545" w:rsidP="002D2545">
      <w:pPr>
        <w:pStyle w:val="BodyText"/>
      </w:pPr>
    </w:p>
    <w:p w:rsidR="00000000" w:rsidRPr="002D2545" w:rsidP="002D2545">
      <w:pPr>
        <w:pStyle w:val="AllowPageBreak"/>
      </w:pPr>
    </w:p>
    <w:p w:rsidR="00000000" w:rsidRPr="002D2545" w:rsidP="002D2545">
      <w:pPr>
        <w:pStyle w:val="Heading1"/>
      </w:pPr>
      <w:bookmarkStart w:id="6" w:name="O_87535"/>
      <w:bookmarkEnd w:id="6"/>
      <w:r w:rsidRPr="002D2545">
        <w:t>Employability Skills</w:t>
      </w:r>
      <w:r w:rsidRPr="002D2545">
        <w:t xml:space="preserve"> Information</w:t>
      </w:r>
    </w:p>
    <w:tbl>
      <w:tblPr>
        <w:tblW w:w="0" w:type="auto"/>
        <w:tblLayout w:type="fixed"/>
        <w:tblCellMar>
          <w:left w:w="62" w:type="dxa"/>
          <w:right w:w="62" w:type="dxa"/>
        </w:tblCellMar>
        <w:tblLook w:val="0000"/>
      </w:tblPr>
      <w:tblGrid>
        <w:gridCol w:w="2777"/>
        <w:gridCol w:w="5745"/>
      </w:tblGrid>
      <w:tr w:rsidTr="006F471B">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545" w:rsidP="002D2545">
            <w:pPr>
              <w:pStyle w:val="BodyText"/>
            </w:pPr>
            <w:r w:rsidRPr="002D2545">
              <w:t>This unit contains employability skills.</w:t>
            </w:r>
          </w:p>
        </w:tc>
      </w:tr>
    </w:tbl>
    <w:p w:rsidR="00000000" w:rsidRPr="002D2545" w:rsidP="002D2545">
      <w:pPr>
        <w:pStyle w:val="BodyText"/>
      </w:pPr>
    </w:p>
    <w:p w:rsidR="00000000" w:rsidRPr="002D2545" w:rsidP="002D2545">
      <w:pPr>
        <w:pStyle w:val="AllowPageBreak"/>
      </w:pPr>
    </w:p>
    <w:p w:rsidR="00000000" w:rsidRPr="002D2545" w:rsidP="002D2545">
      <w:pPr>
        <w:pStyle w:val="Heading1"/>
      </w:pPr>
      <w:bookmarkStart w:id="7" w:name="O_87537"/>
      <w:bookmarkEnd w:id="7"/>
      <w:r w:rsidRPr="002D2545">
        <w:t>Elements and Performance Criteria Pre-Content</w:t>
      </w:r>
    </w:p>
    <w:tbl>
      <w:tblPr>
        <w:tblW w:w="0" w:type="auto"/>
        <w:tblLayout w:type="fixed"/>
        <w:tblCellMar>
          <w:left w:w="62" w:type="dxa"/>
          <w:right w:w="62" w:type="dxa"/>
        </w:tblCellMar>
        <w:tblLook w:val="0000"/>
      </w:tblPr>
      <w:tblGrid>
        <w:gridCol w:w="2268"/>
        <w:gridCol w:w="6254"/>
      </w:tblGrid>
      <w:tr w:rsidTr="006F471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t>Elements describe the essential outcomes of a unit of competency.</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545" w:rsidP="002D2545">
            <w:pPr>
              <w:pStyle w:val="BodyText"/>
            </w:pPr>
            <w:r w:rsidRPr="002D2545">
              <w:t>Performance criteria describe the performance needed</w:t>
            </w:r>
            <w:r w:rsidRPr="002D2545">
              <w:t xml:space="preserve">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D2545" w:rsidP="002D2545">
      <w:pPr>
        <w:pStyle w:val="BodyText"/>
      </w:pPr>
    </w:p>
    <w:p w:rsidR="00000000" w:rsidRPr="002D2545" w:rsidP="002D2545">
      <w:pPr>
        <w:pStyle w:val="AllowPageBreak"/>
      </w:pPr>
    </w:p>
    <w:p w:rsidR="00000000" w:rsidRPr="002D2545" w:rsidP="002D2545">
      <w:pPr>
        <w:pStyle w:val="Heading1"/>
      </w:pPr>
      <w:bookmarkStart w:id="8" w:name="O_87538"/>
      <w:bookmarkEnd w:id="8"/>
      <w:r w:rsidRPr="002D2545">
        <w:t>Elements and Performance Criteria</w:t>
      </w:r>
    </w:p>
    <w:tbl>
      <w:tblPr>
        <w:tblW w:w="0" w:type="auto"/>
        <w:tblLayout w:type="fixed"/>
        <w:tblCellMar>
          <w:left w:w="62" w:type="dxa"/>
          <w:right w:w="62" w:type="dxa"/>
        </w:tblCellMar>
        <w:tblLook w:val="0000"/>
      </w:tblPr>
      <w:tblGrid>
        <w:gridCol w:w="2268"/>
        <w:gridCol w:w="6254"/>
      </w:tblGrid>
      <w:tr w:rsidTr="006F471B">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545" w:rsidP="002D2545">
            <w:pPr>
              <w:pStyle w:val="BodyText"/>
            </w:pPr>
            <w:r w:rsidRPr="002D2545">
              <w:rPr>
                <w:rStyle w:val="SpecialBold"/>
              </w:rPr>
              <w:t>ELEMENT</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PERFORMANCE CRITERIA</w:t>
            </w:r>
          </w:p>
        </w:tc>
      </w:tr>
      <w:tr w:rsidTr="006F471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List"/>
              <w:rPr>
                <w:lang w:val="en-NZ"/>
              </w:rPr>
            </w:pPr>
            <w:r w:rsidRPr="002D2545">
              <w:t>1.</w:t>
            </w:r>
            <w:r w:rsidRPr="002D2545">
              <w:tab/>
              <w:t>Produce line drawings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545" w:rsidP="002D2545">
            <w:pPr>
              <w:pStyle w:val="List2"/>
            </w:pPr>
            <w:r w:rsidRPr="002D2545">
              <w:t>1.1.</w:t>
            </w:r>
            <w:r w:rsidRPr="002D2545">
              <w:tab/>
              <w:t>Drawing preparations, including essential information on product range, dimensions, customer requirements and enterprise information management syst</w:t>
            </w:r>
            <w:r w:rsidRPr="002D2545">
              <w:t>ems are obtained/completed</w:t>
            </w:r>
          </w:p>
          <w:p w:rsidR="00000000" w:rsidRPr="002D2545" w:rsidP="002D2545">
            <w:pPr>
              <w:pStyle w:val="List2"/>
            </w:pPr>
            <w:r w:rsidRPr="002D2545">
              <w:t>1.2.</w:t>
            </w:r>
            <w:r w:rsidRPr="002D2545">
              <w:tab/>
              <w:t>Presentation style and method and appropriate software capabilities are selected and applied</w:t>
            </w:r>
          </w:p>
          <w:p w:rsidR="00000000" w:rsidRPr="002D2545" w:rsidP="002D2545">
            <w:pPr>
              <w:pStyle w:val="List2"/>
            </w:pPr>
            <w:r w:rsidRPr="002D2545">
              <w:t>1.3.</w:t>
            </w:r>
            <w:r w:rsidRPr="002D2545">
              <w:tab/>
              <w:t>Drawings accurately reflect the product specification</w:t>
            </w:r>
          </w:p>
          <w:p w:rsidR="00000000" w:rsidRPr="002D2545" w:rsidP="002D2545">
            <w:pPr>
              <w:pStyle w:val="List2"/>
            </w:pPr>
            <w:r w:rsidRPr="002D2545">
              <w:t>1.4.</w:t>
            </w:r>
            <w:r w:rsidRPr="002D2545">
              <w:tab/>
              <w:t>Drawings cover the required product range</w:t>
            </w:r>
          </w:p>
          <w:p w:rsidR="00000000" w:rsidP="002D2545">
            <w:pPr>
              <w:pStyle w:val="List2"/>
              <w:rPr>
                <w:lang w:val="en-NZ"/>
              </w:rPr>
            </w:pPr>
            <w:r w:rsidRPr="002D2545">
              <w:t>1.5.</w:t>
            </w:r>
            <w:r w:rsidRPr="002D2545">
              <w:tab/>
            </w:r>
            <w:r w:rsidRPr="002D2545">
              <w:t>Drawings are clear and comply with customer presentation requirements</w:t>
            </w:r>
          </w:p>
        </w:tc>
      </w:tr>
      <w:tr w:rsidTr="006F471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List"/>
              <w:rPr>
                <w:lang w:val="en-NZ"/>
              </w:rPr>
            </w:pPr>
            <w:r w:rsidRPr="002D2545">
              <w:t>2.</w:t>
            </w:r>
            <w:r w:rsidRPr="002D2545">
              <w:tab/>
              <w:t>Prepare component production drawings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545" w:rsidP="002D2545">
            <w:pPr>
              <w:pStyle w:val="List2"/>
            </w:pPr>
            <w:r w:rsidRPr="002D2545">
              <w:t>2.1.</w:t>
            </w:r>
            <w:r w:rsidRPr="002D2545">
              <w:tab/>
              <w:t xml:space="preserve">Drawing preparations, including the essential information on component specifications, dimensions and drawing and labelling management are </w:t>
            </w:r>
            <w:r w:rsidRPr="002D2545">
              <w:t>obtained/completed</w:t>
            </w:r>
          </w:p>
          <w:p w:rsidR="00000000" w:rsidRPr="002D2545" w:rsidP="002D2545">
            <w:pPr>
              <w:pStyle w:val="List2"/>
            </w:pPr>
            <w:r w:rsidRPr="002D2545">
              <w:t>2.2.</w:t>
            </w:r>
            <w:r w:rsidRPr="002D2545">
              <w:tab/>
              <w:t>Drawing conventions and specifications to be noted on the drawing are identified</w:t>
            </w:r>
          </w:p>
          <w:p w:rsidR="00000000" w:rsidRPr="002D2545" w:rsidP="002D2545">
            <w:pPr>
              <w:pStyle w:val="List2"/>
            </w:pPr>
            <w:r w:rsidRPr="002D2545">
              <w:t>2.3.</w:t>
            </w:r>
            <w:r w:rsidRPr="002D2545">
              <w:tab/>
              <w:t>Dimensions are plotted and connected to match appropriate drawing view/perspective</w:t>
            </w:r>
          </w:p>
          <w:p w:rsidR="00000000" w:rsidRPr="002D2545" w:rsidP="002D2545">
            <w:pPr>
              <w:pStyle w:val="List2"/>
            </w:pPr>
            <w:r w:rsidRPr="002D2545">
              <w:t>2.4.</w:t>
            </w:r>
            <w:r w:rsidRPr="002D2545">
              <w:tab/>
              <w:t>Production notes, special requirements and drawing informa</w:t>
            </w:r>
            <w:r w:rsidRPr="002D2545">
              <w:t>tion is noted as required</w:t>
            </w:r>
          </w:p>
          <w:p w:rsidR="00000000" w:rsidRPr="002D2545" w:rsidP="002D2545">
            <w:pPr>
              <w:pStyle w:val="List2"/>
            </w:pPr>
            <w:r w:rsidRPr="002D2545">
              <w:t>2.5.</w:t>
            </w:r>
            <w:r w:rsidRPr="002D2545">
              <w:tab/>
              <w:t>Drawing is checked for accuracy, clarity and compliance with enterprise documentation requirements</w:t>
            </w:r>
          </w:p>
          <w:p w:rsidR="00000000" w:rsidRPr="002D2545" w:rsidP="002D2545">
            <w:pPr>
              <w:pStyle w:val="List2"/>
            </w:pPr>
            <w:r w:rsidRPr="002D2545">
              <w:t>2.6.</w:t>
            </w:r>
            <w:r w:rsidRPr="002D2545">
              <w:tab/>
              <w:t>Drawing is labelled and stored or processed in accordance with enterprise requirements</w:t>
            </w:r>
          </w:p>
        </w:tc>
      </w:tr>
    </w:tbl>
    <w:p w:rsidR="00000000" w:rsidRPr="002D2545" w:rsidP="002D2545">
      <w:pPr>
        <w:pStyle w:val="BodyText"/>
      </w:pPr>
    </w:p>
    <w:p w:rsidR="00000000" w:rsidRPr="002D2545" w:rsidP="002D2545">
      <w:pPr>
        <w:pStyle w:val="AllowPageBreak"/>
      </w:pPr>
    </w:p>
    <w:p w:rsidR="00000000" w:rsidRPr="002D2545" w:rsidP="002D2545">
      <w:pPr>
        <w:pStyle w:val="Heading1"/>
      </w:pPr>
      <w:bookmarkStart w:id="9" w:name="O_87539"/>
      <w:bookmarkEnd w:id="9"/>
      <w:r w:rsidRPr="002D2545">
        <w:t>Required Skills a</w:t>
      </w:r>
      <w:r w:rsidRPr="002D2545">
        <w:t>nd Knowledge</w:t>
      </w:r>
    </w:p>
    <w:tbl>
      <w:tblPr>
        <w:tblW w:w="0" w:type="auto"/>
        <w:tblLayout w:type="fixed"/>
        <w:tblCellMar>
          <w:left w:w="62" w:type="dxa"/>
          <w:right w:w="62" w:type="dxa"/>
        </w:tblCellMar>
        <w:tblLook w:val="0000"/>
      </w:tblPr>
      <w:tblGrid>
        <w:gridCol w:w="8522"/>
      </w:tblGrid>
      <w:tr w:rsidTr="006F471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REQUIRED SKILLS AND KNOWLEDGE</w:t>
            </w:r>
          </w:p>
        </w:tc>
      </w:tr>
      <w:tr w:rsidTr="006F47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t>This describes the essential skills and knowledge and their level, required for this unit.</w:t>
            </w:r>
          </w:p>
        </w:tc>
      </w:tr>
      <w:tr w:rsidTr="006F47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545" w:rsidP="002D2545">
            <w:pPr>
              <w:pStyle w:val="BodyText"/>
            </w:pPr>
            <w:r w:rsidRPr="002D2545">
              <w:rPr>
                <w:rStyle w:val="SpecialBold"/>
              </w:rPr>
              <w:t>Required skills</w:t>
            </w:r>
          </w:p>
          <w:p w:rsidR="00000000" w:rsidRPr="002D2545" w:rsidP="002D2545">
            <w:pPr>
              <w:pStyle w:val="ListBullet"/>
            </w:pPr>
            <w:r w:rsidRPr="002D2545">
              <w:t xml:space="preserve">collect, organise and understand information related to the drawing requirement, </w:t>
            </w:r>
            <w:r w:rsidRPr="002D2545">
              <w:t xml:space="preserve">including the relevant technical, regulatory, cultural, environmental and safety requirements </w:t>
            </w:r>
          </w:p>
          <w:p w:rsidR="00000000" w:rsidRPr="002D2545" w:rsidP="002D2545">
            <w:pPr>
              <w:pStyle w:val="ListBullet"/>
            </w:pPr>
            <w:r w:rsidRPr="002D2545">
              <w:t>communicate ideas and information to enable clarification of the conceptual requirements, coordination of work with site supervisor, other workers and customers,</w:t>
            </w:r>
            <w:r w:rsidRPr="002D2545">
              <w:t xml:space="preserve"> and the reporting of work outcomes and problems </w:t>
            </w:r>
          </w:p>
          <w:p w:rsidR="00000000" w:rsidRPr="002D2545" w:rsidP="002D2545">
            <w:pPr>
              <w:pStyle w:val="ListBullet"/>
            </w:pPr>
            <w:r w:rsidRPr="002D2545">
              <w:t xml:space="preserve">plan and organise activities, including the preparation and layout of the worksite and the obtaining of equipment, systems and materials to avoid any back tracking, workflow interruptions or wastage </w:t>
            </w:r>
          </w:p>
          <w:p w:rsidR="00000000" w:rsidRPr="002D2545" w:rsidP="002D2545">
            <w:pPr>
              <w:pStyle w:val="ListBullet"/>
            </w:pPr>
            <w:r w:rsidRPr="002D2545">
              <w:t>work w</w:t>
            </w:r>
            <w:r w:rsidRPr="002D2545">
              <w:t xml:space="preserve">ith others and in a team by recognising dependencies and using cooperative approaches to optimise workflow and productivity </w:t>
            </w:r>
          </w:p>
          <w:p w:rsidR="00000000" w:rsidRPr="002D2545" w:rsidP="002D2545">
            <w:pPr>
              <w:pStyle w:val="ListBullet"/>
            </w:pPr>
            <w:r w:rsidRPr="002D2545">
              <w:t>use mathematical ideas and techniques to correctly complete measurements, calculate area and dimensions, create accurate and scaled</w:t>
            </w:r>
            <w:r w:rsidRPr="002D2545">
              <w:t xml:space="preserve"> drawings, and estimate material requirements </w:t>
            </w:r>
          </w:p>
          <w:p w:rsidR="00000000" w:rsidRPr="002D2545" w:rsidP="002D2545">
            <w:pPr>
              <w:pStyle w:val="ListBullet"/>
            </w:pPr>
            <w:r w:rsidRPr="002D2545">
              <w:t xml:space="preserve">create and apply systematic problem solving techniques to anticipate drawing problems, avoid re-working and wastage </w:t>
            </w:r>
          </w:p>
          <w:p w:rsidR="00000000" w:rsidRPr="002D2545" w:rsidP="002D2545">
            <w:pPr>
              <w:pStyle w:val="ListBullet"/>
            </w:pPr>
            <w:r w:rsidRPr="002D2545">
              <w:t>use the workplace technology related to the drawing, including drafting tools and equipment,</w:t>
            </w:r>
            <w:r w:rsidRPr="002D2545">
              <w:t xml:space="preserve"> calculators and measuring devices and computing/computer-aided systems </w:t>
            </w:r>
          </w:p>
          <w:p w:rsidR="00000000" w:rsidRPr="002D2545" w:rsidP="002D2545">
            <w:pPr>
              <w:pStyle w:val="BodyText"/>
            </w:pPr>
            <w:r w:rsidRPr="002D2545">
              <w:rPr>
                <w:rStyle w:val="SpecialBold"/>
              </w:rPr>
              <w:t>Required knowledge</w:t>
            </w:r>
          </w:p>
          <w:p w:rsidR="00000000" w:rsidRPr="002D2545" w:rsidP="002D2545">
            <w:pPr>
              <w:pStyle w:val="ListBullet"/>
            </w:pPr>
            <w:r w:rsidRPr="002D2545">
              <w:t xml:space="preserve">computer-aided drawing processes and techniques </w:t>
            </w:r>
          </w:p>
          <w:p w:rsidR="00000000" w:rsidRPr="002D2545" w:rsidP="002D2545">
            <w:pPr>
              <w:pStyle w:val="ListBullet"/>
            </w:pPr>
            <w:r w:rsidRPr="002D2545">
              <w:t xml:space="preserve">drawing presentation standards </w:t>
            </w:r>
          </w:p>
          <w:p w:rsidR="00000000" w:rsidRPr="002D2545" w:rsidP="002D2545">
            <w:pPr>
              <w:pStyle w:val="ListBullet"/>
            </w:pPr>
            <w:r w:rsidRPr="002D2545">
              <w:t xml:space="preserve">ergonomic principles for furniture design and manufacture </w:t>
            </w:r>
          </w:p>
          <w:p w:rsidR="00000000" w:rsidRPr="002D2545" w:rsidP="002D2545">
            <w:pPr>
              <w:pStyle w:val="ListBullet"/>
            </w:pPr>
            <w:r w:rsidRPr="002D2545">
              <w:t xml:space="preserve">enterprise or equivalent operating procedures, including procedures for preparing drawings and presenting information </w:t>
            </w:r>
          </w:p>
          <w:p w:rsidR="00000000" w:rsidRPr="002D2545" w:rsidP="002D2545">
            <w:pPr>
              <w:pStyle w:val="ListBullet"/>
            </w:pPr>
            <w:r w:rsidRPr="002D2545">
              <w:t>relevant regulatory requirements, recognised standards and codes, and industry practices</w:t>
            </w:r>
          </w:p>
        </w:tc>
      </w:tr>
    </w:tbl>
    <w:p w:rsidR="00000000" w:rsidRPr="002D2545" w:rsidP="002D2545">
      <w:pPr>
        <w:pStyle w:val="BodyText"/>
      </w:pPr>
    </w:p>
    <w:p w:rsidR="00000000" w:rsidRPr="002D2545" w:rsidP="002D2545">
      <w:pPr>
        <w:pStyle w:val="AllowPageBreak"/>
      </w:pPr>
    </w:p>
    <w:p w:rsidR="00000000" w:rsidRPr="002D2545" w:rsidP="002D2545">
      <w:pPr>
        <w:pStyle w:val="Heading1"/>
      </w:pPr>
      <w:bookmarkStart w:id="10" w:name="O_87540"/>
      <w:bookmarkEnd w:id="10"/>
      <w:r w:rsidRPr="002D2545">
        <w:t>Evidence Guide</w:t>
      </w:r>
    </w:p>
    <w:tbl>
      <w:tblPr>
        <w:tblW w:w="0" w:type="auto"/>
        <w:tblLayout w:type="fixed"/>
        <w:tblCellMar>
          <w:left w:w="62" w:type="dxa"/>
          <w:right w:w="62" w:type="dxa"/>
        </w:tblCellMar>
        <w:tblLook w:val="0000"/>
      </w:tblPr>
      <w:tblGrid>
        <w:gridCol w:w="2628"/>
        <w:gridCol w:w="5894"/>
      </w:tblGrid>
      <w:tr w:rsidTr="006F47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EVIDENCE GUIDE</w:t>
            </w:r>
          </w:p>
        </w:tc>
      </w:tr>
      <w:tr w:rsidTr="006F47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t>The Evidence Guide provides advice on assessment and must be read in conjunction with the Performance Criteria, Required Skills and Knowledge, the Range Statement and the Assessment Guidelines for the relevant Training Package.</w:t>
            </w:r>
          </w:p>
        </w:tc>
      </w:tr>
      <w:tr w:rsidTr="006F471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Critical asp</w:t>
            </w:r>
            <w:r w:rsidRPr="002D2545">
              <w:rPr>
                <w:rStyle w:val="SpecialBold"/>
              </w:rPr>
              <w:t>ects of evidence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545" w:rsidP="002D2545">
            <w:pPr>
              <w:pStyle w:val="ListBullet"/>
            </w:pPr>
            <w:r w:rsidRPr="002D2545">
              <w:t xml:space="preserve">Locate, interpret and apply relevant information </w:t>
            </w:r>
          </w:p>
          <w:p w:rsidR="00000000" w:rsidRPr="002D2545" w:rsidP="002D2545">
            <w:pPr>
              <w:pStyle w:val="ListBullet"/>
            </w:pPr>
            <w:r w:rsidRPr="002D2545">
              <w:t xml:space="preserve">Apply safety requirements throughout the work sequence, including the use of personal protective clothing and equipment </w:t>
            </w:r>
          </w:p>
          <w:p w:rsidR="00000000" w:rsidRPr="002D2545" w:rsidP="002D2545">
            <w:pPr>
              <w:pStyle w:val="ListBullet"/>
            </w:pPr>
            <w:r w:rsidRPr="002D2545">
              <w:t>Identify requirements of task and organise work to achieve goals an</w:t>
            </w:r>
            <w:r w:rsidRPr="002D2545">
              <w:t xml:space="preserve">d results </w:t>
            </w:r>
          </w:p>
          <w:p w:rsidR="00000000" w:rsidRPr="002D2545" w:rsidP="002D2545">
            <w:pPr>
              <w:pStyle w:val="ListBullet"/>
            </w:pPr>
            <w:r w:rsidRPr="002D2545">
              <w:t xml:space="preserve">Interpret specifications and measurements in two and three-dimensional form </w:t>
            </w:r>
          </w:p>
          <w:p w:rsidR="00000000" w:rsidRPr="002D2545" w:rsidP="002D2545">
            <w:pPr>
              <w:pStyle w:val="ListBullet"/>
            </w:pPr>
            <w:r w:rsidRPr="002D2545">
              <w:t xml:space="preserve">Satisfy ergonomic criteria during the drawing process </w:t>
            </w:r>
          </w:p>
          <w:p w:rsidR="00000000" w:rsidRPr="002D2545" w:rsidP="002D2545">
            <w:pPr>
              <w:pStyle w:val="ListBullet"/>
            </w:pPr>
            <w:r w:rsidRPr="002D2545">
              <w:t xml:space="preserve">Present relevant information within the production drawing using computer-aided processes and techniques </w:t>
            </w:r>
          </w:p>
          <w:p w:rsidR="00000000" w:rsidRPr="002D2545" w:rsidP="002D2545">
            <w:pPr>
              <w:pStyle w:val="ListBullet"/>
            </w:pPr>
            <w:r w:rsidRPr="002D2545">
              <w:t xml:space="preserve">Label and store drawing outcomes </w:t>
            </w:r>
          </w:p>
          <w:p w:rsidR="00000000" w:rsidRPr="002D2545" w:rsidP="002D2545">
            <w:pPr>
              <w:pStyle w:val="ListBullet"/>
            </w:pPr>
            <w:r w:rsidRPr="002D2545">
              <w:t xml:space="preserve">Suggest improvements to drawing activities and where authorised, negotiate changes </w:t>
            </w:r>
          </w:p>
          <w:p w:rsidR="00000000" w:rsidP="002D2545">
            <w:pPr>
              <w:pStyle w:val="ListBullet"/>
              <w:rPr>
                <w:lang w:val="en-NZ"/>
              </w:rPr>
            </w:pPr>
            <w:r w:rsidRPr="002D2545">
              <w:t xml:space="preserve">Modify activities to cater for variations in workplace cultures and environment </w:t>
            </w:r>
          </w:p>
        </w:tc>
      </w:tr>
      <w:tr w:rsidTr="006F471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Resource implications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t>Line and production drawing requir</w:t>
            </w:r>
            <w:r w:rsidRPr="002D2545">
              <w:t xml:space="preserve">ements, specifications, dimensions and drawing equipment. </w:t>
            </w:r>
          </w:p>
        </w:tc>
      </w:tr>
      <w:tr w:rsidTr="006F471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Method of assessment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545" w:rsidP="002D2545">
            <w:pPr>
              <w:pStyle w:val="BodyText"/>
            </w:pPr>
            <w:r w:rsidRPr="002D2545">
              <w:t xml:space="preserve">Assessment methods must confirm consistency of performance over time and in a range of workplace relevant contexts. </w:t>
            </w:r>
          </w:p>
          <w:p w:rsidR="00000000" w:rsidRPr="002D2545" w:rsidP="002D2545">
            <w:pPr>
              <w:pStyle w:val="BodyText"/>
            </w:pPr>
            <w:r w:rsidRPr="002D2545">
              <w:t>Assessment should be by direct observation of tasks and/or</w:t>
            </w:r>
            <w:r w:rsidRPr="002D2545">
              <w:t xml:space="preserve"> samples of work and questioning on underpinning knowledge. </w:t>
            </w:r>
          </w:p>
          <w:p w:rsidR="00000000" w:rsidP="002D2545">
            <w:pPr>
              <w:pStyle w:val="BodyText"/>
              <w:rPr>
                <w:lang w:val="en-NZ"/>
              </w:rPr>
            </w:pPr>
            <w:r w:rsidRPr="002D2545">
              <w:t xml:space="preserve">Assessment should be conducted over time and will generally be in conjunction with assessment of other units of competency. </w:t>
            </w:r>
          </w:p>
        </w:tc>
      </w:tr>
      <w:tr w:rsidTr="006F471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Context of assessment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545" w:rsidP="002D2545">
            <w:pPr>
              <w:pStyle w:val="BodyText"/>
            </w:pPr>
            <w:r w:rsidRPr="002D2545">
              <w:t xml:space="preserve">Assessment may occur on the job or in a simulated workplace facility with relevant equipment, simulated work instructions and deadlines. </w:t>
            </w:r>
          </w:p>
        </w:tc>
      </w:tr>
    </w:tbl>
    <w:p w:rsidR="00000000" w:rsidRPr="002D2545" w:rsidP="002D2545">
      <w:pPr>
        <w:pStyle w:val="BodyText"/>
      </w:pPr>
    </w:p>
    <w:p w:rsidR="00000000" w:rsidRPr="002D2545" w:rsidP="002D2545">
      <w:pPr>
        <w:pStyle w:val="AllowPageBreak"/>
      </w:pPr>
    </w:p>
    <w:p w:rsidR="00000000" w:rsidRPr="002D2545" w:rsidP="002D2545">
      <w:pPr>
        <w:pStyle w:val="Heading1"/>
      </w:pPr>
      <w:bookmarkStart w:id="11" w:name="O_87541"/>
      <w:bookmarkEnd w:id="11"/>
      <w:r w:rsidRPr="002D2545">
        <w:t>Range Statement</w:t>
      </w:r>
    </w:p>
    <w:tbl>
      <w:tblPr>
        <w:tblW w:w="0" w:type="auto"/>
        <w:tblLayout w:type="fixed"/>
        <w:tblCellMar>
          <w:left w:w="62" w:type="dxa"/>
          <w:right w:w="62" w:type="dxa"/>
        </w:tblCellMar>
        <w:tblLook w:val="0000"/>
      </w:tblPr>
      <w:tblGrid>
        <w:gridCol w:w="2628"/>
        <w:gridCol w:w="5894"/>
      </w:tblGrid>
      <w:tr w:rsidTr="006F47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RANGE STATEMENT</w:t>
            </w:r>
          </w:p>
        </w:tc>
      </w:tr>
      <w:tr w:rsidTr="006F47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t>The Range Statement relates to the unit of competency as a whole. I</w:t>
            </w:r>
            <w:r w:rsidRPr="002D2545">
              <w:t>t allows for different work environments and situations that may affect performance. Bold italicised wording in the Performance Criteria is detailed below. Add any essential operating conditions that may be present with training and assessment depending on</w:t>
            </w:r>
            <w:r w:rsidRPr="002D2545">
              <w:t xml:space="preserve"> the work situation, needs of the candidate, accessibility of the item, and local industry and regional contexts.</w:t>
            </w:r>
          </w:p>
        </w:tc>
      </w:tr>
      <w:tr w:rsidTr="006F471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Unit scope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545" w:rsidP="002D2545">
            <w:pPr>
              <w:pStyle w:val="ListBullet"/>
            </w:pPr>
            <w:r w:rsidRPr="002D2545">
              <w:t xml:space="preserve">The drawings to be produced are intended for use in a furnishing industry production, manufacturing or marketing environment </w:t>
            </w:r>
          </w:p>
          <w:p w:rsidR="00000000" w:rsidRPr="002D2545" w:rsidP="002D2545">
            <w:pPr>
              <w:pStyle w:val="ListBullet"/>
            </w:pPr>
            <w:r w:rsidRPr="002D2545">
              <w:t xml:space="preserve">Drawings are to be produced using computer-aided processes and may be produced manually </w:t>
            </w:r>
          </w:p>
          <w:p w:rsidR="00000000" w:rsidP="002D2545">
            <w:pPr>
              <w:pStyle w:val="ListBullet"/>
              <w:rPr>
                <w:lang w:val="en-NZ"/>
              </w:rPr>
            </w:pPr>
            <w:r w:rsidRPr="002D2545">
              <w:t xml:space="preserve">Drawings are to be both two and three-dimensional </w:t>
            </w:r>
          </w:p>
        </w:tc>
      </w:tr>
      <w:tr w:rsidTr="006F471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Unit context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545" w:rsidP="002D2545">
            <w:pPr>
              <w:pStyle w:val="ListBullet"/>
            </w:pPr>
            <w:r w:rsidRPr="002D2545">
              <w:t>OHS requirements include legislation, building codes, material safety management systems, hazardous s</w:t>
            </w:r>
            <w:r w:rsidRPr="002D2545">
              <w:t xml:space="preserve">ubstances and dangerous goods codes and safe operating procedures </w:t>
            </w:r>
          </w:p>
          <w:p w:rsidR="00000000" w:rsidRPr="002D2545" w:rsidP="002D2545">
            <w:pPr>
              <w:pStyle w:val="ListBullet"/>
            </w:pPr>
            <w:r w:rsidRPr="002D2545">
              <w:t>Work is carried out in accordance with legislative obligations, environmental legislation, relevant health regulations, authorised handling procedures and organisation insurance requirement</w:t>
            </w:r>
            <w:r w:rsidRPr="002D2545">
              <w:t xml:space="preserve">s </w:t>
            </w:r>
          </w:p>
          <w:p w:rsidR="00000000" w:rsidP="002D2545">
            <w:pPr>
              <w:pStyle w:val="ListBullet"/>
              <w:rPr>
                <w:lang w:val="en-NZ"/>
              </w:rPr>
            </w:pPr>
            <w:r w:rsidRPr="002D2545">
              <w:t xml:space="preserve">Work requires individuals to demonstrate conceptual and analytical ability, judgement and problem solving skills in the completion of drawings </w:t>
            </w:r>
          </w:p>
        </w:tc>
      </w:tr>
      <w:tr w:rsidTr="006F471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Workplace environment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545" w:rsidP="002D2545">
            <w:pPr>
              <w:pStyle w:val="ListBullet"/>
            </w:pPr>
            <w:r w:rsidRPr="002D2545">
              <w:t xml:space="preserve">Work may be conducted in any of the enterprises of the sectors that form part of </w:t>
            </w:r>
            <w:r w:rsidRPr="002D2545">
              <w:t xml:space="preserve">the furnishing industry </w:t>
            </w:r>
          </w:p>
          <w:p w:rsidR="00000000" w:rsidRPr="002D2545" w:rsidP="002D2545">
            <w:pPr>
              <w:pStyle w:val="ListBullet"/>
            </w:pPr>
            <w:r w:rsidRPr="002D2545">
              <w:t xml:space="preserve">Work is generally performed with little external assistance and with minimal supervision or direction </w:t>
            </w:r>
          </w:p>
          <w:p w:rsidR="00000000" w:rsidRPr="002D2545" w:rsidP="002D2545">
            <w:pPr>
              <w:pStyle w:val="ListBullet"/>
            </w:pPr>
            <w:r w:rsidRPr="002D2545">
              <w:t xml:space="preserve">Drawing is to be undertaken in accordance with established industry and/or enterprise practices and procedures </w:t>
            </w:r>
          </w:p>
          <w:p w:rsidR="00000000" w:rsidP="002D2545">
            <w:pPr>
              <w:pStyle w:val="ListBullet"/>
              <w:rPr>
                <w:lang w:val="en-NZ"/>
              </w:rPr>
            </w:pPr>
            <w:r w:rsidRPr="002D2545">
              <w:t>Customers may be</w:t>
            </w:r>
            <w:r w:rsidRPr="002D2545">
              <w:t xml:space="preserve"> internal or external </w:t>
            </w:r>
          </w:p>
        </w:tc>
      </w:tr>
      <w:tr w:rsidTr="006F471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Tools and equipment are to include</w:t>
            </w:r>
            <w:r w:rsidRPr="002D2545">
              <w: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545" w:rsidP="002D2545">
            <w:pPr>
              <w:pStyle w:val="ListBullet"/>
            </w:pPr>
            <w:r w:rsidRPr="002D2545">
              <w:t>drafting table</w:t>
            </w:r>
          </w:p>
          <w:p w:rsidR="00000000" w:rsidRPr="002D2545" w:rsidP="002D2545">
            <w:pPr>
              <w:pStyle w:val="ListBullet"/>
            </w:pPr>
            <w:r w:rsidRPr="002D2545">
              <w:t>drawing aids</w:t>
            </w:r>
          </w:p>
          <w:p w:rsidR="00000000" w:rsidP="002D2545">
            <w:pPr>
              <w:pStyle w:val="ListBullet"/>
              <w:rPr>
                <w:lang w:val="en-NZ"/>
              </w:rPr>
            </w:pPr>
            <w:r w:rsidRPr="002D2545">
              <w:t>computing equipment and work station and special lighting conditions</w:t>
            </w:r>
          </w:p>
        </w:tc>
      </w:tr>
      <w:tr w:rsidTr="006F471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Materials are to include</w:t>
            </w:r>
            <w:r w:rsidRPr="002D2545">
              <w: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ListBullet"/>
              <w:rPr>
                <w:lang w:val="en-NZ"/>
              </w:rPr>
            </w:pPr>
            <w:r w:rsidRPr="002D2545">
              <w:t>drawing and computing consumables</w:t>
            </w:r>
          </w:p>
        </w:tc>
      </w:tr>
      <w:tr w:rsidTr="006F471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Personal protective equipment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t xml:space="preserve">Personal protective equipment is to include that prescribed under legislation, regulations and enterprise policies and practices </w:t>
            </w:r>
          </w:p>
        </w:tc>
      </w:tr>
      <w:tr w:rsidTr="006F471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Information and procedures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545" w:rsidP="002D2545">
            <w:pPr>
              <w:pStyle w:val="ListBullet"/>
            </w:pPr>
            <w:r w:rsidRPr="002D2545">
              <w:t xml:space="preserve">Customer and component specifications/instructions </w:t>
            </w:r>
          </w:p>
          <w:p w:rsidR="00000000" w:rsidRPr="002D2545" w:rsidP="002D2545">
            <w:pPr>
              <w:pStyle w:val="ListBullet"/>
            </w:pPr>
            <w:r w:rsidRPr="002D2545">
              <w:t xml:space="preserve">Work procedures/instructions </w:t>
            </w:r>
          </w:p>
          <w:p w:rsidR="00000000" w:rsidRPr="002D2545" w:rsidP="002D2545">
            <w:pPr>
              <w:pStyle w:val="ListBullet"/>
            </w:pPr>
            <w:r w:rsidRPr="002D2545">
              <w:t>Enterprise info</w:t>
            </w:r>
            <w:r w:rsidRPr="002D2545">
              <w:t xml:space="preserve">rmation management systems as they relate to drawing management </w:t>
            </w:r>
          </w:p>
          <w:p w:rsidR="00000000" w:rsidRPr="002D2545" w:rsidP="002D2545">
            <w:pPr>
              <w:pStyle w:val="ListBullet"/>
            </w:pPr>
            <w:r w:rsidRPr="002D2545">
              <w:t xml:space="preserve">Legislation/regulations/codes relevant to the work undertaken </w:t>
            </w:r>
          </w:p>
          <w:p w:rsidR="00000000" w:rsidRPr="002D2545" w:rsidP="002D2545">
            <w:pPr>
              <w:pStyle w:val="ListBullet"/>
            </w:pPr>
            <w:r w:rsidRPr="002D2545">
              <w:t xml:space="preserve">Quality and Australian standards and procedures </w:t>
            </w:r>
          </w:p>
        </w:tc>
      </w:tr>
    </w:tbl>
    <w:p w:rsidR="006F471B" w:rsidP="002D2545">
      <w:pPr>
        <w:pStyle w:val="BodyText"/>
      </w:pPr>
    </w:p>
    <w:p w:rsidR="006F471B" w:rsidP="002D2545">
      <w:pPr>
        <w:pStyle w:val="BodyText"/>
      </w:pPr>
    </w:p>
    <w:p w:rsidR="00000000" w:rsidRPr="002D2545" w:rsidP="002D2545">
      <w:pPr>
        <w:pStyle w:val="Heading1"/>
      </w:pPr>
      <w:bookmarkStart w:id="12" w:name="O_87542"/>
      <w:bookmarkEnd w:id="12"/>
      <w:r w:rsidRPr="002D2545">
        <w:t>Unit Sector(s)</w:t>
      </w:r>
    </w:p>
    <w:tbl>
      <w:tblPr>
        <w:tblW w:w="0" w:type="auto"/>
        <w:tblLayout w:type="fixed"/>
        <w:tblCellMar>
          <w:left w:w="62" w:type="dxa"/>
          <w:right w:w="62" w:type="dxa"/>
        </w:tblCellMar>
        <w:tblLook w:val="0000"/>
      </w:tblPr>
      <w:tblGrid>
        <w:gridCol w:w="2268"/>
        <w:gridCol w:w="6254"/>
      </w:tblGrid>
      <w:tr w:rsidTr="006F471B">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Unit sector</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545" w:rsidP="002D2545">
            <w:pPr>
              <w:pStyle w:val="BodyText"/>
            </w:pPr>
            <w:r w:rsidRPr="002D2545">
              <w:t>Furnishing Design</w:t>
            </w:r>
          </w:p>
        </w:tc>
      </w:tr>
    </w:tbl>
    <w:p w:rsidR="00000000" w:rsidRPr="002D2545" w:rsidP="002D2545">
      <w:pPr>
        <w:pStyle w:val="BodyText"/>
      </w:pPr>
    </w:p>
    <w:p w:rsidR="00000000" w:rsidRPr="002D2545" w:rsidP="002D2545">
      <w:pPr>
        <w:pStyle w:val="AllowPageBreak"/>
      </w:pPr>
    </w:p>
    <w:p w:rsidR="00000000" w:rsidRPr="002D2545" w:rsidP="002D2545">
      <w:pPr>
        <w:pStyle w:val="Heading1"/>
      </w:pPr>
      <w:bookmarkStart w:id="13" w:name="O_157817"/>
      <w:bookmarkEnd w:id="13"/>
      <w:r w:rsidRPr="002D2545">
        <w:t>Co-requisite units</w:t>
      </w:r>
    </w:p>
    <w:tbl>
      <w:tblPr>
        <w:tblW w:w="0" w:type="auto"/>
        <w:tblLayout w:type="fixed"/>
        <w:tblCellMar>
          <w:left w:w="62" w:type="dxa"/>
          <w:right w:w="62" w:type="dxa"/>
        </w:tblCellMar>
        <w:tblLook w:val="0000"/>
      </w:tblPr>
      <w:tblGrid>
        <w:gridCol w:w="2268"/>
        <w:gridCol w:w="6254"/>
      </w:tblGrid>
      <w:tr w:rsidTr="006F471B">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Co-requisite units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545" w:rsidP="002D2545">
            <w:pPr>
              <w:pStyle w:val="BodyText"/>
            </w:pPr>
          </w:p>
        </w:tc>
      </w:tr>
    </w:tbl>
    <w:p w:rsidR="00000000" w:rsidRPr="002D2545" w:rsidP="002D2545">
      <w:pPr>
        <w:pStyle w:val="BodyText"/>
      </w:pPr>
    </w:p>
    <w:p w:rsidR="00000000" w:rsidRPr="002D2545" w:rsidP="002D2545">
      <w:pPr>
        <w:pStyle w:val="AllowPageBreak"/>
      </w:pPr>
    </w:p>
    <w:p w:rsidR="00000000" w:rsidRPr="002D2545" w:rsidP="002D2545">
      <w:pPr>
        <w:pStyle w:val="Heading1"/>
      </w:pPr>
      <w:bookmarkStart w:id="14" w:name="O_157818"/>
      <w:bookmarkEnd w:id="14"/>
      <w:r w:rsidRPr="002D2545">
        <w:t>Functional area</w:t>
      </w:r>
    </w:p>
    <w:tbl>
      <w:tblPr>
        <w:tblW w:w="0" w:type="auto"/>
        <w:tblLayout w:type="fixed"/>
        <w:tblCellMar>
          <w:left w:w="62" w:type="dxa"/>
          <w:right w:w="62" w:type="dxa"/>
        </w:tblCellMar>
        <w:tblLook w:val="0000"/>
      </w:tblPr>
      <w:tblGrid>
        <w:gridCol w:w="2430"/>
        <w:gridCol w:w="6092"/>
      </w:tblGrid>
      <w:tr w:rsidTr="006F471B">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545">
            <w:pPr>
              <w:pStyle w:val="BodyText"/>
              <w:rPr>
                <w:lang w:val="en-NZ"/>
              </w:rPr>
            </w:pPr>
            <w:r w:rsidRPr="002D2545">
              <w:rPr>
                <w:rStyle w:val="SpecialBold"/>
              </w:rPr>
              <w:t>Functional area</w:t>
            </w:r>
          </w:p>
        </w:tc>
        <w:tc>
          <w:tcPr>
            <w:tcW w:w="6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545" w:rsidP="002D2545">
            <w:pPr>
              <w:pStyle w:val="BodyText"/>
            </w:pPr>
          </w:p>
        </w:tc>
      </w:tr>
    </w:tbl>
    <w:p w:rsidR="00000000" w:rsidRPr="002D2545" w:rsidP="002D2545">
      <w:pPr>
        <w:pStyle w:val="BodyText"/>
      </w:pPr>
    </w:p>
    <w:p w:rsidR="00000000" w:rsidRPr="002D2545" w:rsidP="002D2545"/>
    <w:sectPr w:rsidSect="002D25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5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471B" w:rsidP="006F47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5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71B" w:rsidP="002D25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F471B" w:rsidP="002D25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F471B" w:rsidP="002D25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5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471B" w:rsidP="006F47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5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71B" w:rsidP="002D2545">
    <w:pPr>
      <w:pStyle w:val="Header"/>
      <w:framePr w:wrap="around"/>
    </w:pPr>
    <w:r>
      <w:fldChar w:fldCharType="begin"/>
    </w:r>
    <w:r>
      <w:instrText xml:space="preserve"> TITLE   \* MERGEFORMAT </w:instrText>
    </w:r>
    <w:r>
      <w:fldChar w:fldCharType="separate"/>
    </w:r>
    <w:r>
      <w:t>LMFDN4002B Produce line and component production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471B" w:rsidP="002D25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2EFE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FA07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5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2545"/>
    <w:pPr>
      <w:spacing w:before="360" w:after="60"/>
      <w:outlineLvl w:val="0"/>
    </w:pPr>
    <w:rPr>
      <w:sz w:val="32"/>
    </w:rPr>
  </w:style>
  <w:style w:type="paragraph" w:styleId="Heading2">
    <w:name w:val="heading 2"/>
    <w:basedOn w:val="HeadingBase"/>
    <w:next w:val="BodyText"/>
    <w:link w:val="Heading2Char"/>
    <w:qFormat/>
    <w:rsid w:val="002D2545"/>
    <w:pPr>
      <w:keepLines/>
      <w:spacing w:before="240" w:after="120"/>
      <w:outlineLvl w:val="1"/>
    </w:pPr>
    <w:rPr>
      <w:sz w:val="28"/>
      <w:szCs w:val="40"/>
    </w:rPr>
  </w:style>
  <w:style w:type="paragraph" w:styleId="Heading3">
    <w:name w:val="heading 3"/>
    <w:basedOn w:val="HeadingBase"/>
    <w:next w:val="BodyText"/>
    <w:link w:val="Heading3Char"/>
    <w:qFormat/>
    <w:rsid w:val="002D2545"/>
    <w:pPr>
      <w:spacing w:before="180" w:after="120"/>
      <w:outlineLvl w:val="2"/>
    </w:pPr>
    <w:rPr>
      <w:spacing w:val="-10"/>
      <w:kern w:val="32"/>
    </w:rPr>
  </w:style>
  <w:style w:type="paragraph" w:styleId="Heading4">
    <w:name w:val="heading 4"/>
    <w:basedOn w:val="HeadingBase"/>
    <w:next w:val="BodyText"/>
    <w:link w:val="Heading4Char"/>
    <w:qFormat/>
    <w:rsid w:val="002D2545"/>
    <w:pPr>
      <w:spacing w:before="160" w:after="120"/>
      <w:outlineLvl w:val="3"/>
    </w:pPr>
    <w:rPr>
      <w:sz w:val="22"/>
    </w:rPr>
  </w:style>
  <w:style w:type="paragraph" w:styleId="Heading5">
    <w:name w:val="heading 5"/>
    <w:basedOn w:val="HeadingBase"/>
    <w:next w:val="Normal"/>
    <w:link w:val="Heading5Char"/>
    <w:qFormat/>
    <w:rsid w:val="002D2545"/>
    <w:pPr>
      <w:spacing w:before="80"/>
      <w:outlineLvl w:val="4"/>
    </w:pPr>
    <w:rPr>
      <w:color w:val="918585"/>
      <w:sz w:val="20"/>
    </w:rPr>
  </w:style>
  <w:style w:type="paragraph" w:styleId="Heading6">
    <w:name w:val="heading 6"/>
    <w:basedOn w:val="HeadingBase"/>
    <w:next w:val="Normal"/>
    <w:link w:val="Heading6Char"/>
    <w:qFormat/>
    <w:rsid w:val="002D2545"/>
    <w:pPr>
      <w:spacing w:before="60"/>
      <w:outlineLvl w:val="5"/>
    </w:pPr>
    <w:rPr>
      <w:color w:val="918585"/>
      <w:sz w:val="20"/>
    </w:rPr>
  </w:style>
  <w:style w:type="paragraph" w:styleId="Heading7">
    <w:name w:val="heading 7"/>
    <w:basedOn w:val="Normal"/>
    <w:next w:val="Normal"/>
    <w:link w:val="Heading7Char"/>
    <w:qFormat/>
    <w:rsid w:val="002D2545"/>
    <w:pPr>
      <w:ind w:left="720"/>
      <w:outlineLvl w:val="6"/>
    </w:pPr>
    <w:rPr>
      <w:i/>
    </w:rPr>
  </w:style>
  <w:style w:type="paragraph" w:styleId="Heading8">
    <w:name w:val="heading 8"/>
    <w:basedOn w:val="Normal"/>
    <w:next w:val="Normal"/>
    <w:link w:val="Heading8Char"/>
    <w:qFormat/>
    <w:rsid w:val="002D2545"/>
    <w:pPr>
      <w:ind w:left="720"/>
      <w:outlineLvl w:val="7"/>
    </w:pPr>
    <w:rPr>
      <w:i/>
    </w:rPr>
  </w:style>
  <w:style w:type="paragraph" w:styleId="Heading9">
    <w:name w:val="heading 9"/>
    <w:basedOn w:val="Normal"/>
    <w:next w:val="Normal"/>
    <w:link w:val="Heading9Char"/>
    <w:qFormat/>
    <w:rsid w:val="002D2545"/>
    <w:pPr>
      <w:ind w:left="720"/>
      <w:outlineLvl w:val="8"/>
    </w:pPr>
    <w:rPr>
      <w:i/>
    </w:rPr>
  </w:style>
  <w:style w:type="character" w:default="1" w:styleId="DefaultParagraphFont">
    <w:name w:val="Default Paragraph Font"/>
    <w:uiPriority w:val="1"/>
    <w:unhideWhenUsed/>
    <w:rsid w:val="002D25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545"/>
  </w:style>
  <w:style w:type="character" w:customStyle="1" w:styleId="Heading1Char">
    <w:name w:val="Heading 1 Char"/>
    <w:basedOn w:val="DefaultParagraphFont"/>
    <w:link w:val="Heading1"/>
    <w:rsid w:val="002D2545"/>
    <w:rPr>
      <w:rFonts w:ascii="Times New Roman" w:eastAsia="Times New Roman" w:hAnsi="Times New Roman" w:cs="Times New Roman"/>
      <w:b/>
      <w:sz w:val="32"/>
      <w:szCs w:val="20"/>
      <w:lang w:eastAsia="en-US"/>
    </w:rPr>
  </w:style>
  <w:style w:type="paragraph" w:styleId="BodyText">
    <w:name w:val="Body Text"/>
    <w:basedOn w:val="Normal"/>
    <w:link w:val="BodyTextChar"/>
    <w:rsid w:val="002D25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2545"/>
    <w:rPr>
      <w:rFonts w:ascii="Times New Roman" w:eastAsia="Times New Roman" w:hAnsi="Times New Roman" w:cs="Times New Roman"/>
      <w:sz w:val="24"/>
      <w:lang w:val="en-US" w:eastAsia="en-US"/>
    </w:rPr>
  </w:style>
  <w:style w:type="paragraph" w:styleId="Footer">
    <w:name w:val="footer"/>
    <w:basedOn w:val="Normal"/>
    <w:link w:val="FooterChar"/>
    <w:rsid w:val="002D25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545"/>
    <w:rPr>
      <w:rFonts w:ascii="Times New Roman" w:eastAsia="Times New Roman" w:hAnsi="Times New Roman" w:cs="Times New Roman"/>
      <w:sz w:val="16"/>
      <w:lang w:val="en-US" w:eastAsia="en-US"/>
    </w:rPr>
  </w:style>
  <w:style w:type="paragraph" w:styleId="List">
    <w:name w:val="List"/>
    <w:basedOn w:val="BodyText"/>
    <w:next w:val="BodyText"/>
    <w:rsid w:val="002D2545"/>
    <w:pPr>
      <w:tabs>
        <w:tab w:val="left" w:pos="340"/>
      </w:tabs>
      <w:spacing w:before="60" w:after="60"/>
      <w:ind w:left="340" w:hanging="340"/>
    </w:pPr>
  </w:style>
  <w:style w:type="paragraph" w:styleId="ListBullet">
    <w:name w:val="List Bullet"/>
    <w:basedOn w:val="List"/>
    <w:rsid w:val="002D2545"/>
    <w:pPr>
      <w:numPr>
        <w:numId w:val="12"/>
      </w:numPr>
      <w:tabs>
        <w:tab w:val="clear" w:pos="340"/>
      </w:tabs>
      <w:spacing w:before="40" w:after="40"/>
    </w:pPr>
  </w:style>
  <w:style w:type="character" w:customStyle="1" w:styleId="SpecialBold">
    <w:name w:val="Special Bold"/>
    <w:basedOn w:val="DefaultParagraphFont"/>
    <w:rsid w:val="002D2545"/>
    <w:rPr>
      <w:b/>
      <w:spacing w:val="0"/>
    </w:rPr>
  </w:style>
  <w:style w:type="paragraph" w:styleId="Header">
    <w:name w:val="header"/>
    <w:basedOn w:val="Normal"/>
    <w:link w:val="HeaderChar"/>
    <w:rsid w:val="002D25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5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2545"/>
    <w:pPr>
      <w:spacing w:before="240" w:after="120"/>
      <w:outlineLvl w:val="0"/>
    </w:pPr>
    <w:rPr>
      <w:rFonts w:ascii="Times New Roman" w:hAnsi="Times New Roman"/>
      <w:b/>
      <w:sz w:val="28"/>
    </w:rPr>
  </w:style>
  <w:style w:type="paragraph" w:customStyle="1" w:styleId="AllowPageBreak">
    <w:name w:val="AllowPageBreak"/>
    <w:rsid w:val="002D25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2545"/>
    <w:pPr>
      <w:tabs>
        <w:tab w:val="left" w:pos="680"/>
      </w:tabs>
      <w:spacing w:before="60" w:after="60"/>
      <w:ind w:left="680" w:hanging="340"/>
    </w:pPr>
  </w:style>
  <w:style w:type="character" w:customStyle="1" w:styleId="Heading2Char">
    <w:name w:val="Heading 2 Char"/>
    <w:basedOn w:val="DefaultParagraphFont"/>
    <w:link w:val="Heading2"/>
    <w:rsid w:val="002D25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5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25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25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5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5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25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2545"/>
    <w:rPr>
      <w:rFonts w:ascii="Courier New" w:eastAsia="Times New Roman" w:hAnsi="Courier New" w:cs="Times New Roman"/>
      <w:i/>
      <w:szCs w:val="20"/>
      <w:lang w:val="en-US" w:eastAsia="en-US"/>
    </w:rPr>
  </w:style>
  <w:style w:type="paragraph" w:customStyle="1" w:styleId="HeadingBase">
    <w:name w:val="Heading Base"/>
    <w:rsid w:val="002D25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545"/>
    <w:pPr>
      <w:tabs>
        <w:tab w:val="right" w:leader="dot" w:pos="9072"/>
      </w:tabs>
      <w:ind w:left="567"/>
    </w:pPr>
    <w:rPr>
      <w:szCs w:val="22"/>
    </w:rPr>
  </w:style>
  <w:style w:type="paragraph" w:customStyle="1" w:styleId="TOCBase">
    <w:name w:val="TOC Base"/>
    <w:rsid w:val="002D25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545"/>
    <w:pPr>
      <w:tabs>
        <w:tab w:val="right" w:leader="dot" w:pos="9072"/>
      </w:tabs>
      <w:spacing w:before="40" w:after="40"/>
      <w:ind w:left="284"/>
    </w:pPr>
    <w:rPr>
      <w:rFonts w:ascii="Times New Roman" w:hAnsi="Times New Roman"/>
    </w:rPr>
  </w:style>
  <w:style w:type="paragraph" w:styleId="TOC1">
    <w:name w:val="toc 1"/>
    <w:basedOn w:val="TOCBase"/>
    <w:next w:val="Normal"/>
    <w:rsid w:val="002D25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2545"/>
    <w:pPr>
      <w:spacing w:before="5040"/>
      <w:jc w:val="center"/>
    </w:pPr>
    <w:rPr>
      <w:sz w:val="48"/>
      <w:szCs w:val="72"/>
      <w:lang w:val="en-US"/>
    </w:rPr>
  </w:style>
  <w:style w:type="character" w:customStyle="1" w:styleId="TitleChar">
    <w:name w:val="Title Char"/>
    <w:basedOn w:val="DefaultParagraphFont"/>
    <w:link w:val="Title"/>
    <w:rsid w:val="002D25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545"/>
    <w:pPr>
      <w:tabs>
        <w:tab w:val="left" w:pos="3600"/>
        <w:tab w:val="left" w:pos="3958"/>
      </w:tabs>
    </w:pPr>
  </w:style>
  <w:style w:type="paragraph" w:customStyle="1" w:styleId="Note">
    <w:name w:val="Note"/>
    <w:basedOn w:val="BodyText"/>
    <w:rsid w:val="002D25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2545"/>
    <w:pPr>
      <w:framePr w:wrap="auto" w:hAnchor="text" w:y="6049"/>
    </w:pPr>
    <w:rPr>
      <w:color w:val="000000"/>
      <w:sz w:val="40"/>
    </w:rPr>
  </w:style>
  <w:style w:type="paragraph" w:customStyle="1" w:styleId="TOCTitle">
    <w:name w:val="TOCTitle"/>
    <w:basedOn w:val="Heading1"/>
    <w:rsid w:val="002D2545"/>
    <w:pPr>
      <w:spacing w:after="240"/>
      <w:jc w:val="center"/>
      <w:outlineLvl w:val="9"/>
    </w:pPr>
    <w:rPr>
      <w:caps/>
    </w:rPr>
  </w:style>
  <w:style w:type="paragraph" w:customStyle="1" w:styleId="Version">
    <w:name w:val="Version"/>
    <w:rsid w:val="002D25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2545"/>
    <w:pPr>
      <w:numPr>
        <w:numId w:val="13"/>
      </w:numPr>
      <w:tabs>
        <w:tab w:val="clear" w:pos="680"/>
      </w:tabs>
    </w:pPr>
  </w:style>
  <w:style w:type="paragraph" w:styleId="Index1">
    <w:name w:val="index 1"/>
    <w:basedOn w:val="Normal"/>
    <w:next w:val="Normal"/>
    <w:semiHidden/>
    <w:rsid w:val="002D2545"/>
    <w:pPr>
      <w:keepNext w:val="0"/>
      <w:tabs>
        <w:tab w:val="right" w:pos="4176"/>
      </w:tabs>
      <w:ind w:left="198" w:hanging="198"/>
    </w:pPr>
    <w:rPr>
      <w:rFonts w:ascii="Garamond" w:hAnsi="Garamond"/>
    </w:rPr>
  </w:style>
  <w:style w:type="paragraph" w:styleId="IndexHeading">
    <w:name w:val="index heading"/>
    <w:basedOn w:val="Normal"/>
    <w:next w:val="Index1"/>
    <w:semiHidden/>
    <w:rsid w:val="002D2545"/>
    <w:pPr>
      <w:spacing w:before="120" w:after="120"/>
    </w:pPr>
    <w:rPr>
      <w:rFonts w:ascii="Arial" w:hAnsi="Arial"/>
      <w:b/>
      <w:color w:val="918585"/>
      <w:sz w:val="24"/>
    </w:rPr>
  </w:style>
  <w:style w:type="paragraph" w:customStyle="1" w:styleId="Chapter">
    <w:name w:val="Chapter"/>
    <w:basedOn w:val="Normal"/>
    <w:rsid w:val="002D2545"/>
    <w:pPr>
      <w:spacing w:before="240"/>
    </w:pPr>
    <w:rPr>
      <w:rFonts w:ascii="Times New Roman" w:hAnsi="Times New Roman"/>
      <w:smallCaps/>
      <w:spacing w:val="80"/>
      <w:sz w:val="28"/>
    </w:rPr>
  </w:style>
  <w:style w:type="paragraph" w:customStyle="1" w:styleId="InChapter">
    <w:name w:val="InChapter"/>
    <w:basedOn w:val="Heading3"/>
    <w:rsid w:val="002D2545"/>
    <w:pPr>
      <w:spacing w:after="240"/>
      <w:outlineLvl w:val="9"/>
    </w:pPr>
    <w:rPr>
      <w:noProof/>
    </w:rPr>
  </w:style>
  <w:style w:type="paragraph" w:styleId="Index2">
    <w:name w:val="index 2"/>
    <w:basedOn w:val="Normal"/>
    <w:next w:val="Normal"/>
    <w:semiHidden/>
    <w:rsid w:val="002D2545"/>
    <w:pPr>
      <w:tabs>
        <w:tab w:val="right" w:pos="4176"/>
      </w:tabs>
      <w:ind w:left="568" w:hanging="284"/>
    </w:pPr>
    <w:rPr>
      <w:rFonts w:ascii="Garamond" w:hAnsi="Garamond"/>
    </w:rPr>
  </w:style>
  <w:style w:type="paragraph" w:customStyle="1" w:styleId="Byline">
    <w:name w:val="Byline"/>
    <w:rsid w:val="002D25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545"/>
    <w:pPr>
      <w:tabs>
        <w:tab w:val="clear" w:pos="3600"/>
        <w:tab w:val="clear" w:pos="3958"/>
      </w:tabs>
      <w:jc w:val="right"/>
    </w:pPr>
  </w:style>
  <w:style w:type="character" w:styleId="Emphasis">
    <w:name w:val="Emphasis"/>
    <w:basedOn w:val="DefaultParagraphFont"/>
    <w:qFormat/>
    <w:rsid w:val="002D2545"/>
    <w:rPr>
      <w:i/>
    </w:rPr>
  </w:style>
  <w:style w:type="paragraph" w:styleId="Caption">
    <w:name w:val="caption"/>
    <w:basedOn w:val="BodyText"/>
    <w:next w:val="Normal"/>
    <w:qFormat/>
    <w:rsid w:val="002D2545"/>
    <w:pPr>
      <w:framePr w:w="2268" w:hSpace="181" w:vSpace="181" w:wrap="around" w:vAnchor="text" w:hAnchor="page" w:x="1135" w:y="285" w:anchorLock="1"/>
    </w:pPr>
    <w:rPr>
      <w:i/>
    </w:rPr>
  </w:style>
  <w:style w:type="paragraph" w:customStyle="1" w:styleId="MiniTOCTitle">
    <w:name w:val="MiniTOCTitle"/>
    <w:basedOn w:val="Heading4"/>
    <w:rsid w:val="002D2545"/>
    <w:pPr>
      <w:spacing w:before="240"/>
      <w:outlineLvl w:val="9"/>
    </w:pPr>
    <w:rPr>
      <w:noProof/>
      <w:sz w:val="24"/>
    </w:rPr>
  </w:style>
  <w:style w:type="paragraph" w:customStyle="1" w:styleId="MiniTOCItem">
    <w:name w:val="MiniTOCItem"/>
    <w:basedOn w:val="ListBullet"/>
    <w:rsid w:val="002D2545"/>
    <w:pPr>
      <w:numPr>
        <w:numId w:val="0"/>
      </w:numPr>
      <w:tabs>
        <w:tab w:val="right" w:leader="dot" w:pos="6521"/>
      </w:tabs>
      <w:spacing w:before="0" w:after="0"/>
    </w:pPr>
  </w:style>
  <w:style w:type="paragraph" w:customStyle="1" w:styleId="TOFTitle">
    <w:name w:val="TOFTitle"/>
    <w:basedOn w:val="TOCTitle"/>
    <w:rsid w:val="002D2545"/>
  </w:style>
  <w:style w:type="paragraph" w:styleId="TableofFigures">
    <w:name w:val="table of figures"/>
    <w:basedOn w:val="Normal"/>
    <w:next w:val="Normal"/>
    <w:semiHidden/>
    <w:rsid w:val="002D2545"/>
    <w:pPr>
      <w:tabs>
        <w:tab w:val="right" w:leader="dot" w:pos="9072"/>
      </w:tabs>
      <w:ind w:left="970" w:hanging="403"/>
    </w:pPr>
    <w:rPr>
      <w:rFonts w:ascii="Times New Roman" w:hAnsi="Times New Roman"/>
      <w:b/>
    </w:rPr>
  </w:style>
  <w:style w:type="paragraph" w:styleId="ListNumber">
    <w:name w:val="List Number"/>
    <w:basedOn w:val="List"/>
    <w:rsid w:val="002D2545"/>
    <w:pPr>
      <w:numPr>
        <w:numId w:val="10"/>
      </w:numPr>
    </w:pPr>
  </w:style>
  <w:style w:type="character" w:customStyle="1" w:styleId="WingdingSymbols">
    <w:name w:val="Wingding Symbols"/>
    <w:rsid w:val="002D2545"/>
    <w:rPr>
      <w:rFonts w:ascii="Wingdings" w:hAnsi="Wingdings"/>
    </w:rPr>
  </w:style>
  <w:style w:type="paragraph" w:customStyle="1" w:styleId="TableHeading">
    <w:name w:val="Table Heading"/>
    <w:basedOn w:val="HeadingBase"/>
    <w:rsid w:val="002D2545"/>
    <w:pPr>
      <w:keepLines/>
      <w:pBdr>
        <w:bottom w:val="single" w:sz="6" w:space="1" w:color="918585"/>
      </w:pBdr>
      <w:spacing w:before="240"/>
    </w:pPr>
  </w:style>
  <w:style w:type="character" w:customStyle="1" w:styleId="HotSpot">
    <w:name w:val="HotSpot"/>
    <w:rsid w:val="002D2545"/>
    <w:rPr>
      <w:color w:val="0033CC"/>
      <w:u w:val="none"/>
    </w:rPr>
  </w:style>
  <w:style w:type="paragraph" w:customStyle="1" w:styleId="BodyTextRight">
    <w:name w:val="Body Text Right"/>
    <w:basedOn w:val="BodyText"/>
    <w:rsid w:val="002D2545"/>
    <w:pPr>
      <w:spacing w:before="0" w:after="0"/>
      <w:jc w:val="right"/>
    </w:pPr>
  </w:style>
  <w:style w:type="paragraph" w:styleId="Index3">
    <w:name w:val="index 3"/>
    <w:basedOn w:val="ListNumber2"/>
    <w:next w:val="Normal"/>
    <w:semiHidden/>
    <w:rsid w:val="002D2545"/>
    <w:pPr>
      <w:numPr>
        <w:numId w:val="0"/>
      </w:numPr>
      <w:tabs>
        <w:tab w:val="right" w:leader="dot" w:pos="4176"/>
      </w:tabs>
    </w:pPr>
  </w:style>
  <w:style w:type="paragraph" w:styleId="ListNumber2">
    <w:name w:val="List Number 2"/>
    <w:basedOn w:val="List2"/>
    <w:rsid w:val="002D2545"/>
    <w:pPr>
      <w:numPr>
        <w:numId w:val="9"/>
      </w:numPr>
      <w:tabs>
        <w:tab w:val="clear" w:pos="1060"/>
      </w:tabs>
    </w:pPr>
  </w:style>
  <w:style w:type="paragraph" w:customStyle="1" w:styleId="MarginNote">
    <w:name w:val="Margin Note"/>
    <w:basedOn w:val="BodyText"/>
    <w:rsid w:val="002D25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5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5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2545"/>
    <w:rPr>
      <w:sz w:val="32"/>
    </w:rPr>
  </w:style>
  <w:style w:type="paragraph" w:customStyle="1" w:styleId="HeadingProcedure">
    <w:name w:val="Heading Procedure"/>
    <w:basedOn w:val="HeadingBase"/>
    <w:next w:val="Normal"/>
    <w:rsid w:val="002D2545"/>
    <w:pPr>
      <w:tabs>
        <w:tab w:val="left" w:pos="0"/>
      </w:tabs>
      <w:spacing w:before="120" w:after="60"/>
    </w:pPr>
    <w:rPr>
      <w:i/>
      <w:color w:val="918585"/>
      <w:sz w:val="22"/>
    </w:rPr>
  </w:style>
  <w:style w:type="paragraph" w:customStyle="1" w:styleId="TableBodyText">
    <w:name w:val="Table Body Text"/>
    <w:basedOn w:val="BodyText"/>
    <w:rsid w:val="002D2545"/>
    <w:pPr>
      <w:spacing w:before="60" w:after="60"/>
    </w:pPr>
  </w:style>
  <w:style w:type="paragraph" w:styleId="ListContinue">
    <w:name w:val="List Continue"/>
    <w:basedOn w:val="List"/>
    <w:rsid w:val="002D2545"/>
    <w:pPr>
      <w:ind w:firstLine="0"/>
    </w:pPr>
  </w:style>
  <w:style w:type="paragraph" w:customStyle="1" w:styleId="ListNote">
    <w:name w:val="List Note"/>
    <w:basedOn w:val="List"/>
    <w:rsid w:val="002D2545"/>
    <w:pPr>
      <w:pBdr>
        <w:top w:val="single" w:sz="6" w:space="2" w:color="918585"/>
        <w:bottom w:val="single" w:sz="6" w:space="2" w:color="918585"/>
      </w:pBdr>
      <w:tabs>
        <w:tab w:val="left" w:pos="1021"/>
      </w:tabs>
      <w:ind w:firstLine="0"/>
    </w:pPr>
  </w:style>
  <w:style w:type="paragraph" w:customStyle="1" w:styleId="Warning">
    <w:name w:val="Warning"/>
    <w:basedOn w:val="BodyText"/>
    <w:rsid w:val="002D2545"/>
    <w:pPr>
      <w:shd w:val="clear" w:color="auto" w:fill="D9D9D9"/>
      <w:tabs>
        <w:tab w:val="left" w:pos="992"/>
      </w:tabs>
      <w:ind w:left="119" w:right="119"/>
    </w:pPr>
    <w:rPr>
      <w:sz w:val="20"/>
    </w:rPr>
  </w:style>
  <w:style w:type="paragraph" w:customStyle="1" w:styleId="MarginIcons">
    <w:name w:val="Margin Icons"/>
    <w:basedOn w:val="BodyText"/>
    <w:rsid w:val="002D25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545"/>
    <w:rPr>
      <w:rFonts w:ascii="Courier New" w:hAnsi="Courier New"/>
    </w:rPr>
  </w:style>
  <w:style w:type="paragraph" w:customStyle="1" w:styleId="NoteBullet">
    <w:name w:val="Note Bullet"/>
    <w:basedOn w:val="Note"/>
    <w:rsid w:val="002D2545"/>
    <w:pPr>
      <w:tabs>
        <w:tab w:val="clear" w:pos="680"/>
      </w:tabs>
      <w:spacing w:before="60" w:after="60"/>
    </w:pPr>
  </w:style>
  <w:style w:type="paragraph" w:customStyle="1" w:styleId="SubHeading2">
    <w:name w:val="SubHeading2"/>
    <w:basedOn w:val="HeadingBase"/>
    <w:rsid w:val="002D2545"/>
    <w:pPr>
      <w:spacing w:before="240" w:after="60"/>
    </w:pPr>
    <w:rPr>
      <w:sz w:val="20"/>
    </w:rPr>
  </w:style>
  <w:style w:type="paragraph" w:customStyle="1" w:styleId="SubHeading1">
    <w:name w:val="SubHeading1"/>
    <w:basedOn w:val="HeadingBase"/>
    <w:rsid w:val="002D2545"/>
    <w:pPr>
      <w:spacing w:before="240" w:after="60"/>
    </w:pPr>
    <w:rPr>
      <w:color w:val="918585"/>
      <w:sz w:val="22"/>
    </w:rPr>
  </w:style>
  <w:style w:type="paragraph" w:customStyle="1" w:styleId="SideHeading">
    <w:name w:val="Side Heading"/>
    <w:basedOn w:val="HeadingBase"/>
    <w:rsid w:val="002D25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545"/>
    <w:pPr>
      <w:tabs>
        <w:tab w:val="num" w:pos="360"/>
      </w:tabs>
    </w:pPr>
  </w:style>
  <w:style w:type="paragraph" w:styleId="PlainText">
    <w:name w:val="Plain Text"/>
    <w:basedOn w:val="Normal"/>
    <w:link w:val="PlainTextChar"/>
    <w:rsid w:val="002D2545"/>
    <w:rPr>
      <w:sz w:val="20"/>
    </w:rPr>
  </w:style>
  <w:style w:type="character" w:customStyle="1" w:styleId="PlainTextChar">
    <w:name w:val="Plain Text Char"/>
    <w:basedOn w:val="DefaultParagraphFont"/>
    <w:link w:val="PlainText"/>
    <w:rsid w:val="002D25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2545"/>
    <w:rPr>
      <w:b/>
      <w:smallCaps/>
    </w:rPr>
  </w:style>
  <w:style w:type="paragraph" w:customStyle="1" w:styleId="TableListNumber">
    <w:name w:val="Table List Number"/>
    <w:basedOn w:val="ListNumber"/>
    <w:rsid w:val="002D2545"/>
    <w:pPr>
      <w:numPr>
        <w:numId w:val="0"/>
      </w:numPr>
    </w:pPr>
  </w:style>
  <w:style w:type="paragraph" w:styleId="TOC4">
    <w:name w:val="toc 4"/>
    <w:basedOn w:val="TOCBase"/>
    <w:next w:val="Normal"/>
    <w:semiHidden/>
    <w:rsid w:val="002D2545"/>
    <w:pPr>
      <w:tabs>
        <w:tab w:val="right" w:leader="dot" w:pos="9071"/>
      </w:tabs>
      <w:ind w:left="1701"/>
    </w:pPr>
  </w:style>
  <w:style w:type="paragraph" w:customStyle="1" w:styleId="ListAlpha">
    <w:name w:val="List Alpha"/>
    <w:basedOn w:val="List"/>
    <w:rsid w:val="002D2545"/>
    <w:pPr>
      <w:numPr>
        <w:numId w:val="8"/>
      </w:numPr>
    </w:pPr>
  </w:style>
  <w:style w:type="paragraph" w:customStyle="1" w:styleId="ListAlpha2">
    <w:name w:val="List Alpha 2"/>
    <w:basedOn w:val="List2"/>
    <w:rsid w:val="002D2545"/>
    <w:pPr>
      <w:numPr>
        <w:numId w:val="7"/>
      </w:numPr>
    </w:pPr>
  </w:style>
  <w:style w:type="paragraph" w:styleId="List3">
    <w:name w:val="List 3"/>
    <w:basedOn w:val="BodyText"/>
    <w:rsid w:val="002D2545"/>
    <w:pPr>
      <w:tabs>
        <w:tab w:val="left" w:pos="1021"/>
      </w:tabs>
      <w:spacing w:before="60" w:after="60"/>
      <w:ind w:left="1020" w:hanging="340"/>
    </w:pPr>
  </w:style>
  <w:style w:type="paragraph" w:styleId="List4">
    <w:name w:val="List 4"/>
    <w:basedOn w:val="BodyText"/>
    <w:rsid w:val="002D2545"/>
    <w:pPr>
      <w:tabs>
        <w:tab w:val="left" w:pos="1361"/>
      </w:tabs>
      <w:spacing w:before="60" w:after="60"/>
      <w:ind w:left="1361" w:hanging="340"/>
    </w:pPr>
  </w:style>
  <w:style w:type="paragraph" w:styleId="List5">
    <w:name w:val="List 5"/>
    <w:basedOn w:val="BodyText"/>
    <w:rsid w:val="002D2545"/>
    <w:pPr>
      <w:tabs>
        <w:tab w:val="left" w:pos="1701"/>
      </w:tabs>
      <w:spacing w:before="60" w:after="60"/>
      <w:ind w:left="1701" w:hanging="340"/>
    </w:pPr>
  </w:style>
  <w:style w:type="paragraph" w:styleId="ListBullet3">
    <w:name w:val="List Bullet 3"/>
    <w:basedOn w:val="List3"/>
    <w:rsid w:val="002D2545"/>
    <w:pPr>
      <w:numPr>
        <w:numId w:val="14"/>
      </w:numPr>
      <w:tabs>
        <w:tab w:val="clear" w:pos="1021"/>
      </w:tabs>
      <w:ind w:left="1037" w:hanging="357"/>
    </w:pPr>
  </w:style>
  <w:style w:type="paragraph" w:styleId="ListBullet4">
    <w:name w:val="List Bullet 4"/>
    <w:basedOn w:val="List4"/>
    <w:rsid w:val="002D2545"/>
    <w:pPr>
      <w:numPr>
        <w:numId w:val="2"/>
      </w:numPr>
    </w:pPr>
  </w:style>
  <w:style w:type="paragraph" w:styleId="ListBullet5">
    <w:name w:val="List Bullet 5"/>
    <w:basedOn w:val="List5"/>
    <w:rsid w:val="002D2545"/>
    <w:pPr>
      <w:numPr>
        <w:numId w:val="3"/>
      </w:numPr>
    </w:pPr>
  </w:style>
  <w:style w:type="paragraph" w:styleId="ListContinue2">
    <w:name w:val="List Continue 2"/>
    <w:basedOn w:val="List2"/>
    <w:rsid w:val="002D2545"/>
    <w:pPr>
      <w:ind w:firstLine="0"/>
    </w:pPr>
  </w:style>
  <w:style w:type="paragraph" w:styleId="ListContinue3">
    <w:name w:val="List Continue 3"/>
    <w:basedOn w:val="List3"/>
    <w:rsid w:val="002D2545"/>
    <w:pPr>
      <w:ind w:left="1021" w:firstLine="0"/>
    </w:pPr>
  </w:style>
  <w:style w:type="paragraph" w:styleId="ListContinue4">
    <w:name w:val="List Continue 4"/>
    <w:basedOn w:val="List4"/>
    <w:rsid w:val="002D2545"/>
    <w:pPr>
      <w:ind w:firstLine="0"/>
    </w:pPr>
  </w:style>
  <w:style w:type="paragraph" w:styleId="ListContinue5">
    <w:name w:val="List Continue 5"/>
    <w:basedOn w:val="List5"/>
    <w:rsid w:val="002D2545"/>
    <w:pPr>
      <w:ind w:firstLine="0"/>
    </w:pPr>
  </w:style>
  <w:style w:type="paragraph" w:styleId="ListNumber3">
    <w:name w:val="List Number 3"/>
    <w:basedOn w:val="List3"/>
    <w:rsid w:val="002D2545"/>
    <w:pPr>
      <w:numPr>
        <w:numId w:val="4"/>
      </w:numPr>
    </w:pPr>
  </w:style>
  <w:style w:type="paragraph" w:styleId="ListNumber4">
    <w:name w:val="List Number 4"/>
    <w:basedOn w:val="List4"/>
    <w:rsid w:val="002D2545"/>
    <w:pPr>
      <w:numPr>
        <w:numId w:val="5"/>
      </w:numPr>
    </w:pPr>
  </w:style>
  <w:style w:type="paragraph" w:styleId="ListNumber5">
    <w:name w:val="List Number 5"/>
    <w:basedOn w:val="List5"/>
    <w:rsid w:val="002D2545"/>
    <w:pPr>
      <w:numPr>
        <w:numId w:val="6"/>
      </w:numPr>
    </w:pPr>
  </w:style>
  <w:style w:type="paragraph" w:styleId="BlockText">
    <w:name w:val="Block Text"/>
    <w:basedOn w:val="Normal"/>
    <w:rsid w:val="002D2545"/>
    <w:pPr>
      <w:spacing w:after="120"/>
      <w:ind w:left="1440" w:right="1440"/>
    </w:pPr>
  </w:style>
  <w:style w:type="character" w:customStyle="1" w:styleId="Subscript">
    <w:name w:val="Subscript"/>
    <w:basedOn w:val="DefaultParagraphFont"/>
    <w:rsid w:val="002D2545"/>
    <w:rPr>
      <w:sz w:val="16"/>
      <w:vertAlign w:val="subscript"/>
    </w:rPr>
  </w:style>
  <w:style w:type="character" w:customStyle="1" w:styleId="Superscript">
    <w:name w:val="Superscript"/>
    <w:basedOn w:val="DefaultParagraphFont"/>
    <w:rsid w:val="002D2545"/>
    <w:rPr>
      <w:sz w:val="16"/>
      <w:vertAlign w:val="superscript"/>
    </w:rPr>
  </w:style>
  <w:style w:type="character" w:customStyle="1" w:styleId="Symbols">
    <w:name w:val="Symbols"/>
    <w:basedOn w:val="DefaultParagraphFont"/>
    <w:rsid w:val="002D2545"/>
    <w:rPr>
      <w:rFonts w:ascii="Symbol" w:hAnsi="Symbol"/>
    </w:rPr>
  </w:style>
  <w:style w:type="character" w:customStyle="1" w:styleId="MenuOptions">
    <w:name w:val="Menu Options"/>
    <w:basedOn w:val="DefaultParagraphFont"/>
    <w:rsid w:val="002D2545"/>
    <w:rPr>
      <w:rFonts w:ascii="Arial Narrow" w:hAnsi="Arial Narrow"/>
      <w:smallCaps/>
    </w:rPr>
  </w:style>
  <w:style w:type="character" w:customStyle="1" w:styleId="Buttons">
    <w:name w:val="Buttons"/>
    <w:basedOn w:val="DefaultParagraphFont"/>
    <w:rsid w:val="002D2545"/>
    <w:rPr>
      <w:b/>
    </w:rPr>
  </w:style>
  <w:style w:type="character" w:customStyle="1" w:styleId="Underlined">
    <w:name w:val="Underlined"/>
    <w:basedOn w:val="DefaultParagraphFont"/>
    <w:rsid w:val="002D2545"/>
    <w:rPr>
      <w:u w:val="single"/>
    </w:rPr>
  </w:style>
  <w:style w:type="paragraph" w:customStyle="1" w:styleId="TableBodyTextRight">
    <w:name w:val="Table Body Text Right"/>
    <w:basedOn w:val="TableBodyText"/>
    <w:rsid w:val="002D2545"/>
    <w:pPr>
      <w:widowControl w:val="0"/>
      <w:autoSpaceDE w:val="0"/>
      <w:autoSpaceDN w:val="0"/>
      <w:adjustRightInd w:val="0"/>
      <w:jc w:val="right"/>
    </w:pPr>
    <w:rPr>
      <w:rFonts w:cs="Arial"/>
      <w:szCs w:val="18"/>
    </w:rPr>
  </w:style>
  <w:style w:type="paragraph" w:customStyle="1" w:styleId="CopyrightText">
    <w:name w:val="Copyright Text"/>
    <w:basedOn w:val="BodyText"/>
    <w:rsid w:val="002D2545"/>
    <w:rPr>
      <w:sz w:val="18"/>
    </w:rPr>
  </w:style>
  <w:style w:type="paragraph" w:customStyle="1" w:styleId="BodySmallRight">
    <w:name w:val="Body Small Right"/>
    <w:basedOn w:val="BodyTextRight"/>
    <w:rsid w:val="002D2545"/>
    <w:rPr>
      <w:sz w:val="18"/>
      <w:szCs w:val="18"/>
    </w:rPr>
  </w:style>
  <w:style w:type="paragraph" w:customStyle="1" w:styleId="MarginEdition">
    <w:name w:val="Margin Edition"/>
    <w:basedOn w:val="MarginNote"/>
    <w:rsid w:val="002D2545"/>
    <w:pPr>
      <w:spacing w:before="0" w:after="0"/>
    </w:pPr>
    <w:rPr>
      <w:rFonts w:ascii="Times New Roman" w:hAnsi="Times New Roman"/>
      <w:color w:val="999999"/>
    </w:rPr>
  </w:style>
  <w:style w:type="paragraph" w:customStyle="1" w:styleId="Spacer">
    <w:name w:val="Spacer"/>
    <w:basedOn w:val="Normal"/>
    <w:rsid w:val="002D2545"/>
    <w:rPr>
      <w:sz w:val="2"/>
      <w:szCs w:val="2"/>
    </w:rPr>
  </w:style>
  <w:style w:type="character" w:customStyle="1" w:styleId="Small">
    <w:name w:val="Small"/>
    <w:basedOn w:val="DefaultParagraphFont"/>
    <w:rsid w:val="002D2545"/>
    <w:rPr>
      <w:sz w:val="16"/>
    </w:rPr>
  </w:style>
  <w:style w:type="paragraph" w:customStyle="1" w:styleId="WideTable">
    <w:name w:val="Wide Table"/>
    <w:basedOn w:val="Normal"/>
    <w:rsid w:val="002D2545"/>
    <w:pPr>
      <w:ind w:left="-1418"/>
    </w:pPr>
    <w:rPr>
      <w:sz w:val="2"/>
      <w:szCs w:val="2"/>
    </w:rPr>
  </w:style>
  <w:style w:type="character" w:styleId="PageNumber">
    <w:name w:val="page number"/>
    <w:basedOn w:val="DefaultParagraphFont"/>
    <w:rsid w:val="002D2545"/>
  </w:style>
  <w:style w:type="paragraph" w:styleId="Quote">
    <w:name w:val="Quote"/>
    <w:basedOn w:val="Heading1"/>
    <w:link w:val="QuoteChar"/>
    <w:qFormat/>
    <w:rsid w:val="002D2545"/>
    <w:rPr>
      <w:b w:val="0"/>
      <w:sz w:val="72"/>
      <w:szCs w:val="72"/>
      <w:lang w:val="en-NZ"/>
    </w:rPr>
  </w:style>
  <w:style w:type="character" w:customStyle="1" w:styleId="QuoteChar">
    <w:name w:val="Quote Char"/>
    <w:basedOn w:val="DefaultParagraphFont"/>
    <w:link w:val="Quote"/>
    <w:rsid w:val="002D25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545"/>
    <w:pPr>
      <w:pageBreakBefore/>
    </w:pPr>
  </w:style>
  <w:style w:type="paragraph" w:customStyle="1" w:styleId="Border">
    <w:name w:val="Border"/>
    <w:basedOn w:val="Normal"/>
    <w:qFormat/>
    <w:rsid w:val="002D25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545"/>
    <w:rPr>
      <w:b/>
      <w:bCs/>
      <w:i/>
      <w:iCs/>
      <w:color w:val="auto"/>
    </w:rPr>
  </w:style>
  <w:style w:type="paragraph" w:styleId="IntenseQuote">
    <w:name w:val="Intense Quote"/>
    <w:basedOn w:val="Normal"/>
    <w:next w:val="Normal"/>
    <w:link w:val="IntenseQuoteChar"/>
    <w:uiPriority w:val="30"/>
    <w:qFormat/>
    <w:rsid w:val="002D25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5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2545"/>
    <w:rPr>
      <w:smallCaps/>
      <w:color w:val="auto"/>
      <w:u w:val="single"/>
    </w:rPr>
  </w:style>
  <w:style w:type="character" w:styleId="IntenseReference">
    <w:name w:val="Intense Reference"/>
    <w:basedOn w:val="DefaultParagraphFont"/>
    <w:uiPriority w:val="32"/>
    <w:qFormat/>
    <w:rsid w:val="002D2545"/>
    <w:rPr>
      <w:b/>
      <w:bCs/>
      <w:smallCaps/>
      <w:color w:val="auto"/>
      <w:spacing w:val="5"/>
      <w:u w:val="single"/>
    </w:rPr>
  </w:style>
  <w:style w:type="paragraph" w:customStyle="1" w:styleId="2ColumnHeading">
    <w:name w:val="2Column Heading"/>
    <w:basedOn w:val="BodyText"/>
    <w:qFormat/>
    <w:rsid w:val="002D2545"/>
    <w:pPr>
      <w:spacing w:after="60"/>
      <w:ind w:left="-2268"/>
    </w:pPr>
    <w:rPr>
      <w:b/>
    </w:rPr>
  </w:style>
  <w:style w:type="paragraph" w:customStyle="1" w:styleId="Heading1TOC">
    <w:name w:val="Heading1 TOC"/>
    <w:basedOn w:val="Normal"/>
    <w:qFormat/>
    <w:rsid w:val="002D2545"/>
    <w:pPr>
      <w:spacing w:before="240" w:after="120"/>
    </w:pPr>
    <w:rPr>
      <w:rFonts w:ascii="Times New Roman" w:hAnsi="Times New Roman"/>
      <w:b/>
      <w:sz w:val="32"/>
    </w:rPr>
  </w:style>
  <w:style w:type="paragraph" w:customStyle="1" w:styleId="Heading2TOC">
    <w:name w:val="Heading2 TOC"/>
    <w:basedOn w:val="Normal"/>
    <w:qFormat/>
    <w:rsid w:val="002D2545"/>
    <w:pPr>
      <w:spacing w:before="240" w:after="60"/>
    </w:pPr>
    <w:rPr>
      <w:rFonts w:ascii="Times New Roman" w:hAnsi="Times New Roman"/>
      <w:b/>
      <w:sz w:val="28"/>
    </w:rPr>
  </w:style>
  <w:style w:type="character" w:customStyle="1" w:styleId="Underline">
    <w:name w:val="Underline"/>
    <w:basedOn w:val="DefaultParagraphFont"/>
    <w:qFormat/>
    <w:rsid w:val="002D2545"/>
    <w:rPr>
      <w:u w:val="single"/>
    </w:rPr>
  </w:style>
  <w:style w:type="character" w:customStyle="1" w:styleId="BoldandItalics">
    <w:name w:val="Bold and Italics"/>
    <w:qFormat/>
    <w:rsid w:val="002D2545"/>
    <w:rPr>
      <w:b/>
      <w:i/>
      <w:u w:val="none"/>
    </w:rPr>
  </w:style>
  <w:style w:type="paragraph" w:styleId="BalloonText">
    <w:name w:val="Balloon Text"/>
    <w:basedOn w:val="Normal"/>
    <w:link w:val="BalloonTextChar"/>
    <w:rsid w:val="002D2545"/>
    <w:rPr>
      <w:rFonts w:ascii="Tahoma" w:hAnsi="Tahoma" w:cs="Tahoma"/>
      <w:sz w:val="16"/>
      <w:szCs w:val="16"/>
    </w:rPr>
  </w:style>
  <w:style w:type="character" w:customStyle="1" w:styleId="BalloonTextChar">
    <w:name w:val="Balloon Text Char"/>
    <w:basedOn w:val="DefaultParagraphFont"/>
    <w:link w:val="BalloonText"/>
    <w:rsid w:val="002D25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25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25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1037</Words>
  <Characters>6901</Characters>
  <Application>Microsoft Office Word</Application>
  <DocSecurity>0</DocSecurity>
  <Lines>230</Lines>
  <Paragraphs>111</Paragraphs>
  <ScaleCrop>false</ScaleCrop>
  <Company>Author-it Software Corporation Ltd.</Company>
  <LinksUpToDate>false</LinksUpToDate>
  <CharactersWithSpaces>7907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LMFDN4002B Produce line and component production drawings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2012-05-26T17:20:00Z</dcterms:created>
  <dcterms:modified xsi:type="dcterms:W3CDTF">2012-05-26T17:20:00Z</dcterms:modified>
</cp:coreProperties>
</file>