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FA6" w:rsidP="006A1FA6">
      <w:pPr>
        <w:pStyle w:val="Title"/>
      </w:pPr>
      <w:r>
        <w:fldChar w:fldCharType="begin"/>
      </w:r>
      <w:r>
        <w:instrText xml:space="preserve"> TITLE   \* MERGEFORMAT </w:instrText>
      </w:r>
      <w:r>
        <w:fldChar w:fldCharType="separate"/>
      </w:r>
      <w:r>
        <w:t>LMFBA3009A Provide advice to customers on blinds and awnings</w:t>
      </w:r>
      <w:r>
        <w:fldChar w:fldCharType="end"/>
      </w:r>
    </w:p>
    <w:p w:rsidR="006A1FA6" w:rsidP="006A1FA6">
      <w:pPr>
        <w:pStyle w:val="Version"/>
        <w:sectPr w:rsidSect="006F5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5F3C" w:rsidP="006F5F3C">
      <w:pPr>
        <w:pStyle w:val="SuperHeading"/>
      </w:pPr>
      <w:r w:rsidRPr="006F5F3C">
        <w:t>LMFBA3009A Provide advice to customers on blinds and awnings</w:t>
      </w:r>
    </w:p>
    <w:p w:rsidR="00000000" w:rsidRPr="006F5F3C" w:rsidP="006F5F3C">
      <w:pPr>
        <w:pStyle w:val="SuperHeading"/>
      </w:pPr>
    </w:p>
    <w:p w:rsidR="00000000" w:rsidRPr="006F5F3C" w:rsidP="006F5F3C">
      <w:pPr>
        <w:pStyle w:val="Heading1"/>
      </w:pPr>
      <w:bookmarkStart w:id="1" w:name="O_87423"/>
      <w:bookmarkEnd w:id="1"/>
      <w:r w:rsidRPr="006F5F3C">
        <w:t>Modification History</w:t>
      </w:r>
    </w:p>
    <w:p w:rsidR="00000000" w:rsidRPr="006F5F3C" w:rsidP="006F5F3C">
      <w:pPr>
        <w:pStyle w:val="BodyText"/>
      </w:pPr>
      <w:r w:rsidRPr="006F5F3C">
        <w:t>Not applicable.</w:t>
      </w:r>
    </w:p>
    <w:p w:rsidR="00000000" w:rsidRPr="006F5F3C" w:rsidP="006F5F3C">
      <w:pPr>
        <w:pStyle w:val="AllowPageBreak"/>
      </w:pPr>
    </w:p>
    <w:p w:rsidR="00000000" w:rsidRPr="006F5F3C" w:rsidP="006F5F3C">
      <w:pPr>
        <w:pStyle w:val="Heading1"/>
      </w:pPr>
      <w:bookmarkStart w:id="2" w:name="O_87424"/>
      <w:bookmarkEnd w:id="2"/>
      <w:r w:rsidRPr="006F5F3C">
        <w:t>Unit Descriptor</w:t>
      </w:r>
    </w:p>
    <w:tbl>
      <w:tblPr>
        <w:tblW w:w="0" w:type="auto"/>
        <w:tblLayout w:type="fixed"/>
        <w:tblCellMar>
          <w:left w:w="62" w:type="dxa"/>
          <w:right w:w="62" w:type="dxa"/>
        </w:tblCellMar>
        <w:tblLook w:val="0000"/>
      </w:tblPr>
      <w:tblGrid>
        <w:gridCol w:w="2673"/>
        <w:gridCol w:w="5849"/>
      </w:tblGrid>
      <w:tr w:rsidTr="006A1FA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r w:rsidRPr="006F5F3C">
              <w:t xml:space="preserve">This unit specifies the outcomes required to provide advice to customers regarding blinds and </w:t>
            </w:r>
            <w:r w:rsidRPr="006F5F3C">
              <w:t>awnings</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3" w:name="O_87425"/>
      <w:bookmarkEnd w:id="3"/>
      <w:r w:rsidRPr="006F5F3C">
        <w:t>Application of the Unit</w:t>
      </w:r>
    </w:p>
    <w:tbl>
      <w:tblPr>
        <w:tblW w:w="0" w:type="auto"/>
        <w:tblLayout w:type="fixed"/>
        <w:tblCellMar>
          <w:left w:w="62" w:type="dxa"/>
          <w:right w:w="62" w:type="dxa"/>
        </w:tblCellMar>
        <w:tblLook w:val="0000"/>
      </w:tblPr>
      <w:tblGrid>
        <w:gridCol w:w="2748"/>
        <w:gridCol w:w="5774"/>
      </w:tblGrid>
      <w:tr w:rsidTr="006A1FA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r w:rsidRPr="006F5F3C">
              <w:t xml:space="preserve">This unit applies to the skills and knowledge required to provide advice to customers. The unit applies in a workplace and on-site environment </w:t>
            </w:r>
            <w:r w:rsidRPr="006F5F3C">
              <w:t>and may be conducted in small to large scale enterprises.</w:t>
            </w:r>
          </w:p>
          <w:p w:rsidR="00000000" w:rsidRPr="006F5F3C" w:rsidP="006F5F3C">
            <w:pPr>
              <w:pStyle w:val="BodyText"/>
            </w:pPr>
            <w:r w:rsidRPr="006F5F3C">
              <w:t>Applications may involve some responsibility for others. Participation in teams including group or team coordination may be involved.</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4" w:name="O_87426"/>
      <w:bookmarkEnd w:id="4"/>
      <w:r w:rsidRPr="006F5F3C">
        <w:t>Licensing/Regulatory Information</w:t>
      </w:r>
    </w:p>
    <w:p w:rsidR="00000000" w:rsidRPr="006F5F3C" w:rsidP="006F5F3C">
      <w:pPr>
        <w:pStyle w:val="BodyText"/>
      </w:pPr>
      <w:r w:rsidRPr="006F5F3C">
        <w:t>Not applicable</w:t>
      </w:r>
      <w:r w:rsidRPr="006F5F3C">
        <w:t>.</w:t>
      </w:r>
    </w:p>
    <w:p w:rsidR="00000000" w:rsidRPr="006F5F3C" w:rsidP="006F5F3C">
      <w:pPr>
        <w:pStyle w:val="AllowPageBreak"/>
      </w:pPr>
    </w:p>
    <w:p w:rsidR="00000000" w:rsidRPr="006F5F3C" w:rsidP="006F5F3C">
      <w:pPr>
        <w:pStyle w:val="Heading1"/>
      </w:pPr>
      <w:bookmarkStart w:id="5" w:name="O_87428"/>
      <w:bookmarkEnd w:id="5"/>
      <w:r w:rsidRPr="006F5F3C">
        <w:t>Pre-Requisites</w:t>
      </w:r>
    </w:p>
    <w:tbl>
      <w:tblPr>
        <w:tblW w:w="0" w:type="auto"/>
        <w:tblLayout w:type="fixed"/>
        <w:tblCellMar>
          <w:left w:w="62" w:type="dxa"/>
          <w:right w:w="62" w:type="dxa"/>
        </w:tblCellMar>
        <w:tblLook w:val="0000"/>
      </w:tblPr>
      <w:tblGrid>
        <w:gridCol w:w="2771"/>
        <w:gridCol w:w="1313"/>
        <w:gridCol w:w="4438"/>
      </w:tblGrid>
      <w:tr w:rsidTr="006A1FA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t>Nil</w:t>
            </w:r>
          </w:p>
        </w:tc>
      </w:tr>
      <w:tr w:rsidTr="006A1FA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p>
        </w:tc>
      </w:tr>
      <w:tr w:rsidTr="006A1FA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6" w:name="O_87427"/>
      <w:bookmarkEnd w:id="6"/>
      <w:r w:rsidRPr="006F5F3C">
        <w:t>Employability Skills Information</w:t>
      </w:r>
    </w:p>
    <w:tbl>
      <w:tblPr>
        <w:tblW w:w="0" w:type="auto"/>
        <w:tblLayout w:type="fixed"/>
        <w:tblCellMar>
          <w:left w:w="62" w:type="dxa"/>
          <w:right w:w="62" w:type="dxa"/>
        </w:tblCellMar>
        <w:tblLook w:val="0000"/>
      </w:tblPr>
      <w:tblGrid>
        <w:gridCol w:w="2802"/>
        <w:gridCol w:w="5720"/>
      </w:tblGrid>
      <w:tr w:rsidTr="006A1F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r w:rsidRPr="006F5F3C">
              <w:t>This unit contains employability skills.</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7" w:name="O_87429"/>
      <w:bookmarkEnd w:id="7"/>
      <w:r w:rsidRPr="006F5F3C">
        <w:t>Elements and Performance Criteria Pre-Content</w:t>
      </w:r>
    </w:p>
    <w:tbl>
      <w:tblPr>
        <w:tblW w:w="0" w:type="auto"/>
        <w:tblLayout w:type="fixed"/>
        <w:tblCellMar>
          <w:left w:w="62" w:type="dxa"/>
          <w:right w:w="62" w:type="dxa"/>
        </w:tblCellMar>
        <w:tblLook w:val="0000"/>
      </w:tblPr>
      <w:tblGrid>
        <w:gridCol w:w="2539"/>
        <w:gridCol w:w="5983"/>
      </w:tblGrid>
      <w:tr w:rsidTr="006A1FA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r w:rsidRPr="006F5F3C">
              <w:t>Performance criteria describe the performance needed to demonstrate achievement of the element. Where bold italicised text is used, further information is detailed in the required skills and</w:t>
            </w:r>
            <w:r w:rsidRPr="006F5F3C">
              <w:t xml:space="preserve"> knowledge section and the range statement. Assessment of performance is to be consistent with the evidence guide.</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8" w:name="O_87430"/>
      <w:bookmarkEnd w:id="8"/>
      <w:r w:rsidRPr="006F5F3C">
        <w:t>Elements and Performance Criteria</w:t>
      </w:r>
    </w:p>
    <w:tbl>
      <w:tblPr>
        <w:tblW w:w="0" w:type="auto"/>
        <w:tblLayout w:type="fixed"/>
        <w:tblCellMar>
          <w:left w:w="62" w:type="dxa"/>
          <w:right w:w="62" w:type="dxa"/>
        </w:tblCellMar>
        <w:tblLook w:val="0000"/>
      </w:tblPr>
      <w:tblGrid>
        <w:gridCol w:w="2539"/>
        <w:gridCol w:w="5983"/>
      </w:tblGrid>
      <w:tr w:rsidTr="006A1FA6">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r w:rsidRPr="006F5F3C">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PERFORMANCE CRITERIA</w:t>
            </w:r>
          </w:p>
        </w:tc>
      </w:tr>
      <w:tr w:rsidTr="006A1FA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
              <w:rPr>
                <w:lang w:val="en-NZ"/>
              </w:rPr>
            </w:pPr>
            <w:r w:rsidRPr="006F5F3C">
              <w:t>1.</w:t>
            </w:r>
            <w:r w:rsidRPr="006F5F3C">
              <w:tab/>
              <w:t>Develop and maintain knowledge of products and services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2"/>
            </w:pPr>
            <w:r w:rsidRPr="006F5F3C">
              <w:t>1.1.</w:t>
            </w:r>
            <w:r w:rsidRPr="006F5F3C">
              <w:tab/>
              <w:t xml:space="preserve">A comprehensive knowledge and understanding of industry </w:t>
            </w:r>
            <w:r w:rsidRPr="006F5F3C">
              <w:rPr>
                <w:rStyle w:val="BoldandItalics"/>
              </w:rPr>
              <w:t>products</w:t>
            </w:r>
            <w:r w:rsidRPr="006F5F3C">
              <w:t xml:space="preserve"> and </w:t>
            </w:r>
            <w:r w:rsidRPr="006F5F3C">
              <w:rPr>
                <w:rStyle w:val="BoldandItalics"/>
              </w:rPr>
              <w:t>services</w:t>
            </w:r>
            <w:r w:rsidRPr="006F5F3C">
              <w:t xml:space="preserve"> is actively and regularly researched from </w:t>
            </w:r>
            <w:r w:rsidRPr="006F5F3C">
              <w:rPr>
                <w:rStyle w:val="BoldandItalics"/>
              </w:rPr>
              <w:t>authoritative sources</w:t>
            </w:r>
          </w:p>
          <w:p w:rsidR="00000000" w:rsidRPr="006F5F3C" w:rsidP="006F5F3C">
            <w:pPr>
              <w:pStyle w:val="List2"/>
            </w:pPr>
            <w:r w:rsidRPr="006F5F3C">
              <w:t>1.2.</w:t>
            </w:r>
            <w:r w:rsidRPr="006F5F3C">
              <w:tab/>
            </w:r>
            <w:r w:rsidRPr="006F5F3C">
              <w:rPr>
                <w:rStyle w:val="BoldandItalics"/>
              </w:rPr>
              <w:t>Characteristics of products</w:t>
            </w:r>
            <w:r w:rsidRPr="006F5F3C">
              <w:t xml:space="preserve"> and services are identified and understood using available product and servi</w:t>
            </w:r>
            <w:r w:rsidRPr="006F5F3C">
              <w:t xml:space="preserve">ce </w:t>
            </w:r>
            <w:r w:rsidRPr="006F5F3C">
              <w:rPr>
                <w:rStyle w:val="BoldandItalics"/>
              </w:rPr>
              <w:t>documentation</w:t>
            </w:r>
            <w:r w:rsidRPr="006F5F3C">
              <w:t>.</w:t>
            </w:r>
          </w:p>
          <w:p w:rsidR="00000000" w:rsidP="006F5F3C">
            <w:pPr>
              <w:pStyle w:val="List2"/>
              <w:rPr>
                <w:lang w:val="en-NZ"/>
              </w:rPr>
            </w:pPr>
            <w:r w:rsidRPr="006F5F3C">
              <w:t>1.3.</w:t>
            </w:r>
            <w:r w:rsidRPr="006F5F3C">
              <w:tab/>
            </w:r>
            <w:r w:rsidRPr="006F5F3C">
              <w:rPr>
                <w:rStyle w:val="BoldandItalics"/>
              </w:rPr>
              <w:t>Sample</w:t>
            </w:r>
            <w:r w:rsidRPr="006F5F3C">
              <w:t xml:space="preserve"> materials, products and </w:t>
            </w:r>
            <w:r w:rsidRPr="006F5F3C">
              <w:rPr>
                <w:rStyle w:val="BoldandItalics"/>
              </w:rPr>
              <w:t>visual aids</w:t>
            </w:r>
            <w:r w:rsidRPr="006F5F3C">
              <w:t xml:space="preserve"> are collected and organised for easy use</w:t>
            </w:r>
          </w:p>
        </w:tc>
      </w:tr>
      <w:tr w:rsidTr="006A1FA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
              <w:rPr>
                <w:lang w:val="en-NZ"/>
              </w:rPr>
            </w:pPr>
            <w:r w:rsidRPr="006F5F3C">
              <w:t>2.</w:t>
            </w:r>
            <w:r w:rsidRPr="006F5F3C">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2"/>
            </w:pPr>
            <w:r w:rsidRPr="006F5F3C">
              <w:t>2.1.</w:t>
            </w:r>
            <w:r w:rsidRPr="006F5F3C">
              <w:tab/>
              <w:t xml:space="preserve">A range of materials and products are selected to match </w:t>
            </w:r>
            <w:r w:rsidRPr="006F5F3C">
              <w:rPr>
                <w:rStyle w:val="BoldandItalics"/>
              </w:rPr>
              <w:t>customer requirements</w:t>
            </w:r>
            <w:r w:rsidRPr="006F5F3C">
              <w:t xml:space="preserve"> and suitability for purpose</w:t>
            </w:r>
          </w:p>
          <w:p w:rsidR="00000000" w:rsidP="006F5F3C">
            <w:pPr>
              <w:pStyle w:val="List2"/>
              <w:rPr>
                <w:lang w:val="en-NZ"/>
              </w:rPr>
            </w:pPr>
            <w:r w:rsidRPr="006F5F3C">
              <w:t>2.2.</w:t>
            </w:r>
            <w:r w:rsidRPr="006F5F3C">
              <w:tab/>
              <w:t>An appointme</w:t>
            </w:r>
            <w:r w:rsidRPr="006F5F3C">
              <w:t>nt is arranged with the customer and an appropriate schedule is agreed</w:t>
            </w:r>
          </w:p>
        </w:tc>
      </w:tr>
      <w:tr w:rsidTr="006A1FA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
              <w:rPr>
                <w:lang w:val="en-NZ"/>
              </w:rPr>
            </w:pPr>
            <w:r w:rsidRPr="006F5F3C">
              <w:t>3.</w:t>
            </w:r>
            <w:r w:rsidRPr="006F5F3C">
              <w:tab/>
              <w:t>Confirm customer requirements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2"/>
            </w:pPr>
            <w:r w:rsidRPr="006F5F3C">
              <w:t>3.1.</w:t>
            </w:r>
            <w:r w:rsidRPr="006F5F3C">
              <w:tab/>
              <w:t xml:space="preserve">Questioning and </w:t>
            </w:r>
            <w:r w:rsidRPr="006F5F3C">
              <w:rPr>
                <w:rStyle w:val="BoldandItalics"/>
              </w:rPr>
              <w:t>active listening</w:t>
            </w:r>
            <w:r w:rsidRPr="006F5F3C">
              <w:t xml:space="preserve"> techniques are used to clarify customer requirements</w:t>
            </w:r>
          </w:p>
          <w:p w:rsidR="00000000" w:rsidRPr="006F5F3C" w:rsidP="006F5F3C">
            <w:pPr>
              <w:pStyle w:val="List2"/>
            </w:pPr>
            <w:r w:rsidRPr="006F5F3C">
              <w:t>3.2.</w:t>
            </w:r>
            <w:r w:rsidRPr="006F5F3C">
              <w:tab/>
              <w:t>Customer requirements are identified professionally, co</w:t>
            </w:r>
            <w:r w:rsidRPr="006F5F3C">
              <w:t>urteously and with tact</w:t>
            </w:r>
          </w:p>
          <w:p w:rsidR="00000000" w:rsidRPr="006F5F3C" w:rsidP="006F5F3C">
            <w:pPr>
              <w:pStyle w:val="List2"/>
            </w:pPr>
            <w:r w:rsidRPr="006F5F3C">
              <w:t>3.3.</w:t>
            </w:r>
            <w:r w:rsidRPr="006F5F3C">
              <w:tab/>
            </w:r>
            <w:r w:rsidRPr="006F5F3C">
              <w:rPr>
                <w:rStyle w:val="BoldandItalics"/>
              </w:rPr>
              <w:t>Assumptions</w:t>
            </w:r>
            <w:r w:rsidRPr="006F5F3C">
              <w:t xml:space="preserve"> are documented in accordance with workplace practices</w:t>
            </w:r>
          </w:p>
          <w:p w:rsidR="00000000" w:rsidRPr="006F5F3C" w:rsidP="006F5F3C">
            <w:pPr>
              <w:pStyle w:val="List2"/>
            </w:pPr>
            <w:r w:rsidRPr="006F5F3C">
              <w:t>3.4.</w:t>
            </w:r>
            <w:r w:rsidRPr="006F5F3C">
              <w:tab/>
              <w:t xml:space="preserve">Customer requirements are </w:t>
            </w:r>
            <w:r w:rsidRPr="006F5F3C">
              <w:rPr>
                <w:rStyle w:val="BoldandItalics"/>
              </w:rPr>
              <w:t>fed back</w:t>
            </w:r>
            <w:r w:rsidRPr="006F5F3C">
              <w:t xml:space="preserve"> accurately in language that can be understood by the customer and workplace staff</w:t>
            </w:r>
          </w:p>
          <w:p w:rsidR="00000000" w:rsidP="006F5F3C">
            <w:pPr>
              <w:pStyle w:val="List2"/>
              <w:rPr>
                <w:lang w:val="en-NZ"/>
              </w:rPr>
            </w:pPr>
            <w:r w:rsidRPr="006F5F3C">
              <w:t>3.5.</w:t>
            </w:r>
            <w:r w:rsidRPr="006F5F3C">
              <w:tab/>
              <w:t xml:space="preserve">Customer requirements are </w:t>
            </w:r>
            <w:r w:rsidRPr="006F5F3C">
              <w:rPr>
                <w:rStyle w:val="BoldandItalics"/>
              </w:rPr>
              <w:t>documented</w:t>
            </w:r>
            <w:r w:rsidRPr="006F5F3C">
              <w:t xml:space="preserve"> in accordance with workplace practices</w:t>
            </w:r>
          </w:p>
        </w:tc>
      </w:tr>
      <w:tr w:rsidTr="006A1FA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
              <w:rPr>
                <w:lang w:val="en-NZ"/>
              </w:rPr>
            </w:pPr>
            <w:r w:rsidRPr="006F5F3C">
              <w:t>4.</w:t>
            </w:r>
            <w:r w:rsidRPr="006F5F3C">
              <w:tab/>
              <w:t>Provide advice on blinds and awnings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2"/>
            </w:pPr>
            <w:r w:rsidRPr="006F5F3C">
              <w:t>4.1.</w:t>
            </w:r>
            <w:r w:rsidRPr="006F5F3C">
              <w:tab/>
              <w:t>Viable options for colour, material and style that are relevant to the customer's requirements are presented</w:t>
            </w:r>
          </w:p>
          <w:p w:rsidR="00000000" w:rsidRPr="006F5F3C" w:rsidP="006F5F3C">
            <w:pPr>
              <w:pStyle w:val="List2"/>
            </w:pPr>
            <w:r w:rsidRPr="006F5F3C">
              <w:t>4.2.</w:t>
            </w:r>
            <w:r w:rsidRPr="006F5F3C">
              <w:tab/>
              <w:t>Options for colour, materials and style are ex</w:t>
            </w:r>
            <w:r w:rsidRPr="006F5F3C">
              <w:t>plained to, and discussed with the customer to facilitate customer understanding of available products and services</w:t>
            </w:r>
          </w:p>
          <w:p w:rsidR="00000000" w:rsidRPr="006F5F3C" w:rsidP="006F5F3C">
            <w:pPr>
              <w:pStyle w:val="List2"/>
            </w:pPr>
            <w:r w:rsidRPr="006F5F3C">
              <w:t>4.3.</w:t>
            </w:r>
            <w:r w:rsidRPr="006F5F3C">
              <w:tab/>
              <w:t>Material samples and visual aids are made available to the customer to facilitate customer understanding of available products and serv</w:t>
            </w:r>
            <w:r w:rsidRPr="006F5F3C">
              <w:t>ices</w:t>
            </w:r>
          </w:p>
          <w:p w:rsidR="00000000" w:rsidP="006F5F3C">
            <w:pPr>
              <w:pStyle w:val="List2"/>
              <w:rPr>
                <w:lang w:val="en-NZ"/>
              </w:rPr>
            </w:pPr>
            <w:r w:rsidRPr="006F5F3C">
              <w:t>4.4.</w:t>
            </w:r>
            <w:r w:rsidRPr="006F5F3C">
              <w:tab/>
              <w:t>Benefits and approximate costs of each option are explained to the customer to facilitate informed decision making</w:t>
            </w:r>
          </w:p>
        </w:tc>
      </w:tr>
      <w:tr w:rsidTr="006A1FA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
              <w:rPr>
                <w:lang w:val="en-NZ"/>
              </w:rPr>
            </w:pPr>
            <w:r w:rsidRPr="006F5F3C">
              <w:t>5.</w:t>
            </w:r>
            <w:r w:rsidRPr="006F5F3C">
              <w:tab/>
              <w:t>Agree selection with customer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2"/>
            </w:pPr>
            <w:r w:rsidRPr="006F5F3C">
              <w:t>5.1.</w:t>
            </w:r>
            <w:r w:rsidRPr="006F5F3C">
              <w:tab/>
              <w:t>Customer selection including agreed delivery timeframe is determined</w:t>
            </w:r>
          </w:p>
          <w:p w:rsidR="00000000" w:rsidRPr="006F5F3C" w:rsidP="006F5F3C">
            <w:pPr>
              <w:pStyle w:val="List2"/>
            </w:pPr>
            <w:r w:rsidRPr="006F5F3C">
              <w:t>5.2.</w:t>
            </w:r>
            <w:r w:rsidRPr="006F5F3C">
              <w:tab/>
              <w:t xml:space="preserve">Customer </w:t>
            </w:r>
            <w:r w:rsidRPr="006F5F3C">
              <w:rPr>
                <w:rStyle w:val="BoldandItalics"/>
              </w:rPr>
              <w:t>commitmen</w:t>
            </w:r>
            <w:r w:rsidRPr="006F5F3C">
              <w:rPr>
                <w:rStyle w:val="BoldandItalics"/>
              </w:rPr>
              <w:t>t</w:t>
            </w:r>
            <w:r w:rsidRPr="006F5F3C">
              <w:t xml:space="preserve"> to agreed selection is gained in accordance with workplace practices</w:t>
            </w:r>
          </w:p>
          <w:p w:rsidR="00000000" w:rsidRPr="006F5F3C" w:rsidP="006F5F3C">
            <w:pPr>
              <w:pStyle w:val="List2"/>
            </w:pPr>
            <w:r w:rsidRPr="006F5F3C">
              <w:t>5.3.</w:t>
            </w:r>
            <w:r w:rsidRPr="006F5F3C">
              <w:tab/>
              <w:t>Documentation is completed following workplace practices including specification sheets for products selected (colour, style, etc) and drawings</w:t>
            </w:r>
          </w:p>
          <w:p w:rsidR="00000000" w:rsidP="006F5F3C">
            <w:pPr>
              <w:pStyle w:val="List2"/>
              <w:rPr>
                <w:lang w:val="en-NZ"/>
              </w:rPr>
            </w:pPr>
            <w:r w:rsidRPr="006F5F3C">
              <w:t>5.4.</w:t>
            </w:r>
            <w:r w:rsidRPr="006F5F3C">
              <w:tab/>
              <w:t xml:space="preserve">Customer is informed of </w:t>
            </w:r>
            <w:r w:rsidRPr="006F5F3C">
              <w:rPr>
                <w:rStyle w:val="BoldandItalics"/>
              </w:rPr>
              <w:t xml:space="preserve">rights </w:t>
            </w:r>
            <w:r w:rsidRPr="006F5F3C">
              <w:rPr>
                <w:rStyle w:val="BoldandItalics"/>
              </w:rPr>
              <w:t>and obligations</w:t>
            </w:r>
            <w:r w:rsidRPr="006F5F3C">
              <w:t xml:space="preserve"> regarding product or service</w:t>
            </w:r>
          </w:p>
        </w:tc>
      </w:tr>
      <w:tr w:rsidTr="006A1FA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
              <w:rPr>
                <w:lang w:val="en-NZ"/>
              </w:rPr>
            </w:pPr>
            <w:r w:rsidRPr="006F5F3C">
              <w:t>6.</w:t>
            </w:r>
            <w:r w:rsidRPr="006F5F3C">
              <w:tab/>
              <w:t>Finalise process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2"/>
            </w:pPr>
            <w:r w:rsidRPr="006F5F3C">
              <w:t>6.1.</w:t>
            </w:r>
            <w:r w:rsidRPr="006F5F3C">
              <w:tab/>
              <w:t>Sample products are returned to storage as required</w:t>
            </w:r>
          </w:p>
          <w:p w:rsidR="00000000" w:rsidRPr="006F5F3C" w:rsidP="006F5F3C">
            <w:pPr>
              <w:pStyle w:val="List2"/>
            </w:pPr>
            <w:r w:rsidRPr="006F5F3C">
              <w:t>6.2.</w:t>
            </w:r>
            <w:r w:rsidRPr="006F5F3C">
              <w:tab/>
            </w:r>
            <w:r w:rsidRPr="006F5F3C">
              <w:rPr>
                <w:rStyle w:val="BoldandItalics"/>
              </w:rPr>
              <w:t>Documentation</w:t>
            </w:r>
            <w:r w:rsidRPr="006F5F3C">
              <w:t xml:space="preserve"> is submitted to </w:t>
            </w:r>
            <w:r w:rsidRPr="006F5F3C">
              <w:rPr>
                <w:rStyle w:val="BoldandItalics"/>
              </w:rPr>
              <w:t>appropriate personnel</w:t>
            </w:r>
            <w:r w:rsidRPr="006F5F3C">
              <w:t xml:space="preserve"> in accordance with workplace practices</w:t>
            </w:r>
          </w:p>
          <w:p w:rsidR="00000000" w:rsidRPr="006F5F3C" w:rsidP="006F5F3C">
            <w:pPr>
              <w:pStyle w:val="List2"/>
            </w:pPr>
            <w:r w:rsidRPr="006F5F3C">
              <w:t>6.3.</w:t>
            </w:r>
            <w:r w:rsidRPr="006F5F3C">
              <w:tab/>
              <w:t>Contact is maintained with custo</w:t>
            </w:r>
            <w:r w:rsidRPr="006F5F3C">
              <w:t>mer throughout the manufacturing and installation process</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9" w:name="O_87431"/>
      <w:bookmarkEnd w:id="9"/>
      <w:r w:rsidRPr="006F5F3C">
        <w:t>Required Skills and Knowledge</w:t>
      </w:r>
    </w:p>
    <w:tbl>
      <w:tblPr>
        <w:tblW w:w="0" w:type="auto"/>
        <w:tblLayout w:type="fixed"/>
        <w:tblCellMar>
          <w:left w:w="62" w:type="dxa"/>
          <w:right w:w="62" w:type="dxa"/>
        </w:tblCellMar>
        <w:tblLook w:val="0000"/>
      </w:tblPr>
      <w:tblGrid>
        <w:gridCol w:w="8522"/>
      </w:tblGrid>
      <w:tr w:rsidTr="006A1F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REQUIRED SKILLS AND KNOWLEDGE</w:t>
            </w:r>
          </w:p>
        </w:tc>
      </w:tr>
      <w:tr w:rsidTr="006A1F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t>This section describes the skills and knowledge required for this unit.</w:t>
            </w:r>
          </w:p>
        </w:tc>
      </w:tr>
      <w:tr w:rsidTr="006A1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Required skills</w:t>
            </w:r>
          </w:p>
        </w:tc>
      </w:tr>
      <w:tr w:rsidTr="006A1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Bullet"/>
            </w:pPr>
            <w:r w:rsidRPr="006F5F3C">
              <w:t>read and understand documentation</w:t>
            </w:r>
          </w:p>
          <w:p w:rsidR="00000000" w:rsidRPr="006F5F3C" w:rsidP="006F5F3C">
            <w:pPr>
              <w:pStyle w:val="ListBullet"/>
            </w:pPr>
            <w:r w:rsidRPr="006F5F3C">
              <w:t>speak clearly and directly</w:t>
            </w:r>
          </w:p>
          <w:p w:rsidR="00000000" w:rsidRPr="006F5F3C" w:rsidP="006F5F3C">
            <w:pPr>
              <w:pStyle w:val="ListBullet"/>
            </w:pPr>
            <w:r w:rsidRPr="006F5F3C">
              <w:t>apply effective listening techniques</w:t>
            </w:r>
          </w:p>
          <w:p w:rsidR="00000000" w:rsidRPr="006F5F3C" w:rsidP="006F5F3C">
            <w:pPr>
              <w:pStyle w:val="ListBullet"/>
            </w:pPr>
            <w:r w:rsidRPr="006F5F3C">
              <w:t>ask questions to gain information</w:t>
            </w:r>
          </w:p>
          <w:p w:rsidR="00000000" w:rsidRPr="006F5F3C" w:rsidP="006F5F3C">
            <w:pPr>
              <w:pStyle w:val="ListBullet"/>
            </w:pPr>
            <w:r w:rsidRPr="006F5F3C">
              <w:t>complete standardised workplace information</w:t>
            </w:r>
          </w:p>
          <w:p w:rsidR="00000000" w:rsidRPr="006F5F3C" w:rsidP="006F5F3C">
            <w:pPr>
              <w:pStyle w:val="ListBullet"/>
            </w:pPr>
            <w:r w:rsidRPr="006F5F3C">
              <w:t>share information</w:t>
            </w:r>
          </w:p>
          <w:p w:rsidR="00000000" w:rsidRPr="006F5F3C" w:rsidP="006F5F3C">
            <w:pPr>
              <w:pStyle w:val="ListBullet"/>
            </w:pPr>
            <w:r w:rsidRPr="006F5F3C">
              <w:t>meet the needs of customers</w:t>
            </w:r>
          </w:p>
          <w:p w:rsidR="00000000" w:rsidRPr="006F5F3C" w:rsidP="006F5F3C">
            <w:pPr>
              <w:pStyle w:val="ListBullet"/>
            </w:pPr>
            <w:r w:rsidRPr="006F5F3C">
              <w:t>provide information to customers</w:t>
            </w:r>
          </w:p>
          <w:p w:rsidR="00000000" w:rsidRPr="006F5F3C" w:rsidP="006F5F3C">
            <w:pPr>
              <w:pStyle w:val="ListBullet"/>
            </w:pPr>
            <w:r w:rsidRPr="006F5F3C">
              <w:t>w</w:t>
            </w:r>
            <w:r w:rsidRPr="006F5F3C">
              <w:t>rite workplace documentation</w:t>
            </w:r>
          </w:p>
          <w:p w:rsidR="00000000" w:rsidRPr="006F5F3C" w:rsidP="006F5F3C">
            <w:pPr>
              <w:pStyle w:val="ListBullet"/>
            </w:pPr>
            <w:r w:rsidRPr="006F5F3C">
              <w:t>present information</w:t>
            </w:r>
          </w:p>
          <w:p w:rsidR="00000000" w:rsidRPr="006F5F3C" w:rsidP="006F5F3C">
            <w:pPr>
              <w:pStyle w:val="ListBullet"/>
            </w:pPr>
            <w:r w:rsidRPr="006F5F3C">
              <w:t>work as part of a team</w:t>
            </w:r>
          </w:p>
          <w:p w:rsidR="00000000" w:rsidRPr="006F5F3C" w:rsidP="006F5F3C">
            <w:pPr>
              <w:pStyle w:val="ListBullet"/>
            </w:pPr>
            <w:r w:rsidRPr="006F5F3C">
              <w:t>share information</w:t>
            </w:r>
          </w:p>
          <w:p w:rsidR="00000000" w:rsidRPr="006F5F3C" w:rsidP="006F5F3C">
            <w:pPr>
              <w:pStyle w:val="ListBullet"/>
            </w:pPr>
            <w:r w:rsidRPr="006F5F3C">
              <w:t>apply a range of strategies to solve problems</w:t>
            </w:r>
          </w:p>
          <w:p w:rsidR="00000000" w:rsidRPr="006F5F3C" w:rsidP="006F5F3C">
            <w:pPr>
              <w:pStyle w:val="ListBullet"/>
            </w:pPr>
            <w:r w:rsidRPr="006F5F3C">
              <w:t>monitor and evaluate solutions</w:t>
            </w:r>
          </w:p>
          <w:p w:rsidR="00000000" w:rsidRPr="006F5F3C" w:rsidP="006F5F3C">
            <w:pPr>
              <w:pStyle w:val="ListBullet"/>
            </w:pPr>
            <w:r w:rsidRPr="006F5F3C">
              <w:t>identify and define problems</w:t>
            </w:r>
          </w:p>
          <w:p w:rsidR="00000000" w:rsidRPr="006F5F3C" w:rsidP="006F5F3C">
            <w:pPr>
              <w:pStyle w:val="ListBullet"/>
            </w:pPr>
            <w:r w:rsidRPr="006F5F3C">
              <w:t>develop practical solutions to problems</w:t>
            </w:r>
          </w:p>
          <w:p w:rsidR="00000000" w:rsidRPr="006F5F3C" w:rsidP="006F5F3C">
            <w:pPr>
              <w:pStyle w:val="ListBullet"/>
            </w:pPr>
            <w:r w:rsidRPr="006F5F3C">
              <w:t>select appropriate solutions to problems</w:t>
            </w:r>
          </w:p>
          <w:p w:rsidR="00000000" w:rsidRPr="006F5F3C" w:rsidP="006F5F3C">
            <w:pPr>
              <w:pStyle w:val="ListBullet"/>
            </w:pPr>
            <w:r w:rsidRPr="006F5F3C">
              <w:t>apply analysis skills</w:t>
            </w:r>
          </w:p>
          <w:p w:rsidR="00000000" w:rsidRPr="006F5F3C" w:rsidP="006F5F3C">
            <w:pPr>
              <w:pStyle w:val="ListBullet"/>
            </w:pPr>
            <w:r w:rsidRPr="006F5F3C">
              <w:t>show independence and initiative</w:t>
            </w:r>
          </w:p>
          <w:p w:rsidR="00000000" w:rsidRPr="006F5F3C" w:rsidP="006F5F3C">
            <w:pPr>
              <w:pStyle w:val="ListBullet"/>
            </w:pPr>
            <w:r w:rsidRPr="006F5F3C">
              <w:t>adapt to new situations</w:t>
            </w:r>
          </w:p>
          <w:p w:rsidR="00000000" w:rsidRPr="006F5F3C" w:rsidP="006F5F3C">
            <w:pPr>
              <w:pStyle w:val="ListBullet"/>
            </w:pPr>
            <w:r w:rsidRPr="006F5F3C">
              <w:t>initiate solutions to problems</w:t>
            </w:r>
          </w:p>
          <w:p w:rsidR="00000000" w:rsidRPr="006F5F3C" w:rsidP="006F5F3C">
            <w:pPr>
              <w:pStyle w:val="ListBullet"/>
            </w:pPr>
            <w:r w:rsidRPr="006F5F3C">
              <w:t>discuss initiatives with colleagues</w:t>
            </w:r>
          </w:p>
          <w:p w:rsidR="00000000" w:rsidRPr="006F5F3C" w:rsidP="006F5F3C">
            <w:pPr>
              <w:pStyle w:val="ListBullet"/>
            </w:pPr>
            <w:r w:rsidRPr="006F5F3C">
              <w:t>generate a range of options</w:t>
            </w:r>
          </w:p>
          <w:p w:rsidR="00000000" w:rsidRPr="006F5F3C" w:rsidP="006F5F3C">
            <w:pPr>
              <w:pStyle w:val="ListBullet"/>
            </w:pPr>
            <w:r w:rsidRPr="006F5F3C">
              <w:t>assess risks and take appropriate action</w:t>
            </w:r>
          </w:p>
          <w:p w:rsidR="00000000" w:rsidRPr="006F5F3C" w:rsidP="006F5F3C">
            <w:pPr>
              <w:pStyle w:val="ListBullet"/>
            </w:pPr>
            <w:r w:rsidRPr="006F5F3C">
              <w:t>manage innovation and change</w:t>
            </w:r>
          </w:p>
          <w:p w:rsidR="00000000" w:rsidRPr="006F5F3C" w:rsidP="006F5F3C">
            <w:pPr>
              <w:pStyle w:val="ListBullet"/>
            </w:pPr>
            <w:r w:rsidRPr="006F5F3C">
              <w:t>determine opportunities to improve processes</w:t>
            </w:r>
          </w:p>
          <w:p w:rsidR="00000000" w:rsidRPr="006F5F3C" w:rsidP="006F5F3C">
            <w:pPr>
              <w:pStyle w:val="ListBullet"/>
            </w:pPr>
            <w:r w:rsidRPr="006F5F3C">
              <w:t>take initiative and make decisions</w:t>
            </w:r>
          </w:p>
          <w:p w:rsidR="00000000" w:rsidRPr="006F5F3C" w:rsidP="006F5F3C">
            <w:pPr>
              <w:pStyle w:val="ListBullet"/>
            </w:pPr>
            <w:r w:rsidRPr="006F5F3C">
              <w:t>collect and organise information</w:t>
            </w:r>
          </w:p>
          <w:p w:rsidR="00000000" w:rsidRPr="006F5F3C" w:rsidP="006F5F3C">
            <w:pPr>
              <w:pStyle w:val="ListBullet"/>
            </w:pPr>
            <w:r w:rsidRPr="006F5F3C">
              <w:t>plan tasks and identify task outcomes</w:t>
            </w:r>
          </w:p>
          <w:p w:rsidR="00000000" w:rsidRPr="006F5F3C" w:rsidP="006F5F3C">
            <w:pPr>
              <w:pStyle w:val="ListBullet"/>
            </w:pPr>
            <w:r w:rsidRPr="006F5F3C">
              <w:t>plan use of resources</w:t>
            </w:r>
          </w:p>
          <w:p w:rsidR="00000000" w:rsidRPr="006F5F3C" w:rsidP="006F5F3C">
            <w:pPr>
              <w:pStyle w:val="ListBullet"/>
            </w:pPr>
            <w:r w:rsidRPr="006F5F3C">
              <w:t>assess and prioritise tasks</w:t>
            </w:r>
          </w:p>
          <w:p w:rsidR="00000000" w:rsidRPr="006F5F3C" w:rsidP="006F5F3C">
            <w:pPr>
              <w:pStyle w:val="ListBullet"/>
            </w:pPr>
            <w:r w:rsidRPr="006F5F3C">
              <w:t>manage time and resources</w:t>
            </w:r>
          </w:p>
          <w:p w:rsidR="00000000" w:rsidRPr="006F5F3C" w:rsidP="006F5F3C">
            <w:pPr>
              <w:pStyle w:val="ListBullet"/>
            </w:pPr>
            <w:r w:rsidRPr="006F5F3C">
              <w:t>participate in continuous improvement processes</w:t>
            </w:r>
          </w:p>
          <w:p w:rsidR="00000000" w:rsidRPr="006F5F3C" w:rsidP="006F5F3C">
            <w:pPr>
              <w:pStyle w:val="ListBullet"/>
            </w:pPr>
            <w:r w:rsidRPr="006F5F3C">
              <w:t>allocate people and other resources to tasks</w:t>
            </w:r>
          </w:p>
          <w:p w:rsidR="00000000" w:rsidRPr="006F5F3C" w:rsidP="006F5F3C">
            <w:pPr>
              <w:pStyle w:val="ListBullet"/>
            </w:pPr>
            <w:r w:rsidRPr="006F5F3C">
              <w:t>collect and analyse information</w:t>
            </w:r>
          </w:p>
          <w:p w:rsidR="00000000" w:rsidRPr="006F5F3C" w:rsidP="006F5F3C">
            <w:pPr>
              <w:pStyle w:val="ListBullet"/>
            </w:pPr>
            <w:r w:rsidRPr="006F5F3C">
              <w:t>establish clear goals and deliverables</w:t>
            </w:r>
          </w:p>
          <w:p w:rsidR="00000000" w:rsidRPr="006F5F3C" w:rsidP="006F5F3C">
            <w:pPr>
              <w:pStyle w:val="ListBullet"/>
            </w:pPr>
            <w:r w:rsidRPr="006F5F3C">
              <w:t>amend own work practices</w:t>
            </w:r>
          </w:p>
          <w:p w:rsidR="00000000" w:rsidRPr="006F5F3C" w:rsidP="006F5F3C">
            <w:pPr>
              <w:pStyle w:val="ListBullet"/>
            </w:pPr>
            <w:r w:rsidRPr="006F5F3C">
              <w:t>clarify objectives</w:t>
            </w:r>
          </w:p>
          <w:p w:rsidR="00000000" w:rsidRPr="006F5F3C" w:rsidP="006F5F3C">
            <w:pPr>
              <w:pStyle w:val="ListBullet"/>
            </w:pPr>
            <w:r w:rsidRPr="006F5F3C">
              <w:t>manage workplace information</w:t>
            </w:r>
          </w:p>
          <w:p w:rsidR="00000000" w:rsidRPr="006F5F3C" w:rsidP="006F5F3C">
            <w:pPr>
              <w:pStyle w:val="ListBullet"/>
            </w:pPr>
            <w:r w:rsidRPr="006F5F3C">
              <w:t>select and sequence information</w:t>
            </w:r>
          </w:p>
          <w:p w:rsidR="00000000" w:rsidRPr="006F5F3C" w:rsidP="006F5F3C">
            <w:pPr>
              <w:pStyle w:val="ListBullet"/>
            </w:pPr>
            <w:r w:rsidRPr="006F5F3C">
              <w:t>manage own time and prioritise own work</w:t>
            </w:r>
          </w:p>
          <w:p w:rsidR="00000000" w:rsidRPr="006F5F3C" w:rsidP="006F5F3C">
            <w:pPr>
              <w:pStyle w:val="ListBullet"/>
            </w:pPr>
            <w:r w:rsidRPr="006F5F3C">
              <w:t>assess own skills and knowledge</w:t>
            </w:r>
          </w:p>
          <w:p w:rsidR="00000000" w:rsidRPr="006F5F3C" w:rsidP="006F5F3C">
            <w:pPr>
              <w:pStyle w:val="ListBullet"/>
            </w:pPr>
            <w:r w:rsidRPr="006F5F3C">
              <w:t>use feedback to improve performance</w:t>
            </w:r>
          </w:p>
          <w:p w:rsidR="00000000" w:rsidRPr="006F5F3C" w:rsidP="006F5F3C">
            <w:pPr>
              <w:pStyle w:val="ListBullet"/>
            </w:pPr>
            <w:r w:rsidRPr="006F5F3C">
              <w:t>take responsibility</w:t>
            </w:r>
          </w:p>
          <w:p w:rsidR="00000000" w:rsidRPr="006F5F3C" w:rsidP="006F5F3C">
            <w:pPr>
              <w:pStyle w:val="ListBullet"/>
            </w:pPr>
            <w:r w:rsidRPr="006F5F3C">
              <w:t>apply knowledge and confidence in own ideas</w:t>
            </w:r>
          </w:p>
          <w:p w:rsidR="00000000" w:rsidRPr="006F5F3C" w:rsidP="006F5F3C">
            <w:pPr>
              <w:pStyle w:val="ListBullet"/>
            </w:pPr>
            <w:r w:rsidRPr="006F5F3C">
              <w:t>apply quality practices</w:t>
            </w:r>
          </w:p>
          <w:p w:rsidR="00000000" w:rsidRPr="006F5F3C" w:rsidP="006F5F3C">
            <w:pPr>
              <w:pStyle w:val="ListBullet"/>
            </w:pPr>
            <w:r w:rsidRPr="006F5F3C">
              <w:t>work safely</w:t>
            </w:r>
          </w:p>
          <w:p w:rsidR="00000000" w:rsidRPr="006F5F3C" w:rsidP="006F5F3C">
            <w:pPr>
              <w:pStyle w:val="ListBullet"/>
            </w:pPr>
            <w:r w:rsidRPr="006F5F3C">
              <w:t>adapt to new ski</w:t>
            </w:r>
            <w:r w:rsidRPr="006F5F3C">
              <w:t>ll requirements</w:t>
            </w:r>
          </w:p>
          <w:p w:rsidR="00000000" w:rsidRPr="006F5F3C" w:rsidP="006F5F3C">
            <w:pPr>
              <w:pStyle w:val="ListBullet"/>
            </w:pPr>
            <w:r w:rsidRPr="006F5F3C">
              <w:t>be open to new ideas and techniques</w:t>
            </w:r>
          </w:p>
          <w:p w:rsidR="00000000" w:rsidRPr="006F5F3C" w:rsidP="006F5F3C">
            <w:pPr>
              <w:pStyle w:val="ListBullet"/>
            </w:pPr>
            <w:r w:rsidRPr="006F5F3C">
              <w:t>invest time and effort into learning new skills</w:t>
            </w:r>
          </w:p>
          <w:p w:rsidR="00000000" w:rsidRPr="006F5F3C" w:rsidP="006F5F3C">
            <w:pPr>
              <w:pStyle w:val="ListBullet"/>
            </w:pPr>
            <w:r w:rsidRPr="006F5F3C">
              <w:t>be open to learning and accommodate change</w:t>
            </w:r>
          </w:p>
          <w:p w:rsidR="00000000" w:rsidRPr="006F5F3C" w:rsidP="006F5F3C">
            <w:pPr>
              <w:pStyle w:val="ListBullet"/>
            </w:pPr>
            <w:r w:rsidRPr="006F5F3C">
              <w:t>apply reflective skills</w:t>
            </w:r>
          </w:p>
          <w:p w:rsidR="00000000" w:rsidRPr="006F5F3C" w:rsidP="006F5F3C">
            <w:pPr>
              <w:pStyle w:val="ListBullet"/>
            </w:pPr>
            <w:r w:rsidRPr="006F5F3C">
              <w:t>use equipment and tools</w:t>
            </w:r>
          </w:p>
          <w:p w:rsidR="00000000" w:rsidRPr="006F5F3C" w:rsidP="006F5F3C">
            <w:pPr>
              <w:pStyle w:val="ListBullet"/>
            </w:pPr>
            <w:r w:rsidRPr="006F5F3C">
              <w:t>use technology relevant to the job</w:t>
            </w:r>
          </w:p>
          <w:p w:rsidR="00000000" w:rsidRPr="006F5F3C" w:rsidP="006F5F3C">
            <w:pPr>
              <w:pStyle w:val="ListBullet"/>
            </w:pPr>
            <w:r w:rsidRPr="006F5F3C">
              <w:t>use basic IT skills</w:t>
            </w:r>
          </w:p>
          <w:p w:rsidR="00000000" w:rsidP="006F5F3C">
            <w:pPr>
              <w:pStyle w:val="ListBullet"/>
              <w:rPr>
                <w:lang w:val="en-NZ"/>
              </w:rPr>
            </w:pPr>
            <w:r w:rsidRPr="006F5F3C">
              <w:t xml:space="preserve">use IT to </w:t>
            </w:r>
            <w:r w:rsidRPr="006F5F3C">
              <w:t>organise information</w:t>
            </w:r>
          </w:p>
        </w:tc>
      </w:tr>
      <w:tr w:rsidTr="006A1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Required knowledge</w:t>
            </w:r>
          </w:p>
        </w:tc>
      </w:tr>
      <w:tr w:rsidTr="006A1F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Bullet"/>
            </w:pPr>
            <w:r w:rsidRPr="006F5F3C">
              <w:t>State or Territory OHS legislation, regulations, standards and codes of practice relevant to blinds and awnings manufacturing and installation</w:t>
            </w:r>
          </w:p>
          <w:p w:rsidR="00000000" w:rsidRPr="006F5F3C" w:rsidP="006F5F3C">
            <w:pPr>
              <w:pStyle w:val="ListBullet"/>
            </w:pPr>
            <w:r w:rsidRPr="006F5F3C">
              <w:t>organisational and site standards, requirements, policies and procedures for providing advice to customers</w:t>
            </w:r>
          </w:p>
          <w:p w:rsidR="00000000" w:rsidRPr="006F5F3C" w:rsidP="006F5F3C">
            <w:pPr>
              <w:pStyle w:val="ListBullet"/>
            </w:pPr>
            <w:r w:rsidRPr="006F5F3C">
              <w:t>interpretation of plans and worksheets</w:t>
            </w:r>
          </w:p>
          <w:p w:rsidR="00000000" w:rsidRPr="006F5F3C" w:rsidP="006F5F3C">
            <w:pPr>
              <w:pStyle w:val="ListBullet"/>
            </w:pPr>
            <w:r w:rsidRPr="006F5F3C">
              <w:t>colour coordination and matching</w:t>
            </w:r>
          </w:p>
          <w:p w:rsidR="00000000" w:rsidRPr="006F5F3C" w:rsidP="006F5F3C">
            <w:pPr>
              <w:pStyle w:val="ListBullet"/>
            </w:pPr>
            <w:r w:rsidRPr="006F5F3C">
              <w:t>fabric and material types and their application</w:t>
            </w:r>
          </w:p>
          <w:p w:rsidR="00000000" w:rsidRPr="006F5F3C" w:rsidP="006F5F3C">
            <w:pPr>
              <w:pStyle w:val="ListBullet"/>
            </w:pPr>
            <w:r w:rsidRPr="006F5F3C">
              <w:t xml:space="preserve">suitable applications of the </w:t>
            </w:r>
            <w:r w:rsidRPr="006F5F3C">
              <w:t>various styles of blinds and awnings</w:t>
            </w:r>
          </w:p>
          <w:p w:rsidR="00000000" w:rsidRPr="006F5F3C" w:rsidP="006F5F3C">
            <w:pPr>
              <w:pStyle w:val="ListBullet"/>
            </w:pPr>
            <w:r w:rsidRPr="006F5F3C">
              <w:t>organisation's products and services</w:t>
            </w:r>
          </w:p>
          <w:p w:rsidR="00000000" w:rsidRPr="006F5F3C" w:rsidP="006F5F3C">
            <w:pPr>
              <w:pStyle w:val="ListBullet"/>
            </w:pPr>
            <w:r w:rsidRPr="006F5F3C">
              <w:t>principles and techniques of public relations and product promotion</w:t>
            </w:r>
          </w:p>
          <w:p w:rsidR="00000000" w:rsidRPr="006F5F3C" w:rsidP="006F5F3C">
            <w:pPr>
              <w:pStyle w:val="ListBullet"/>
            </w:pPr>
            <w:r w:rsidRPr="006F5F3C">
              <w:t>strategies for planning and monitoring activities</w:t>
            </w:r>
          </w:p>
          <w:p w:rsidR="00000000" w:rsidRPr="006F5F3C" w:rsidP="006F5F3C">
            <w:pPr>
              <w:pStyle w:val="ListBullet"/>
            </w:pPr>
            <w:r w:rsidRPr="006F5F3C">
              <w:t>consultation methods, techniques and protocols</w:t>
            </w:r>
          </w:p>
          <w:p w:rsidR="00000000" w:rsidRPr="006F5F3C" w:rsidP="006F5F3C">
            <w:pPr>
              <w:pStyle w:val="ListBullet"/>
            </w:pPr>
            <w:r w:rsidRPr="006F5F3C">
              <w:t>terms used to des</w:t>
            </w:r>
            <w:r w:rsidRPr="006F5F3C">
              <w:t>cribe components of blinds and awnings</w:t>
            </w:r>
          </w:p>
          <w:p w:rsidR="00000000" w:rsidRPr="006F5F3C" w:rsidP="006F5F3C">
            <w:pPr>
              <w:pStyle w:val="ListBullet"/>
            </w:pPr>
            <w:r w:rsidRPr="006F5F3C">
              <w:t>procedures for the recording, reporting and maintenance of workplace records and information</w:t>
            </w:r>
          </w:p>
          <w:p w:rsidR="00000000" w:rsidRPr="006F5F3C" w:rsidP="006F5F3C">
            <w:pPr>
              <w:pStyle w:val="ListBullet"/>
            </w:pPr>
            <w:r w:rsidRPr="006F5F3C">
              <w:t>mathematical techniques for estimation and measurement of materials</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10" w:name="O_87432"/>
      <w:bookmarkEnd w:id="10"/>
      <w:r w:rsidRPr="006F5F3C">
        <w:t>Evidence Guide</w:t>
      </w:r>
    </w:p>
    <w:tbl>
      <w:tblPr>
        <w:tblW w:w="9570" w:type="dxa"/>
        <w:tblLayout w:type="fixed"/>
        <w:tblCellMar>
          <w:left w:w="62" w:type="dxa"/>
          <w:right w:w="62" w:type="dxa"/>
        </w:tblCellMar>
        <w:tblLook w:val="0000"/>
      </w:tblPr>
      <w:tblGrid>
        <w:gridCol w:w="3908"/>
        <w:gridCol w:w="5662"/>
      </w:tblGrid>
      <w:tr w:rsidTr="006A1F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EVIDENCE GUIDE</w:t>
            </w:r>
          </w:p>
        </w:tc>
      </w:tr>
      <w:tr w:rsidTr="006A1F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t>The Evidence Guide provides advice on assessment and must be read in conjunction with the performance criteria, required skills and knowledge, range statement and the Assessment Guidelines for the Training Package.</w:t>
            </w:r>
          </w:p>
        </w:tc>
      </w:tr>
      <w:tr w:rsidTr="006A1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Bullet"/>
            </w:pPr>
            <w:r w:rsidRPr="006F5F3C">
              <w:t>Identify products and materials used in blinds and awnings manufacturing</w:t>
            </w:r>
          </w:p>
          <w:p w:rsidR="00000000" w:rsidRPr="006F5F3C" w:rsidP="006F5F3C">
            <w:pPr>
              <w:pStyle w:val="ListBullet"/>
            </w:pPr>
            <w:r w:rsidRPr="006F5F3C">
              <w:t>Conducting meetings and presentations</w:t>
            </w:r>
          </w:p>
          <w:p w:rsidR="00000000" w:rsidRPr="006F5F3C" w:rsidP="006F5F3C">
            <w:pPr>
              <w:pStyle w:val="ListBullet"/>
            </w:pPr>
            <w:r w:rsidRPr="006F5F3C">
              <w:t>Assessing and reporting on customer satisfaction</w:t>
            </w:r>
          </w:p>
          <w:p w:rsidR="00000000" w:rsidRPr="006F5F3C" w:rsidP="006F5F3C">
            <w:pPr>
              <w:pStyle w:val="ListBullet"/>
            </w:pPr>
            <w:r w:rsidRPr="006F5F3C">
              <w:t>An</w:t>
            </w:r>
            <w:r w:rsidRPr="006F5F3C">
              <w:t>alysing sales and product development data</w:t>
            </w:r>
          </w:p>
          <w:p w:rsidR="00000000" w:rsidRPr="006F5F3C" w:rsidP="006F5F3C">
            <w:pPr>
              <w:pStyle w:val="ListBullet"/>
            </w:pPr>
            <w:r w:rsidRPr="006F5F3C">
              <w:t xml:space="preserve">Completing workplace documentation </w:t>
            </w:r>
          </w:p>
          <w:p w:rsidR="00000000" w:rsidP="006F5F3C">
            <w:pPr>
              <w:pStyle w:val="ListBullet"/>
              <w:rPr>
                <w:lang w:val="en-NZ"/>
              </w:rPr>
            </w:pPr>
            <w:r w:rsidRPr="006F5F3C">
              <w:t>Advise customer on at least three occasions involving material, style and colour selection</w:t>
            </w:r>
          </w:p>
        </w:tc>
      </w:tr>
      <w:tr w:rsidTr="006A1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Context of</w:t>
            </w:r>
            <w:r w:rsidRPr="006F5F3C">
              <w:t xml:space="preserve">, </w:t>
            </w:r>
            <w:r w:rsidRPr="006F5F3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Bullet"/>
            </w:pPr>
            <w:r w:rsidRPr="006F5F3C">
              <w:t>The application of competency is to be assessed in the workplace or simulated workplace</w:t>
            </w:r>
          </w:p>
          <w:p w:rsidR="00000000" w:rsidRPr="006F5F3C" w:rsidP="006F5F3C">
            <w:pPr>
              <w:pStyle w:val="ListBullet"/>
            </w:pPr>
            <w:r w:rsidRPr="006F5F3C">
              <w:t>Assessment is to occur under standard and authorised work practices, safety requirements and environmental constraints</w:t>
            </w:r>
          </w:p>
          <w:p w:rsidR="00000000" w:rsidRPr="006F5F3C" w:rsidP="006F5F3C">
            <w:pPr>
              <w:pStyle w:val="ListBullet"/>
            </w:pPr>
            <w:r w:rsidRPr="006F5F3C">
              <w:t>Assessment of required knowledge and skills may b</w:t>
            </w:r>
            <w:r w:rsidRPr="006F5F3C">
              <w:t>e conducted in workplace or simulated workplace environment</w:t>
            </w:r>
          </w:p>
          <w:p w:rsidR="00000000" w:rsidRPr="006F5F3C" w:rsidP="006F5F3C">
            <w:pPr>
              <w:pStyle w:val="ListBullet"/>
            </w:pPr>
            <w:r w:rsidRPr="006F5F3C">
              <w:t>The following resources should be made available:</w:t>
            </w:r>
          </w:p>
          <w:p w:rsidR="00000000" w:rsidRPr="006F5F3C" w:rsidP="006F5F3C">
            <w:pPr>
              <w:pStyle w:val="ListBullet2"/>
            </w:pPr>
            <w:r w:rsidRPr="006F5F3C">
              <w:t>workplace location or simulated workplace</w:t>
            </w:r>
          </w:p>
          <w:p w:rsidR="00000000" w:rsidRPr="006F5F3C" w:rsidP="006F5F3C">
            <w:pPr>
              <w:pStyle w:val="ListBullet2"/>
            </w:pPr>
            <w:r w:rsidRPr="006F5F3C">
              <w:t>materials and equipment relevant to providing advice to customers</w:t>
            </w:r>
          </w:p>
          <w:p w:rsidR="00000000" w:rsidP="006F5F3C">
            <w:pPr>
              <w:pStyle w:val="ListBullet2"/>
              <w:rPr>
                <w:lang w:val="en-NZ"/>
              </w:rPr>
            </w:pPr>
            <w:r w:rsidRPr="006F5F3C">
              <w:t>workplace practices including standard documentation and procedures relevant to providing advice to customers</w:t>
            </w:r>
          </w:p>
        </w:tc>
      </w:tr>
      <w:tr w:rsidTr="006A1F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r w:rsidRPr="006F5F3C">
              <w:t>Assessment methods must confirm consistency and accuracy of performance (over time and in a range of workplace relevant cont</w:t>
            </w:r>
            <w:r w:rsidRPr="006F5F3C">
              <w:t>exts) together with application of required knowledge and skills</w:t>
            </w:r>
          </w:p>
          <w:p w:rsidR="00000000" w:rsidRPr="006F5F3C" w:rsidP="006F5F3C">
            <w:pPr>
              <w:pStyle w:val="BodyText"/>
            </w:pPr>
            <w:r w:rsidRPr="006F5F3C">
              <w:t>Assessment methods should be by direct observation of tasks and include questioning on required knowledge and skills to ensure its correct interpretation and application</w:t>
            </w:r>
          </w:p>
          <w:p w:rsidR="00000000" w:rsidRPr="006F5F3C" w:rsidP="006F5F3C">
            <w:pPr>
              <w:pStyle w:val="BodyText"/>
            </w:pPr>
            <w:r w:rsidRPr="006F5F3C">
              <w:t xml:space="preserve">Assessment should be </w:t>
            </w:r>
            <w:r w:rsidRPr="006F5F3C">
              <w:t>conducted over time and may be in conjunction with assessment of other units of competency</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11" w:name="O_87433"/>
      <w:bookmarkEnd w:id="11"/>
      <w:r w:rsidRPr="006F5F3C">
        <w:t>Range Statement</w:t>
      </w:r>
    </w:p>
    <w:tbl>
      <w:tblPr>
        <w:tblW w:w="0" w:type="auto"/>
        <w:tblLayout w:type="fixed"/>
        <w:tblCellMar>
          <w:left w:w="62" w:type="dxa"/>
          <w:right w:w="62" w:type="dxa"/>
        </w:tblCellMar>
        <w:tblLook w:val="0000"/>
      </w:tblPr>
      <w:tblGrid>
        <w:gridCol w:w="3544"/>
        <w:gridCol w:w="4978"/>
      </w:tblGrid>
      <w:tr w:rsidTr="006A1F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RANGE STATEMENT</w:t>
            </w:r>
          </w:p>
        </w:tc>
      </w:tr>
      <w:tr w:rsidTr="006A1F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t>The range statement relates to the unit of competency as a whole. It allows for different work environments and situations that may affect performance. Bold italicised wording, if used in the performance criteria, is detailed below. Essential operating con</w:t>
            </w:r>
            <w:r w:rsidRPr="006F5F3C">
              <w:t>ditions that may be present with training and assessment (depending on the work situation, needs of the candidate, accessibility of the item, and local industry and regional contexts) may also be included.</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Products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blinds and/or awnings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Services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preparation, manufacturing and installation</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Authoritative sources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manufacturers, industry  resource groups, industry advocacy groups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Characteristics of products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characteristics of fabrics, materials, fixings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Docume</w:t>
            </w:r>
            <w:r w:rsidRPr="006F5F3C">
              <w:rPr>
                <w:rStyle w:val="SpecialBold"/>
              </w:rPr>
              <w:t>ntation</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product information sheets, specifications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Sample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may include fabric off-cuts, photographs, drawings, sketches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Visual aids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 photographs, brochures, computer presentations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Customer requirements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may include sun protection, darkening effects, privacy, insulation, decoration, noise reduction, weather protection, presenting a professional image, advertising and branding, light dispersement</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Active listening</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maintaining eye contact, asking q</w:t>
            </w:r>
            <w:r w:rsidRPr="006F5F3C">
              <w:t xml:space="preserve">uestions to clarify meaning, </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Assumptions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site access, removal and disposal of existing blinds, awnings or fixtures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Feed back</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verbal or written feed back</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Documented</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quotation for work, sketches, drawings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Commitment</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signing work order or contract, collecting and receipting deposits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Rights and obligations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cooling off periods, providing access to property, availability at arranged time, payment terms and conditions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Documentation</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ListBullet"/>
              <w:rPr>
                <w:lang w:val="en-NZ"/>
              </w:rPr>
            </w:pPr>
            <w:r w:rsidRPr="006F5F3C">
              <w:t>includes work order</w:t>
            </w:r>
            <w:r w:rsidRPr="006F5F3C">
              <w:t>s, customer care cards</w:t>
            </w:r>
          </w:p>
        </w:tc>
      </w:tr>
      <w:tr w:rsidTr="006A1FA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Appropriate personnel</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ListBullet"/>
            </w:pPr>
            <w:r w:rsidRPr="006F5F3C">
              <w:t>includes trainers, assessors, managers, production personnel, office staff, supervisors</w:t>
            </w:r>
          </w:p>
        </w:tc>
      </w:tr>
    </w:tbl>
    <w:p w:rsidR="006A1FA6" w:rsidP="006F5F3C">
      <w:pPr>
        <w:pStyle w:val="BodyText"/>
      </w:pPr>
    </w:p>
    <w:p w:rsidR="006A1FA6" w:rsidP="006F5F3C">
      <w:pPr>
        <w:pStyle w:val="BodyText"/>
      </w:pPr>
    </w:p>
    <w:p w:rsidR="00000000" w:rsidRPr="006F5F3C" w:rsidP="006F5F3C">
      <w:pPr>
        <w:pStyle w:val="Heading1"/>
      </w:pPr>
      <w:bookmarkStart w:id="12" w:name="O_87434"/>
      <w:bookmarkEnd w:id="12"/>
      <w:r w:rsidRPr="006F5F3C">
        <w:t>Unit Sector(s)</w:t>
      </w:r>
    </w:p>
    <w:tbl>
      <w:tblPr>
        <w:tblW w:w="0" w:type="auto"/>
        <w:tblLayout w:type="fixed"/>
        <w:tblCellMar>
          <w:left w:w="62" w:type="dxa"/>
          <w:right w:w="62" w:type="dxa"/>
        </w:tblCellMar>
        <w:tblLook w:val="0000"/>
      </w:tblPr>
      <w:tblGrid>
        <w:gridCol w:w="2623"/>
        <w:gridCol w:w="5899"/>
      </w:tblGrid>
      <w:tr w:rsidTr="006A1FA6">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r w:rsidRPr="006F5F3C">
              <w:t>Blinds and awnings</w:t>
            </w: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13" w:name="O_157800"/>
      <w:bookmarkEnd w:id="13"/>
      <w:r w:rsidRPr="006F5F3C">
        <w:t>Competency field</w:t>
      </w:r>
    </w:p>
    <w:tbl>
      <w:tblPr>
        <w:tblW w:w="0" w:type="auto"/>
        <w:tblLayout w:type="fixed"/>
        <w:tblCellMar>
          <w:left w:w="62" w:type="dxa"/>
          <w:right w:w="62" w:type="dxa"/>
        </w:tblCellMar>
        <w:tblLook w:val="0000"/>
      </w:tblPr>
      <w:tblGrid>
        <w:gridCol w:w="2784"/>
        <w:gridCol w:w="5738"/>
      </w:tblGrid>
      <w:tr w:rsidTr="006A1F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p>
        </w:tc>
      </w:tr>
    </w:tbl>
    <w:p w:rsidR="00000000" w:rsidRPr="006F5F3C" w:rsidP="006F5F3C">
      <w:pPr>
        <w:pStyle w:val="BodyText"/>
      </w:pPr>
    </w:p>
    <w:p w:rsidR="00000000" w:rsidRPr="006F5F3C" w:rsidP="006F5F3C">
      <w:pPr>
        <w:pStyle w:val="AllowPageBreak"/>
      </w:pPr>
    </w:p>
    <w:p w:rsidR="00000000" w:rsidRPr="006F5F3C" w:rsidP="006F5F3C">
      <w:pPr>
        <w:pStyle w:val="Heading1"/>
      </w:pPr>
      <w:bookmarkStart w:id="14" w:name="O_157799"/>
      <w:bookmarkEnd w:id="14"/>
      <w:r w:rsidRPr="006F5F3C">
        <w:t>Co-requisite units</w:t>
      </w:r>
    </w:p>
    <w:tbl>
      <w:tblPr>
        <w:tblW w:w="0" w:type="auto"/>
        <w:tblLayout w:type="fixed"/>
        <w:tblCellMar>
          <w:left w:w="62" w:type="dxa"/>
          <w:right w:w="62" w:type="dxa"/>
        </w:tblCellMar>
        <w:tblLook w:val="0000"/>
      </w:tblPr>
      <w:tblGrid>
        <w:gridCol w:w="2641"/>
        <w:gridCol w:w="1322"/>
        <w:gridCol w:w="4559"/>
      </w:tblGrid>
      <w:tr w:rsidTr="006A1F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r w:rsidRPr="006F5F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p>
        </w:tc>
      </w:tr>
      <w:tr w:rsidTr="006A1F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F3C">
            <w:pPr>
              <w:pStyle w:val="BodyText"/>
              <w:rPr>
                <w:lang w:val="en-NZ"/>
              </w:rPr>
            </w:pPr>
          </w:p>
        </w:tc>
      </w:tr>
      <w:tr w:rsidTr="006A1F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F3C" w:rsidP="006F5F3C">
            <w:pPr>
              <w:pStyle w:val="BodyText"/>
            </w:pPr>
          </w:p>
        </w:tc>
      </w:tr>
    </w:tbl>
    <w:p w:rsidR="00000000" w:rsidRPr="006F5F3C" w:rsidP="006F5F3C">
      <w:pPr>
        <w:pStyle w:val="BodyText"/>
      </w:pPr>
    </w:p>
    <w:p w:rsidR="00000000" w:rsidRPr="006F5F3C" w:rsidP="006F5F3C"/>
    <w:sectPr w:rsidSect="006F5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FA6" w:rsidP="006A1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A6" w:rsidP="006F5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A1FA6" w:rsidP="006F5F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1FA6" w:rsidP="006F5F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FA6" w:rsidP="006A1F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FA6" w:rsidP="006F5F3C">
    <w:pPr>
      <w:pStyle w:val="Header"/>
      <w:framePr w:wrap="around"/>
    </w:pPr>
    <w:r>
      <w:fldChar w:fldCharType="begin"/>
    </w:r>
    <w:r>
      <w:instrText xml:space="preserve"> TITLE   \* MERGEFORMAT </w:instrText>
    </w:r>
    <w:r>
      <w:fldChar w:fldCharType="separate"/>
    </w:r>
    <w:r>
      <w:t>LMFBA3009A Provide advice to customers on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1FA6" w:rsidP="006F5F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C68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29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8E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F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F3C"/>
    <w:pPr>
      <w:spacing w:before="360" w:after="60"/>
      <w:outlineLvl w:val="0"/>
    </w:pPr>
    <w:rPr>
      <w:sz w:val="32"/>
    </w:rPr>
  </w:style>
  <w:style w:type="paragraph" w:styleId="Heading2">
    <w:name w:val="heading 2"/>
    <w:basedOn w:val="HeadingBase"/>
    <w:next w:val="BodyText"/>
    <w:link w:val="Heading2Char"/>
    <w:qFormat/>
    <w:rsid w:val="006F5F3C"/>
    <w:pPr>
      <w:keepLines/>
      <w:spacing w:before="240" w:after="120"/>
      <w:outlineLvl w:val="1"/>
    </w:pPr>
    <w:rPr>
      <w:sz w:val="28"/>
      <w:szCs w:val="40"/>
    </w:rPr>
  </w:style>
  <w:style w:type="paragraph" w:styleId="Heading3">
    <w:name w:val="heading 3"/>
    <w:basedOn w:val="HeadingBase"/>
    <w:next w:val="BodyText"/>
    <w:link w:val="Heading3Char"/>
    <w:qFormat/>
    <w:rsid w:val="006F5F3C"/>
    <w:pPr>
      <w:spacing w:before="180" w:after="120"/>
      <w:outlineLvl w:val="2"/>
    </w:pPr>
    <w:rPr>
      <w:spacing w:val="-10"/>
      <w:kern w:val="32"/>
    </w:rPr>
  </w:style>
  <w:style w:type="paragraph" w:styleId="Heading4">
    <w:name w:val="heading 4"/>
    <w:basedOn w:val="HeadingBase"/>
    <w:next w:val="BodyText"/>
    <w:link w:val="Heading4Char"/>
    <w:qFormat/>
    <w:rsid w:val="006F5F3C"/>
    <w:pPr>
      <w:spacing w:before="160" w:after="120"/>
      <w:outlineLvl w:val="3"/>
    </w:pPr>
    <w:rPr>
      <w:sz w:val="22"/>
    </w:rPr>
  </w:style>
  <w:style w:type="paragraph" w:styleId="Heading5">
    <w:name w:val="heading 5"/>
    <w:basedOn w:val="HeadingBase"/>
    <w:next w:val="Normal"/>
    <w:link w:val="Heading5Char"/>
    <w:qFormat/>
    <w:rsid w:val="006F5F3C"/>
    <w:pPr>
      <w:spacing w:before="80"/>
      <w:outlineLvl w:val="4"/>
    </w:pPr>
    <w:rPr>
      <w:color w:val="918585"/>
      <w:sz w:val="20"/>
    </w:rPr>
  </w:style>
  <w:style w:type="paragraph" w:styleId="Heading6">
    <w:name w:val="heading 6"/>
    <w:basedOn w:val="HeadingBase"/>
    <w:next w:val="Normal"/>
    <w:link w:val="Heading6Char"/>
    <w:qFormat/>
    <w:rsid w:val="006F5F3C"/>
    <w:pPr>
      <w:spacing w:before="60"/>
      <w:outlineLvl w:val="5"/>
    </w:pPr>
    <w:rPr>
      <w:color w:val="918585"/>
      <w:sz w:val="20"/>
    </w:rPr>
  </w:style>
  <w:style w:type="paragraph" w:styleId="Heading7">
    <w:name w:val="heading 7"/>
    <w:basedOn w:val="Normal"/>
    <w:next w:val="Normal"/>
    <w:link w:val="Heading7Char"/>
    <w:qFormat/>
    <w:rsid w:val="006F5F3C"/>
    <w:pPr>
      <w:ind w:left="720"/>
      <w:outlineLvl w:val="6"/>
    </w:pPr>
    <w:rPr>
      <w:i/>
    </w:rPr>
  </w:style>
  <w:style w:type="paragraph" w:styleId="Heading8">
    <w:name w:val="heading 8"/>
    <w:basedOn w:val="Normal"/>
    <w:next w:val="Normal"/>
    <w:link w:val="Heading8Char"/>
    <w:qFormat/>
    <w:rsid w:val="006F5F3C"/>
    <w:pPr>
      <w:ind w:left="720"/>
      <w:outlineLvl w:val="7"/>
    </w:pPr>
    <w:rPr>
      <w:i/>
    </w:rPr>
  </w:style>
  <w:style w:type="paragraph" w:styleId="Heading9">
    <w:name w:val="heading 9"/>
    <w:basedOn w:val="Normal"/>
    <w:next w:val="Normal"/>
    <w:link w:val="Heading9Char"/>
    <w:qFormat/>
    <w:rsid w:val="006F5F3C"/>
    <w:pPr>
      <w:ind w:left="720"/>
      <w:outlineLvl w:val="8"/>
    </w:pPr>
    <w:rPr>
      <w:i/>
    </w:rPr>
  </w:style>
  <w:style w:type="character" w:default="1" w:styleId="DefaultParagraphFont">
    <w:name w:val="Default Paragraph Font"/>
    <w:uiPriority w:val="1"/>
    <w:unhideWhenUsed/>
    <w:rsid w:val="006F5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F3C"/>
  </w:style>
  <w:style w:type="character" w:customStyle="1" w:styleId="Heading1Char">
    <w:name w:val="Heading 1 Char"/>
    <w:basedOn w:val="DefaultParagraphFont"/>
    <w:link w:val="Heading1"/>
    <w:rsid w:val="006F5F3C"/>
    <w:rPr>
      <w:rFonts w:ascii="Times New Roman" w:eastAsia="Times New Roman" w:hAnsi="Times New Roman" w:cs="Times New Roman"/>
      <w:b/>
      <w:sz w:val="32"/>
      <w:szCs w:val="20"/>
      <w:lang w:eastAsia="en-US"/>
    </w:rPr>
  </w:style>
  <w:style w:type="paragraph" w:styleId="BodyText">
    <w:name w:val="Body Text"/>
    <w:basedOn w:val="Normal"/>
    <w:link w:val="BodyTextChar"/>
    <w:rsid w:val="006F5F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F3C"/>
    <w:rPr>
      <w:rFonts w:ascii="Times New Roman" w:eastAsia="Times New Roman" w:hAnsi="Times New Roman" w:cs="Times New Roman"/>
      <w:sz w:val="24"/>
      <w:lang w:val="en-US" w:eastAsia="en-US"/>
    </w:rPr>
  </w:style>
  <w:style w:type="paragraph" w:styleId="Footer">
    <w:name w:val="footer"/>
    <w:basedOn w:val="Normal"/>
    <w:link w:val="FooterChar"/>
    <w:rsid w:val="006F5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F3C"/>
    <w:rPr>
      <w:rFonts w:ascii="Times New Roman" w:eastAsia="Times New Roman" w:hAnsi="Times New Roman" w:cs="Times New Roman"/>
      <w:sz w:val="16"/>
      <w:lang w:val="en-US" w:eastAsia="en-US"/>
    </w:rPr>
  </w:style>
  <w:style w:type="paragraph" w:styleId="List">
    <w:name w:val="List"/>
    <w:basedOn w:val="BodyText"/>
    <w:next w:val="BodyText"/>
    <w:rsid w:val="006F5F3C"/>
    <w:pPr>
      <w:tabs>
        <w:tab w:val="left" w:pos="340"/>
      </w:tabs>
      <w:spacing w:before="60" w:after="60"/>
      <w:ind w:left="340" w:hanging="340"/>
    </w:pPr>
  </w:style>
  <w:style w:type="paragraph" w:styleId="ListBullet">
    <w:name w:val="List Bullet"/>
    <w:basedOn w:val="List"/>
    <w:rsid w:val="006F5F3C"/>
    <w:pPr>
      <w:numPr>
        <w:numId w:val="13"/>
      </w:numPr>
      <w:tabs>
        <w:tab w:val="clear" w:pos="340"/>
      </w:tabs>
      <w:spacing w:before="40" w:after="40"/>
    </w:pPr>
  </w:style>
  <w:style w:type="character" w:customStyle="1" w:styleId="SpecialBold">
    <w:name w:val="Special Bold"/>
    <w:basedOn w:val="DefaultParagraphFont"/>
    <w:rsid w:val="006F5F3C"/>
    <w:rPr>
      <w:b/>
      <w:spacing w:val="0"/>
    </w:rPr>
  </w:style>
  <w:style w:type="paragraph" w:styleId="ListBullet2">
    <w:name w:val="List Bullet 2"/>
    <w:basedOn w:val="List2"/>
    <w:rsid w:val="006F5F3C"/>
    <w:pPr>
      <w:numPr>
        <w:numId w:val="14"/>
      </w:numPr>
      <w:tabs>
        <w:tab w:val="clear" w:pos="680"/>
      </w:tabs>
    </w:pPr>
  </w:style>
  <w:style w:type="paragraph" w:styleId="Header">
    <w:name w:val="header"/>
    <w:basedOn w:val="Normal"/>
    <w:link w:val="HeaderChar"/>
    <w:rsid w:val="006F5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F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F3C"/>
    <w:pPr>
      <w:spacing w:before="240" w:after="120"/>
      <w:outlineLvl w:val="0"/>
    </w:pPr>
    <w:rPr>
      <w:rFonts w:ascii="Times New Roman" w:hAnsi="Times New Roman"/>
      <w:b/>
      <w:sz w:val="28"/>
    </w:rPr>
  </w:style>
  <w:style w:type="paragraph" w:customStyle="1" w:styleId="AllowPageBreak">
    <w:name w:val="AllowPageBreak"/>
    <w:rsid w:val="006F5F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5F3C"/>
    <w:pPr>
      <w:tabs>
        <w:tab w:val="left" w:pos="680"/>
      </w:tabs>
      <w:spacing w:before="60" w:after="60"/>
      <w:ind w:left="680" w:hanging="340"/>
    </w:pPr>
  </w:style>
  <w:style w:type="character" w:customStyle="1" w:styleId="BoldandItalics">
    <w:name w:val="Bold and Italics"/>
    <w:qFormat/>
    <w:rsid w:val="006F5F3C"/>
    <w:rPr>
      <w:b/>
      <w:i/>
      <w:u w:val="none"/>
    </w:rPr>
  </w:style>
  <w:style w:type="character" w:customStyle="1" w:styleId="Heading2Char">
    <w:name w:val="Heading 2 Char"/>
    <w:basedOn w:val="DefaultParagraphFont"/>
    <w:link w:val="Heading2"/>
    <w:rsid w:val="006F5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F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F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F3C"/>
    <w:rPr>
      <w:rFonts w:ascii="Courier New" w:eastAsia="Times New Roman" w:hAnsi="Courier New" w:cs="Times New Roman"/>
      <w:i/>
      <w:szCs w:val="20"/>
      <w:lang w:val="en-US" w:eastAsia="en-US"/>
    </w:rPr>
  </w:style>
  <w:style w:type="paragraph" w:customStyle="1" w:styleId="HeadingBase">
    <w:name w:val="Heading Base"/>
    <w:rsid w:val="006F5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F3C"/>
    <w:pPr>
      <w:tabs>
        <w:tab w:val="right" w:leader="dot" w:pos="9072"/>
      </w:tabs>
      <w:ind w:left="567"/>
    </w:pPr>
    <w:rPr>
      <w:szCs w:val="22"/>
    </w:rPr>
  </w:style>
  <w:style w:type="paragraph" w:customStyle="1" w:styleId="TOCBase">
    <w:name w:val="TOC Base"/>
    <w:rsid w:val="006F5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F3C"/>
    <w:pPr>
      <w:tabs>
        <w:tab w:val="right" w:leader="dot" w:pos="9072"/>
      </w:tabs>
      <w:spacing w:before="40" w:after="40"/>
      <w:ind w:left="284"/>
    </w:pPr>
    <w:rPr>
      <w:rFonts w:ascii="Times New Roman" w:hAnsi="Times New Roman"/>
    </w:rPr>
  </w:style>
  <w:style w:type="paragraph" w:styleId="TOC1">
    <w:name w:val="toc 1"/>
    <w:basedOn w:val="TOCBase"/>
    <w:next w:val="Normal"/>
    <w:rsid w:val="006F5F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F3C"/>
    <w:pPr>
      <w:spacing w:before="5040"/>
      <w:jc w:val="center"/>
    </w:pPr>
    <w:rPr>
      <w:sz w:val="48"/>
      <w:szCs w:val="72"/>
      <w:lang w:val="en-US"/>
    </w:rPr>
  </w:style>
  <w:style w:type="character" w:customStyle="1" w:styleId="TitleChar">
    <w:name w:val="Title Char"/>
    <w:basedOn w:val="DefaultParagraphFont"/>
    <w:link w:val="Title"/>
    <w:rsid w:val="006F5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F3C"/>
    <w:pPr>
      <w:tabs>
        <w:tab w:val="left" w:pos="3600"/>
        <w:tab w:val="left" w:pos="3958"/>
      </w:tabs>
    </w:pPr>
  </w:style>
  <w:style w:type="paragraph" w:customStyle="1" w:styleId="Note">
    <w:name w:val="Note"/>
    <w:basedOn w:val="BodyText"/>
    <w:rsid w:val="006F5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F3C"/>
    <w:pPr>
      <w:framePr w:wrap="auto" w:hAnchor="text" w:y="6049"/>
    </w:pPr>
    <w:rPr>
      <w:color w:val="000000"/>
      <w:sz w:val="40"/>
    </w:rPr>
  </w:style>
  <w:style w:type="paragraph" w:customStyle="1" w:styleId="TOCTitle">
    <w:name w:val="TOCTitle"/>
    <w:basedOn w:val="Heading1"/>
    <w:rsid w:val="006F5F3C"/>
    <w:pPr>
      <w:spacing w:after="240"/>
      <w:jc w:val="center"/>
      <w:outlineLvl w:val="9"/>
    </w:pPr>
    <w:rPr>
      <w:caps/>
    </w:rPr>
  </w:style>
  <w:style w:type="paragraph" w:customStyle="1" w:styleId="Version">
    <w:name w:val="Version"/>
    <w:rsid w:val="006F5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F3C"/>
    <w:pPr>
      <w:keepNext w:val="0"/>
      <w:tabs>
        <w:tab w:val="right" w:pos="4176"/>
      </w:tabs>
      <w:ind w:left="198" w:hanging="198"/>
    </w:pPr>
    <w:rPr>
      <w:rFonts w:ascii="Garamond" w:hAnsi="Garamond"/>
    </w:rPr>
  </w:style>
  <w:style w:type="paragraph" w:styleId="IndexHeading">
    <w:name w:val="index heading"/>
    <w:basedOn w:val="Normal"/>
    <w:next w:val="Index1"/>
    <w:semiHidden/>
    <w:rsid w:val="006F5F3C"/>
    <w:pPr>
      <w:spacing w:before="120" w:after="120"/>
    </w:pPr>
    <w:rPr>
      <w:rFonts w:ascii="Arial" w:hAnsi="Arial"/>
      <w:b/>
      <w:color w:val="918585"/>
      <w:sz w:val="24"/>
    </w:rPr>
  </w:style>
  <w:style w:type="paragraph" w:customStyle="1" w:styleId="Chapter">
    <w:name w:val="Chapter"/>
    <w:basedOn w:val="Normal"/>
    <w:rsid w:val="006F5F3C"/>
    <w:pPr>
      <w:spacing w:before="240"/>
    </w:pPr>
    <w:rPr>
      <w:rFonts w:ascii="Times New Roman" w:hAnsi="Times New Roman"/>
      <w:smallCaps/>
      <w:spacing w:val="80"/>
      <w:sz w:val="28"/>
    </w:rPr>
  </w:style>
  <w:style w:type="paragraph" w:customStyle="1" w:styleId="InChapter">
    <w:name w:val="InChapter"/>
    <w:basedOn w:val="Heading3"/>
    <w:rsid w:val="006F5F3C"/>
    <w:pPr>
      <w:spacing w:after="240"/>
      <w:outlineLvl w:val="9"/>
    </w:pPr>
    <w:rPr>
      <w:noProof/>
    </w:rPr>
  </w:style>
  <w:style w:type="paragraph" w:styleId="Index2">
    <w:name w:val="index 2"/>
    <w:basedOn w:val="Normal"/>
    <w:next w:val="Normal"/>
    <w:semiHidden/>
    <w:rsid w:val="006F5F3C"/>
    <w:pPr>
      <w:tabs>
        <w:tab w:val="right" w:pos="4176"/>
      </w:tabs>
      <w:ind w:left="568" w:hanging="284"/>
    </w:pPr>
    <w:rPr>
      <w:rFonts w:ascii="Garamond" w:hAnsi="Garamond"/>
    </w:rPr>
  </w:style>
  <w:style w:type="paragraph" w:customStyle="1" w:styleId="Byline">
    <w:name w:val="Byline"/>
    <w:rsid w:val="006F5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F3C"/>
    <w:pPr>
      <w:tabs>
        <w:tab w:val="clear" w:pos="3600"/>
        <w:tab w:val="clear" w:pos="3958"/>
      </w:tabs>
      <w:jc w:val="right"/>
    </w:pPr>
  </w:style>
  <w:style w:type="character" w:styleId="Emphasis">
    <w:name w:val="Emphasis"/>
    <w:basedOn w:val="DefaultParagraphFont"/>
    <w:qFormat/>
    <w:rsid w:val="006F5F3C"/>
    <w:rPr>
      <w:i/>
    </w:rPr>
  </w:style>
  <w:style w:type="paragraph" w:styleId="Caption">
    <w:name w:val="caption"/>
    <w:basedOn w:val="BodyText"/>
    <w:next w:val="Normal"/>
    <w:qFormat/>
    <w:rsid w:val="006F5F3C"/>
    <w:pPr>
      <w:framePr w:w="2268" w:hSpace="181" w:vSpace="181" w:wrap="around" w:vAnchor="text" w:hAnchor="page" w:x="1135" w:y="285" w:anchorLock="1"/>
    </w:pPr>
    <w:rPr>
      <w:i/>
    </w:rPr>
  </w:style>
  <w:style w:type="paragraph" w:customStyle="1" w:styleId="MiniTOCTitle">
    <w:name w:val="MiniTOCTitle"/>
    <w:basedOn w:val="Heading4"/>
    <w:rsid w:val="006F5F3C"/>
    <w:pPr>
      <w:spacing w:before="240"/>
      <w:outlineLvl w:val="9"/>
    </w:pPr>
    <w:rPr>
      <w:noProof/>
      <w:sz w:val="24"/>
    </w:rPr>
  </w:style>
  <w:style w:type="paragraph" w:customStyle="1" w:styleId="MiniTOCItem">
    <w:name w:val="MiniTOCItem"/>
    <w:basedOn w:val="ListBullet"/>
    <w:rsid w:val="006F5F3C"/>
    <w:pPr>
      <w:numPr>
        <w:numId w:val="0"/>
      </w:numPr>
      <w:tabs>
        <w:tab w:val="right" w:leader="dot" w:pos="6521"/>
      </w:tabs>
      <w:spacing w:before="0" w:after="0"/>
    </w:pPr>
  </w:style>
  <w:style w:type="paragraph" w:customStyle="1" w:styleId="TOFTitle">
    <w:name w:val="TOFTitle"/>
    <w:basedOn w:val="TOCTitle"/>
    <w:rsid w:val="006F5F3C"/>
  </w:style>
  <w:style w:type="paragraph" w:styleId="TableofFigures">
    <w:name w:val="table of figures"/>
    <w:basedOn w:val="Normal"/>
    <w:next w:val="Normal"/>
    <w:semiHidden/>
    <w:rsid w:val="006F5F3C"/>
    <w:pPr>
      <w:tabs>
        <w:tab w:val="right" w:leader="dot" w:pos="9072"/>
      </w:tabs>
      <w:ind w:left="970" w:hanging="403"/>
    </w:pPr>
    <w:rPr>
      <w:rFonts w:ascii="Times New Roman" w:hAnsi="Times New Roman"/>
      <w:b/>
    </w:rPr>
  </w:style>
  <w:style w:type="paragraph" w:styleId="ListNumber">
    <w:name w:val="List Number"/>
    <w:basedOn w:val="List"/>
    <w:rsid w:val="006F5F3C"/>
    <w:pPr>
      <w:numPr>
        <w:numId w:val="11"/>
      </w:numPr>
    </w:pPr>
  </w:style>
  <w:style w:type="character" w:customStyle="1" w:styleId="WingdingSymbols">
    <w:name w:val="Wingding Symbols"/>
    <w:rsid w:val="006F5F3C"/>
    <w:rPr>
      <w:rFonts w:ascii="Wingdings" w:hAnsi="Wingdings"/>
    </w:rPr>
  </w:style>
  <w:style w:type="paragraph" w:customStyle="1" w:styleId="TableHeading">
    <w:name w:val="Table Heading"/>
    <w:basedOn w:val="HeadingBase"/>
    <w:rsid w:val="006F5F3C"/>
    <w:pPr>
      <w:keepLines/>
      <w:pBdr>
        <w:bottom w:val="single" w:sz="6" w:space="1" w:color="918585"/>
      </w:pBdr>
      <w:spacing w:before="240"/>
    </w:pPr>
  </w:style>
  <w:style w:type="character" w:customStyle="1" w:styleId="HotSpot">
    <w:name w:val="HotSpot"/>
    <w:rsid w:val="006F5F3C"/>
    <w:rPr>
      <w:color w:val="0033CC"/>
      <w:u w:val="none"/>
    </w:rPr>
  </w:style>
  <w:style w:type="paragraph" w:customStyle="1" w:styleId="BodyTextRight">
    <w:name w:val="Body Text Right"/>
    <w:basedOn w:val="BodyText"/>
    <w:rsid w:val="006F5F3C"/>
    <w:pPr>
      <w:spacing w:before="0" w:after="0"/>
      <w:jc w:val="right"/>
    </w:pPr>
  </w:style>
  <w:style w:type="paragraph" w:styleId="Index3">
    <w:name w:val="index 3"/>
    <w:basedOn w:val="ListNumber2"/>
    <w:next w:val="Normal"/>
    <w:semiHidden/>
    <w:rsid w:val="006F5F3C"/>
    <w:pPr>
      <w:numPr>
        <w:numId w:val="0"/>
      </w:numPr>
      <w:tabs>
        <w:tab w:val="right" w:leader="dot" w:pos="4176"/>
      </w:tabs>
    </w:pPr>
  </w:style>
  <w:style w:type="paragraph" w:styleId="ListNumber2">
    <w:name w:val="List Number 2"/>
    <w:basedOn w:val="List2"/>
    <w:rsid w:val="006F5F3C"/>
    <w:pPr>
      <w:numPr>
        <w:numId w:val="10"/>
      </w:numPr>
      <w:tabs>
        <w:tab w:val="clear" w:pos="1060"/>
      </w:tabs>
    </w:pPr>
  </w:style>
  <w:style w:type="paragraph" w:customStyle="1" w:styleId="MarginNote">
    <w:name w:val="Margin Note"/>
    <w:basedOn w:val="BodyText"/>
    <w:rsid w:val="006F5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F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F3C"/>
    <w:rPr>
      <w:sz w:val="32"/>
    </w:rPr>
  </w:style>
  <w:style w:type="paragraph" w:customStyle="1" w:styleId="HeadingProcedure">
    <w:name w:val="Heading Procedure"/>
    <w:basedOn w:val="HeadingBase"/>
    <w:next w:val="Normal"/>
    <w:rsid w:val="006F5F3C"/>
    <w:pPr>
      <w:tabs>
        <w:tab w:val="left" w:pos="0"/>
      </w:tabs>
      <w:spacing w:before="120" w:after="60"/>
    </w:pPr>
    <w:rPr>
      <w:i/>
      <w:color w:val="918585"/>
      <w:sz w:val="22"/>
    </w:rPr>
  </w:style>
  <w:style w:type="paragraph" w:customStyle="1" w:styleId="TableBodyText">
    <w:name w:val="Table Body Text"/>
    <w:basedOn w:val="BodyText"/>
    <w:rsid w:val="006F5F3C"/>
    <w:pPr>
      <w:spacing w:before="60" w:after="60"/>
    </w:pPr>
  </w:style>
  <w:style w:type="paragraph" w:styleId="ListContinue">
    <w:name w:val="List Continue"/>
    <w:basedOn w:val="List"/>
    <w:rsid w:val="006F5F3C"/>
    <w:pPr>
      <w:ind w:firstLine="0"/>
    </w:pPr>
  </w:style>
  <w:style w:type="paragraph" w:customStyle="1" w:styleId="ListNote">
    <w:name w:val="List Note"/>
    <w:basedOn w:val="List"/>
    <w:rsid w:val="006F5F3C"/>
    <w:pPr>
      <w:pBdr>
        <w:top w:val="single" w:sz="6" w:space="2" w:color="918585"/>
        <w:bottom w:val="single" w:sz="6" w:space="2" w:color="918585"/>
      </w:pBdr>
      <w:tabs>
        <w:tab w:val="left" w:pos="1021"/>
      </w:tabs>
      <w:ind w:firstLine="0"/>
    </w:pPr>
  </w:style>
  <w:style w:type="paragraph" w:customStyle="1" w:styleId="Warning">
    <w:name w:val="Warning"/>
    <w:basedOn w:val="BodyText"/>
    <w:rsid w:val="006F5F3C"/>
    <w:pPr>
      <w:shd w:val="clear" w:color="auto" w:fill="D9D9D9"/>
      <w:tabs>
        <w:tab w:val="left" w:pos="992"/>
      </w:tabs>
      <w:ind w:left="119" w:right="119"/>
    </w:pPr>
    <w:rPr>
      <w:sz w:val="20"/>
    </w:rPr>
  </w:style>
  <w:style w:type="paragraph" w:customStyle="1" w:styleId="MarginIcons">
    <w:name w:val="Margin Icons"/>
    <w:basedOn w:val="BodyText"/>
    <w:rsid w:val="006F5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F3C"/>
    <w:rPr>
      <w:rFonts w:ascii="Courier New" w:hAnsi="Courier New"/>
    </w:rPr>
  </w:style>
  <w:style w:type="paragraph" w:customStyle="1" w:styleId="NoteBullet">
    <w:name w:val="Note Bullet"/>
    <w:basedOn w:val="Note"/>
    <w:rsid w:val="006F5F3C"/>
    <w:pPr>
      <w:tabs>
        <w:tab w:val="clear" w:pos="680"/>
      </w:tabs>
      <w:spacing w:before="60" w:after="60"/>
    </w:pPr>
  </w:style>
  <w:style w:type="paragraph" w:customStyle="1" w:styleId="SubHeading2">
    <w:name w:val="SubHeading2"/>
    <w:basedOn w:val="HeadingBase"/>
    <w:rsid w:val="006F5F3C"/>
    <w:pPr>
      <w:spacing w:before="240" w:after="60"/>
    </w:pPr>
    <w:rPr>
      <w:sz w:val="20"/>
    </w:rPr>
  </w:style>
  <w:style w:type="paragraph" w:customStyle="1" w:styleId="SubHeading1">
    <w:name w:val="SubHeading1"/>
    <w:basedOn w:val="HeadingBase"/>
    <w:rsid w:val="006F5F3C"/>
    <w:pPr>
      <w:spacing w:before="240" w:after="60"/>
    </w:pPr>
    <w:rPr>
      <w:color w:val="918585"/>
      <w:sz w:val="22"/>
    </w:rPr>
  </w:style>
  <w:style w:type="paragraph" w:customStyle="1" w:styleId="SideHeading">
    <w:name w:val="Side Heading"/>
    <w:basedOn w:val="HeadingBase"/>
    <w:rsid w:val="006F5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F3C"/>
    <w:pPr>
      <w:numPr>
        <w:numId w:val="12"/>
      </w:numPr>
    </w:pPr>
  </w:style>
  <w:style w:type="paragraph" w:styleId="PlainText">
    <w:name w:val="Plain Text"/>
    <w:basedOn w:val="Normal"/>
    <w:link w:val="PlainTextChar"/>
    <w:rsid w:val="006F5F3C"/>
    <w:rPr>
      <w:sz w:val="20"/>
    </w:rPr>
  </w:style>
  <w:style w:type="character" w:customStyle="1" w:styleId="PlainTextChar">
    <w:name w:val="Plain Text Char"/>
    <w:basedOn w:val="DefaultParagraphFont"/>
    <w:link w:val="PlainText"/>
    <w:rsid w:val="006F5F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F3C"/>
    <w:rPr>
      <w:b/>
      <w:smallCaps/>
    </w:rPr>
  </w:style>
  <w:style w:type="paragraph" w:customStyle="1" w:styleId="TableListNumber">
    <w:name w:val="Table List Number"/>
    <w:basedOn w:val="ListNumber"/>
    <w:rsid w:val="006F5F3C"/>
    <w:pPr>
      <w:numPr>
        <w:numId w:val="0"/>
      </w:numPr>
    </w:pPr>
  </w:style>
  <w:style w:type="paragraph" w:styleId="TOC4">
    <w:name w:val="toc 4"/>
    <w:basedOn w:val="TOCBase"/>
    <w:next w:val="Normal"/>
    <w:semiHidden/>
    <w:rsid w:val="006F5F3C"/>
    <w:pPr>
      <w:tabs>
        <w:tab w:val="right" w:leader="dot" w:pos="9071"/>
      </w:tabs>
      <w:ind w:left="1701"/>
    </w:pPr>
  </w:style>
  <w:style w:type="paragraph" w:customStyle="1" w:styleId="ListAlpha">
    <w:name w:val="List Alpha"/>
    <w:basedOn w:val="List"/>
    <w:rsid w:val="006F5F3C"/>
    <w:pPr>
      <w:numPr>
        <w:numId w:val="9"/>
      </w:numPr>
    </w:pPr>
  </w:style>
  <w:style w:type="paragraph" w:customStyle="1" w:styleId="ListAlpha2">
    <w:name w:val="List Alpha 2"/>
    <w:basedOn w:val="List2"/>
    <w:rsid w:val="006F5F3C"/>
    <w:pPr>
      <w:numPr>
        <w:numId w:val="8"/>
      </w:numPr>
    </w:pPr>
  </w:style>
  <w:style w:type="paragraph" w:styleId="List3">
    <w:name w:val="List 3"/>
    <w:basedOn w:val="BodyText"/>
    <w:rsid w:val="006F5F3C"/>
    <w:pPr>
      <w:tabs>
        <w:tab w:val="left" w:pos="1021"/>
      </w:tabs>
      <w:spacing w:before="60" w:after="60"/>
      <w:ind w:left="1020" w:hanging="340"/>
    </w:pPr>
  </w:style>
  <w:style w:type="paragraph" w:styleId="List4">
    <w:name w:val="List 4"/>
    <w:basedOn w:val="BodyText"/>
    <w:rsid w:val="006F5F3C"/>
    <w:pPr>
      <w:tabs>
        <w:tab w:val="left" w:pos="1361"/>
      </w:tabs>
      <w:spacing w:before="60" w:after="60"/>
      <w:ind w:left="1361" w:hanging="340"/>
    </w:pPr>
  </w:style>
  <w:style w:type="paragraph" w:styleId="List5">
    <w:name w:val="List 5"/>
    <w:basedOn w:val="BodyText"/>
    <w:rsid w:val="006F5F3C"/>
    <w:pPr>
      <w:tabs>
        <w:tab w:val="left" w:pos="1701"/>
      </w:tabs>
      <w:spacing w:before="60" w:after="60"/>
      <w:ind w:left="1701" w:hanging="340"/>
    </w:pPr>
  </w:style>
  <w:style w:type="paragraph" w:styleId="ListBullet3">
    <w:name w:val="List Bullet 3"/>
    <w:basedOn w:val="List3"/>
    <w:rsid w:val="006F5F3C"/>
    <w:pPr>
      <w:numPr>
        <w:numId w:val="15"/>
      </w:numPr>
      <w:tabs>
        <w:tab w:val="clear" w:pos="1021"/>
      </w:tabs>
      <w:ind w:left="1037" w:hanging="357"/>
    </w:pPr>
  </w:style>
  <w:style w:type="paragraph" w:styleId="ListBullet4">
    <w:name w:val="List Bullet 4"/>
    <w:basedOn w:val="List4"/>
    <w:rsid w:val="006F5F3C"/>
    <w:pPr>
      <w:numPr>
        <w:numId w:val="3"/>
      </w:numPr>
    </w:pPr>
  </w:style>
  <w:style w:type="paragraph" w:styleId="ListBullet5">
    <w:name w:val="List Bullet 5"/>
    <w:basedOn w:val="List5"/>
    <w:rsid w:val="006F5F3C"/>
    <w:pPr>
      <w:numPr>
        <w:numId w:val="4"/>
      </w:numPr>
    </w:pPr>
  </w:style>
  <w:style w:type="paragraph" w:styleId="ListContinue2">
    <w:name w:val="List Continue 2"/>
    <w:basedOn w:val="List2"/>
    <w:rsid w:val="006F5F3C"/>
    <w:pPr>
      <w:ind w:firstLine="0"/>
    </w:pPr>
  </w:style>
  <w:style w:type="paragraph" w:styleId="ListContinue3">
    <w:name w:val="List Continue 3"/>
    <w:basedOn w:val="List3"/>
    <w:rsid w:val="006F5F3C"/>
    <w:pPr>
      <w:ind w:left="1021" w:firstLine="0"/>
    </w:pPr>
  </w:style>
  <w:style w:type="paragraph" w:styleId="ListContinue4">
    <w:name w:val="List Continue 4"/>
    <w:basedOn w:val="List4"/>
    <w:rsid w:val="006F5F3C"/>
    <w:pPr>
      <w:ind w:firstLine="0"/>
    </w:pPr>
  </w:style>
  <w:style w:type="paragraph" w:styleId="ListContinue5">
    <w:name w:val="List Continue 5"/>
    <w:basedOn w:val="List5"/>
    <w:rsid w:val="006F5F3C"/>
    <w:pPr>
      <w:ind w:firstLine="0"/>
    </w:pPr>
  </w:style>
  <w:style w:type="paragraph" w:styleId="ListNumber3">
    <w:name w:val="List Number 3"/>
    <w:basedOn w:val="List3"/>
    <w:rsid w:val="006F5F3C"/>
    <w:pPr>
      <w:numPr>
        <w:numId w:val="5"/>
      </w:numPr>
    </w:pPr>
  </w:style>
  <w:style w:type="paragraph" w:styleId="ListNumber4">
    <w:name w:val="List Number 4"/>
    <w:basedOn w:val="List4"/>
    <w:rsid w:val="006F5F3C"/>
    <w:pPr>
      <w:numPr>
        <w:numId w:val="6"/>
      </w:numPr>
    </w:pPr>
  </w:style>
  <w:style w:type="paragraph" w:styleId="ListNumber5">
    <w:name w:val="List Number 5"/>
    <w:basedOn w:val="List5"/>
    <w:rsid w:val="006F5F3C"/>
    <w:pPr>
      <w:numPr>
        <w:numId w:val="7"/>
      </w:numPr>
    </w:pPr>
  </w:style>
  <w:style w:type="paragraph" w:styleId="BlockText">
    <w:name w:val="Block Text"/>
    <w:basedOn w:val="Normal"/>
    <w:rsid w:val="006F5F3C"/>
    <w:pPr>
      <w:spacing w:after="120"/>
      <w:ind w:left="1440" w:right="1440"/>
    </w:pPr>
  </w:style>
  <w:style w:type="character" w:customStyle="1" w:styleId="Subscript">
    <w:name w:val="Subscript"/>
    <w:basedOn w:val="DefaultParagraphFont"/>
    <w:rsid w:val="006F5F3C"/>
    <w:rPr>
      <w:sz w:val="16"/>
      <w:vertAlign w:val="subscript"/>
    </w:rPr>
  </w:style>
  <w:style w:type="character" w:customStyle="1" w:styleId="Superscript">
    <w:name w:val="Superscript"/>
    <w:basedOn w:val="DefaultParagraphFont"/>
    <w:rsid w:val="006F5F3C"/>
    <w:rPr>
      <w:sz w:val="16"/>
      <w:vertAlign w:val="superscript"/>
    </w:rPr>
  </w:style>
  <w:style w:type="character" w:customStyle="1" w:styleId="Symbols">
    <w:name w:val="Symbols"/>
    <w:basedOn w:val="DefaultParagraphFont"/>
    <w:rsid w:val="006F5F3C"/>
    <w:rPr>
      <w:rFonts w:ascii="Symbol" w:hAnsi="Symbol"/>
    </w:rPr>
  </w:style>
  <w:style w:type="character" w:customStyle="1" w:styleId="MenuOptions">
    <w:name w:val="Menu Options"/>
    <w:basedOn w:val="DefaultParagraphFont"/>
    <w:rsid w:val="006F5F3C"/>
    <w:rPr>
      <w:rFonts w:ascii="Arial Narrow" w:hAnsi="Arial Narrow"/>
      <w:smallCaps/>
    </w:rPr>
  </w:style>
  <w:style w:type="character" w:customStyle="1" w:styleId="Buttons">
    <w:name w:val="Buttons"/>
    <w:basedOn w:val="DefaultParagraphFont"/>
    <w:rsid w:val="006F5F3C"/>
    <w:rPr>
      <w:b/>
    </w:rPr>
  </w:style>
  <w:style w:type="character" w:customStyle="1" w:styleId="Underlined">
    <w:name w:val="Underlined"/>
    <w:basedOn w:val="DefaultParagraphFont"/>
    <w:rsid w:val="006F5F3C"/>
    <w:rPr>
      <w:u w:val="single"/>
    </w:rPr>
  </w:style>
  <w:style w:type="paragraph" w:customStyle="1" w:styleId="TableBodyTextRight">
    <w:name w:val="Table Body Text Right"/>
    <w:basedOn w:val="TableBodyText"/>
    <w:rsid w:val="006F5F3C"/>
    <w:pPr>
      <w:widowControl w:val="0"/>
      <w:autoSpaceDE w:val="0"/>
      <w:autoSpaceDN w:val="0"/>
      <w:adjustRightInd w:val="0"/>
      <w:jc w:val="right"/>
    </w:pPr>
    <w:rPr>
      <w:rFonts w:cs="Arial"/>
      <w:szCs w:val="18"/>
    </w:rPr>
  </w:style>
  <w:style w:type="paragraph" w:customStyle="1" w:styleId="CopyrightText">
    <w:name w:val="Copyright Text"/>
    <w:basedOn w:val="BodyText"/>
    <w:rsid w:val="006F5F3C"/>
    <w:rPr>
      <w:sz w:val="18"/>
    </w:rPr>
  </w:style>
  <w:style w:type="paragraph" w:customStyle="1" w:styleId="BodySmallRight">
    <w:name w:val="Body Small Right"/>
    <w:basedOn w:val="BodyTextRight"/>
    <w:rsid w:val="006F5F3C"/>
    <w:rPr>
      <w:sz w:val="18"/>
      <w:szCs w:val="18"/>
    </w:rPr>
  </w:style>
  <w:style w:type="paragraph" w:customStyle="1" w:styleId="MarginEdition">
    <w:name w:val="Margin Edition"/>
    <w:basedOn w:val="MarginNote"/>
    <w:rsid w:val="006F5F3C"/>
    <w:pPr>
      <w:spacing w:before="0" w:after="0"/>
    </w:pPr>
    <w:rPr>
      <w:rFonts w:ascii="Times New Roman" w:hAnsi="Times New Roman"/>
      <w:color w:val="999999"/>
    </w:rPr>
  </w:style>
  <w:style w:type="paragraph" w:customStyle="1" w:styleId="Spacer">
    <w:name w:val="Spacer"/>
    <w:basedOn w:val="Normal"/>
    <w:rsid w:val="006F5F3C"/>
    <w:rPr>
      <w:sz w:val="2"/>
      <w:szCs w:val="2"/>
    </w:rPr>
  </w:style>
  <w:style w:type="character" w:customStyle="1" w:styleId="Small">
    <w:name w:val="Small"/>
    <w:basedOn w:val="DefaultParagraphFont"/>
    <w:rsid w:val="006F5F3C"/>
    <w:rPr>
      <w:sz w:val="16"/>
    </w:rPr>
  </w:style>
  <w:style w:type="paragraph" w:customStyle="1" w:styleId="WideTable">
    <w:name w:val="Wide Table"/>
    <w:basedOn w:val="Normal"/>
    <w:rsid w:val="006F5F3C"/>
    <w:pPr>
      <w:ind w:left="-1418"/>
    </w:pPr>
    <w:rPr>
      <w:sz w:val="2"/>
      <w:szCs w:val="2"/>
    </w:rPr>
  </w:style>
  <w:style w:type="character" w:styleId="PageNumber">
    <w:name w:val="page number"/>
    <w:basedOn w:val="DefaultParagraphFont"/>
    <w:rsid w:val="006F5F3C"/>
  </w:style>
  <w:style w:type="paragraph" w:styleId="Quote">
    <w:name w:val="Quote"/>
    <w:basedOn w:val="Heading1"/>
    <w:link w:val="QuoteChar"/>
    <w:qFormat/>
    <w:rsid w:val="006F5F3C"/>
    <w:rPr>
      <w:b w:val="0"/>
      <w:sz w:val="72"/>
      <w:szCs w:val="72"/>
      <w:lang w:val="en-NZ"/>
    </w:rPr>
  </w:style>
  <w:style w:type="character" w:customStyle="1" w:styleId="QuoteChar">
    <w:name w:val="Quote Char"/>
    <w:basedOn w:val="DefaultParagraphFont"/>
    <w:link w:val="Quote"/>
    <w:rsid w:val="006F5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F3C"/>
    <w:pPr>
      <w:pageBreakBefore/>
    </w:pPr>
  </w:style>
  <w:style w:type="paragraph" w:customStyle="1" w:styleId="Border">
    <w:name w:val="Border"/>
    <w:basedOn w:val="Normal"/>
    <w:qFormat/>
    <w:rsid w:val="006F5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F3C"/>
    <w:rPr>
      <w:b/>
      <w:bCs/>
      <w:i/>
      <w:iCs/>
      <w:color w:val="auto"/>
    </w:rPr>
  </w:style>
  <w:style w:type="paragraph" w:styleId="IntenseQuote">
    <w:name w:val="Intense Quote"/>
    <w:basedOn w:val="Normal"/>
    <w:next w:val="Normal"/>
    <w:link w:val="IntenseQuoteChar"/>
    <w:uiPriority w:val="30"/>
    <w:qFormat/>
    <w:rsid w:val="006F5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F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F3C"/>
    <w:rPr>
      <w:smallCaps/>
      <w:color w:val="auto"/>
      <w:u w:val="single"/>
    </w:rPr>
  </w:style>
  <w:style w:type="character" w:styleId="IntenseReference">
    <w:name w:val="Intense Reference"/>
    <w:basedOn w:val="DefaultParagraphFont"/>
    <w:uiPriority w:val="32"/>
    <w:qFormat/>
    <w:rsid w:val="006F5F3C"/>
    <w:rPr>
      <w:b/>
      <w:bCs/>
      <w:smallCaps/>
      <w:color w:val="auto"/>
      <w:spacing w:val="5"/>
      <w:u w:val="single"/>
    </w:rPr>
  </w:style>
  <w:style w:type="paragraph" w:customStyle="1" w:styleId="2ColumnHeading">
    <w:name w:val="2Column Heading"/>
    <w:basedOn w:val="BodyText"/>
    <w:qFormat/>
    <w:rsid w:val="006F5F3C"/>
    <w:pPr>
      <w:spacing w:after="60"/>
      <w:ind w:left="-2268"/>
    </w:pPr>
    <w:rPr>
      <w:b/>
    </w:rPr>
  </w:style>
  <w:style w:type="paragraph" w:customStyle="1" w:styleId="Heading1TOC">
    <w:name w:val="Heading1 TOC"/>
    <w:basedOn w:val="Normal"/>
    <w:qFormat/>
    <w:rsid w:val="006F5F3C"/>
    <w:pPr>
      <w:spacing w:before="240" w:after="120"/>
    </w:pPr>
    <w:rPr>
      <w:rFonts w:ascii="Times New Roman" w:hAnsi="Times New Roman"/>
      <w:b/>
      <w:sz w:val="32"/>
    </w:rPr>
  </w:style>
  <w:style w:type="paragraph" w:customStyle="1" w:styleId="Heading2TOC">
    <w:name w:val="Heading2 TOC"/>
    <w:basedOn w:val="Normal"/>
    <w:qFormat/>
    <w:rsid w:val="006F5F3C"/>
    <w:pPr>
      <w:spacing w:before="240" w:after="60"/>
    </w:pPr>
    <w:rPr>
      <w:rFonts w:ascii="Times New Roman" w:hAnsi="Times New Roman"/>
      <w:b/>
      <w:sz w:val="28"/>
    </w:rPr>
  </w:style>
  <w:style w:type="character" w:customStyle="1" w:styleId="Underline">
    <w:name w:val="Underline"/>
    <w:basedOn w:val="DefaultParagraphFont"/>
    <w:qFormat/>
    <w:rsid w:val="006F5F3C"/>
    <w:rPr>
      <w:u w:val="single"/>
    </w:rPr>
  </w:style>
  <w:style w:type="paragraph" w:styleId="BalloonText">
    <w:name w:val="Balloon Text"/>
    <w:basedOn w:val="Normal"/>
    <w:link w:val="BalloonTextChar"/>
    <w:rsid w:val="006F5F3C"/>
    <w:rPr>
      <w:rFonts w:ascii="Tahoma" w:hAnsi="Tahoma" w:cs="Tahoma"/>
      <w:sz w:val="16"/>
      <w:szCs w:val="16"/>
    </w:rPr>
  </w:style>
  <w:style w:type="character" w:customStyle="1" w:styleId="BalloonTextChar">
    <w:name w:val="Balloon Text Char"/>
    <w:basedOn w:val="DefaultParagraphFont"/>
    <w:link w:val="BalloonText"/>
    <w:rsid w:val="006F5F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F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F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1407</Words>
  <Characters>9045</Characters>
  <Application>Microsoft Office Word</Application>
  <DocSecurity>0</DocSecurity>
  <Lines>328</Lines>
  <Paragraphs>191</Paragraphs>
  <ScaleCrop>false</ScaleCrop>
  <Company>Author-it Software Corporation Ltd.</Company>
  <LinksUpToDate>false</LinksUpToDate>
  <CharactersWithSpaces>10361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LMFBA3009A Provide advice to customers on blinds and awnings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2012-05-26T17:20:00Z</dcterms:modified>
</cp:coreProperties>
</file>