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4DA" w:rsidP="003E64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LMF60102 Advanced Diploma of Furnishing Management</w:t>
      </w:r>
      <w:r>
        <w:fldChar w:fldCharType="end"/>
      </w:r>
    </w:p>
    <w:p w:rsidR="003E64DA" w:rsidP="003E64DA">
      <w:pPr>
        <w:pStyle w:val="Version"/>
        <w:sectPr w:rsidSect="00CF2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F252C" w:rsidP="00CF252C">
      <w:pPr>
        <w:pStyle w:val="SuperHeading"/>
      </w:pPr>
      <w:r w:rsidRPr="00CF252C">
        <w:t>LMF60102 Advanced Diploma of Furnishing Management</w:t>
      </w:r>
    </w:p>
    <w:p w:rsidR="00000000" w:rsidRPr="00CF252C" w:rsidP="00CF252C">
      <w:pPr>
        <w:pStyle w:val="Heading1"/>
      </w:pPr>
      <w:bookmarkStart w:id="1" w:name="O_51147"/>
      <w:bookmarkEnd w:id="1"/>
      <w:r w:rsidRPr="00CF252C">
        <w:t>Modification History</w:t>
      </w:r>
    </w:p>
    <w:p w:rsidR="00000000" w:rsidRPr="00CF252C" w:rsidP="00CF252C">
      <w:pPr>
        <w:pStyle w:val="BodyText"/>
      </w:pPr>
      <w:r w:rsidRPr="00CF252C">
        <w:t>Not applicable.</w:t>
      </w:r>
    </w:p>
    <w:p w:rsidR="00000000" w:rsidRPr="00CF252C" w:rsidP="00CF252C">
      <w:pPr>
        <w:pStyle w:val="AllowPageBreak"/>
      </w:pPr>
    </w:p>
    <w:p w:rsidR="00000000" w:rsidRPr="00CF252C" w:rsidP="00CF252C">
      <w:pPr>
        <w:pStyle w:val="Heading1"/>
      </w:pPr>
      <w:bookmarkStart w:id="2" w:name="O_51148"/>
      <w:bookmarkEnd w:id="2"/>
      <w:r w:rsidRPr="00CF252C">
        <w:t>Description</w:t>
      </w:r>
    </w:p>
    <w:p w:rsidR="00000000" w:rsidRPr="00CF252C" w:rsidP="00CF252C">
      <w:pPr>
        <w:pStyle w:val="BodyText"/>
      </w:pPr>
      <w:r w:rsidRPr="00CF252C">
        <w:t xml:space="preserve">This qualification describes the skills and knowledge required to perform management functions in a range of in furnishing </w:t>
      </w:r>
      <w:r w:rsidRPr="00CF252C">
        <w:t>production, planning and quality control environments.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rPr>
          <w:rStyle w:val="SpecialBold"/>
        </w:rPr>
        <w:t>Job roles</w:t>
      </w:r>
      <w:r w:rsidRPr="00CF252C">
        <w:t>/</w:t>
      </w:r>
      <w:r w:rsidRPr="00CF252C">
        <w:rPr>
          <w:rStyle w:val="SpecialBold"/>
        </w:rPr>
        <w:t>employment outcomes</w:t>
      </w:r>
    </w:p>
    <w:p w:rsidR="00000000" w:rsidRPr="00CF252C" w:rsidP="00CF252C">
      <w:pPr>
        <w:pStyle w:val="BodyText"/>
      </w:pPr>
      <w:r w:rsidRPr="00CF252C">
        <w:t>The LMF60102 Advanced Diploma of Furnishing Management reflects vocational outcomes for those performing furnishing management job roles using a significant range of fund</w:t>
      </w:r>
      <w:r w:rsidRPr="00CF252C">
        <w:t>amental principles and complex techniques across a wide and often unpredictable variety of contexts in relation to either varied or highly specified functions.  Contribution to the development of a broad plan, budget or strategy is involved and accountabil</w:t>
      </w:r>
      <w:r w:rsidRPr="00CF252C">
        <w:t>ity and responsibility for self and others in achieving outcomes is involved.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rPr>
          <w:rStyle w:val="SpecialBold"/>
        </w:rPr>
        <w:t>Application</w:t>
      </w:r>
    </w:p>
    <w:p w:rsidR="00000000" w:rsidRPr="00CF252C" w:rsidP="00CF252C">
      <w:pPr>
        <w:pStyle w:val="BodyText"/>
      </w:pPr>
      <w:r w:rsidRPr="00CF252C">
        <w:t>This qualification is typically used to develop a breadth, depth and complexity of skills and knowledge in furnishing management involving analysis, diagnosis, desig</w:t>
      </w:r>
      <w:r w:rsidRPr="00CF252C">
        <w:t>n, planning, execution and evaluation across a broad range of technical and/or management functions including development of new criteria or applications or knowledge or procedures.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rPr>
          <w:rStyle w:val="SpecialBold"/>
        </w:rPr>
        <w:t>Pathways into the qualification</w:t>
      </w:r>
    </w:p>
    <w:p w:rsidR="00000000" w:rsidRPr="00CF252C" w:rsidP="00CF252C">
      <w:pPr>
        <w:pStyle w:val="BodyText"/>
      </w:pPr>
      <w:r w:rsidRPr="00CF252C">
        <w:t>Entry into this qualification should be through completion of the LMF50202 Diploma of Furnishing Technology or formal recognition of equivalent industry experience.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rPr>
          <w:rStyle w:val="SpecialBold"/>
        </w:rPr>
        <w:t>Pathways from the qualification</w:t>
      </w:r>
    </w:p>
    <w:p w:rsidR="00000000" w:rsidRPr="00CF252C" w:rsidP="00CF252C">
      <w:pPr>
        <w:pStyle w:val="BodyText"/>
      </w:pPr>
      <w:r w:rsidRPr="00CF252C">
        <w:t>Further training pathways from this qualification may incl</w:t>
      </w:r>
      <w:r w:rsidRPr="00CF252C">
        <w:t>ude relevant higher education programs in business, commerce or manufacturing technology and relevant management or competitive manufacturing qualifications.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rPr>
          <w:rStyle w:val="SpecialBold"/>
        </w:rPr>
        <w:t>Licensing considerations</w:t>
      </w:r>
    </w:p>
    <w:p w:rsidR="003E64DA" w:rsidP="00CF252C">
      <w:pPr>
        <w:pStyle w:val="BodyText"/>
      </w:pPr>
      <w:r w:rsidRPr="00CF252C">
        <w:t>There are no specific licences that relate to this qualification. Howeve</w:t>
      </w:r>
      <w:r w:rsidRPr="00CF252C">
        <w:t>r, depending on the jurisdiction, licensing or regulatory requirements may apply to the use of some units in this qualification. Local regulations should be checked for details.</w:t>
      </w:r>
    </w:p>
    <w:p w:rsidR="003E64DA" w:rsidP="00CF252C">
      <w:pPr>
        <w:pStyle w:val="BodyText"/>
      </w:pPr>
    </w:p>
    <w:p w:rsidR="00000000" w:rsidRPr="00CF252C" w:rsidP="00CF252C">
      <w:pPr>
        <w:pStyle w:val="Heading1"/>
      </w:pPr>
      <w:bookmarkStart w:id="3" w:name="O_51149"/>
      <w:bookmarkEnd w:id="3"/>
      <w:r w:rsidRPr="00CF252C">
        <w:t>Pathways Information</w:t>
      </w:r>
    </w:p>
    <w:p w:rsidR="00000000" w:rsidRPr="00CF252C" w:rsidP="00CF252C">
      <w:pPr>
        <w:pStyle w:val="BodyText"/>
      </w:pPr>
      <w:r w:rsidRPr="00CF252C">
        <w:t>Not applicable.</w:t>
      </w:r>
    </w:p>
    <w:p w:rsidR="00000000" w:rsidRPr="00CF252C" w:rsidP="00CF252C">
      <w:pPr>
        <w:pStyle w:val="AllowPageBreak"/>
      </w:pPr>
    </w:p>
    <w:p w:rsidR="00000000" w:rsidRPr="00CF252C" w:rsidP="00CF252C">
      <w:pPr>
        <w:pStyle w:val="Heading1"/>
      </w:pPr>
      <w:bookmarkStart w:id="4" w:name="O_51150"/>
      <w:bookmarkEnd w:id="4"/>
      <w:r w:rsidRPr="00CF252C">
        <w:t>Licensing/Regulatory Information</w:t>
      </w:r>
    </w:p>
    <w:p w:rsidR="00000000" w:rsidRPr="00CF252C" w:rsidP="00CF252C">
      <w:pPr>
        <w:pStyle w:val="BodyText"/>
      </w:pPr>
      <w:r w:rsidRPr="00CF252C">
        <w:t>Not applicable.</w:t>
      </w:r>
    </w:p>
    <w:p w:rsidR="00000000" w:rsidRPr="00CF252C" w:rsidP="00CF252C">
      <w:pPr>
        <w:pStyle w:val="AllowPageBreak"/>
      </w:pPr>
    </w:p>
    <w:p w:rsidR="00000000" w:rsidRPr="00CF252C" w:rsidP="00CF252C">
      <w:pPr>
        <w:pStyle w:val="Heading1"/>
      </w:pPr>
      <w:bookmarkStart w:id="5" w:name="O_51151"/>
      <w:bookmarkEnd w:id="5"/>
      <w:r w:rsidRPr="00CF252C">
        <w:t>Entry Requirements</w:t>
      </w:r>
    </w:p>
    <w:p w:rsidR="00000000" w:rsidRPr="00CF252C" w:rsidP="00CF252C">
      <w:pPr>
        <w:pStyle w:val="BodyText"/>
      </w:pPr>
      <w:r w:rsidRPr="00CF252C">
        <w:t>Not applicable.</w:t>
      </w:r>
    </w:p>
    <w:p w:rsidR="00000000" w:rsidRPr="00CF252C" w:rsidP="00CF252C">
      <w:pPr>
        <w:pStyle w:val="AllowPageBreak"/>
      </w:pPr>
    </w:p>
    <w:p w:rsidR="00000000" w:rsidRPr="00CF252C" w:rsidP="00CF252C">
      <w:pPr>
        <w:pStyle w:val="Heading1"/>
      </w:pPr>
      <w:bookmarkStart w:id="6" w:name="O_51152"/>
      <w:bookmarkEnd w:id="6"/>
      <w:r w:rsidRPr="00CF252C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rPr>
                <w:rStyle w:val="SpecialBold"/>
              </w:rPr>
              <w:t>EMPLOYABILITY SKILLS QUALIFICATION SUMMARY</w:t>
            </w: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BodyText"/>
            </w:pPr>
            <w:r w:rsidRPr="00CF252C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rPr>
                <w:rStyle w:val="SpecialBold"/>
              </w:rPr>
              <w:t>Industry</w:t>
            </w:r>
            <w:r w:rsidRPr="00CF252C">
              <w:t>/</w:t>
            </w:r>
            <w:r w:rsidRPr="00CF252C">
              <w:rPr>
                <w:rStyle w:val="SpecialBold"/>
              </w:rPr>
              <w:t>enterprise requirements for this qualification include</w:t>
            </w:r>
            <w:r w:rsidRPr="00CF252C">
              <w:t>:</w:t>
            </w: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ListBullet"/>
            </w:pPr>
            <w:r w:rsidRPr="00CF252C">
              <w:t>use information and communication technology to gather and interpret data related to the development of furnishing products and designs</w:t>
            </w:r>
          </w:p>
          <w:p w:rsidR="00000000" w:rsidRPr="00CF252C" w:rsidP="00CF252C">
            <w:pPr>
              <w:pStyle w:val="ListBullet"/>
            </w:pPr>
            <w:r w:rsidRPr="00CF252C">
              <w:t>research process and products using a range of information sources</w:t>
            </w:r>
          </w:p>
          <w:p w:rsidR="00000000" w:rsidRPr="00CF252C" w:rsidP="00CF252C">
            <w:pPr>
              <w:pStyle w:val="ListBullet"/>
            </w:pPr>
            <w:r w:rsidRPr="00CF252C">
              <w:t>develop design or production specifications in consultation with client or design team</w:t>
            </w:r>
          </w:p>
          <w:p w:rsidR="00000000" w:rsidRPr="00CF252C" w:rsidP="00CF252C">
            <w:pPr>
              <w:pStyle w:val="ListBullet"/>
            </w:pPr>
            <w:r w:rsidRPr="00CF252C">
              <w:t>make calculations to determine production specifications</w:t>
            </w:r>
          </w:p>
          <w:p w:rsidR="00000000" w:rsidRPr="00CF252C" w:rsidP="00CF252C">
            <w:pPr>
              <w:pStyle w:val="ListBullet"/>
            </w:pPr>
            <w:r w:rsidRPr="00CF252C">
              <w:t>communicate with clients, design team and com</w:t>
            </w:r>
            <w:r w:rsidRPr="00CF252C">
              <w:t>mercial producers</w:t>
            </w:r>
          </w:p>
          <w:p w:rsidR="00000000" w:rsidRPr="00CF252C" w:rsidP="00CF252C">
            <w:pPr>
              <w:pStyle w:val="ListBullet"/>
            </w:pPr>
            <w:r w:rsidRPr="00CF252C">
              <w:t>complete documentation and maintain records</w:t>
            </w:r>
          </w:p>
          <w:p w:rsidR="00000000" w:rsidP="00CF252C">
            <w:pPr>
              <w:pStyle w:val="ListBullet"/>
              <w:rPr>
                <w:lang w:val="en-NZ"/>
              </w:rPr>
            </w:pPr>
            <w:r w:rsidRPr="00CF252C">
              <w:t>negotiate design and production with clients</w:t>
            </w: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ListBullet"/>
            </w:pPr>
            <w:r w:rsidRPr="00CF252C">
              <w:t>exchange information with clients and design team</w:t>
            </w:r>
          </w:p>
          <w:p w:rsidR="00000000" w:rsidRPr="00CF252C" w:rsidP="00CF252C">
            <w:pPr>
              <w:pStyle w:val="ListBullet"/>
            </w:pPr>
            <w:r w:rsidRPr="00CF252C">
              <w:t>provide support to production team</w:t>
            </w:r>
          </w:p>
          <w:p w:rsidR="00000000" w:rsidP="00CF252C">
            <w:pPr>
              <w:pStyle w:val="ListBullet"/>
              <w:rPr>
                <w:lang w:val="en-NZ"/>
              </w:rPr>
            </w:pPr>
            <w:r w:rsidRPr="00CF252C">
              <w:t xml:space="preserve">gather and provide feedback on design and production </w:t>
            </w:r>
            <w:r w:rsidRPr="00CF252C">
              <w:t>processes</w:t>
            </w: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ListBullet"/>
            </w:pPr>
            <w:r w:rsidRPr="00CF252C">
              <w:t>analyse suitability of designs for commercial product development</w:t>
            </w:r>
          </w:p>
          <w:p w:rsidR="00000000" w:rsidRPr="00CF252C" w:rsidP="00CF252C">
            <w:pPr>
              <w:pStyle w:val="ListBullet"/>
            </w:pPr>
            <w:r w:rsidRPr="00CF252C">
              <w:t>analyse and apply design influences to determine trends and opportunities</w:t>
            </w:r>
          </w:p>
          <w:p w:rsidR="00000000" w:rsidRPr="00CF252C" w:rsidP="00CF252C">
            <w:pPr>
              <w:pStyle w:val="ListBullet"/>
            </w:pPr>
            <w:r w:rsidRPr="00CF252C">
              <w:t xml:space="preserve">create commercial furniture designs </w:t>
            </w:r>
          </w:p>
          <w:p w:rsidR="00000000" w:rsidRPr="00CF252C" w:rsidP="00CF252C">
            <w:pPr>
              <w:pStyle w:val="ListBullet"/>
            </w:pPr>
            <w:r w:rsidRPr="00CF252C">
              <w:t>evaluate information to guide commercial development and processes</w:t>
            </w:r>
          </w:p>
          <w:p w:rsidR="00000000" w:rsidRPr="00CF252C" w:rsidP="00CF252C">
            <w:pPr>
              <w:pStyle w:val="ListBullet"/>
            </w:pPr>
            <w:r w:rsidRPr="00CF252C">
              <w:t>make modifications to designs or techniques based on client requirements or resource issues</w:t>
            </w:r>
          </w:p>
          <w:p w:rsidR="00000000" w:rsidP="00CF252C">
            <w:pPr>
              <w:pStyle w:val="ListBullet"/>
              <w:rPr>
                <w:lang w:val="en-NZ"/>
              </w:rPr>
            </w:pPr>
            <w:r w:rsidRPr="00CF252C">
              <w:t>identify and address production problems</w:t>
            </w: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ListBullet"/>
            </w:pPr>
            <w:r w:rsidRPr="00CF252C">
              <w:t>develop new commercial texti</w:t>
            </w:r>
            <w:r w:rsidRPr="00CF252C">
              <w:t>le designs</w:t>
            </w:r>
          </w:p>
          <w:p w:rsidR="00000000" w:rsidRPr="00CF252C" w:rsidP="00CF252C">
            <w:pPr>
              <w:pStyle w:val="ListBullet"/>
            </w:pPr>
            <w:r w:rsidRPr="00CF252C">
              <w:t>identify design opportunities</w:t>
            </w:r>
          </w:p>
          <w:p w:rsidR="00000000" w:rsidRPr="00CF252C" w:rsidP="00CF252C">
            <w:pPr>
              <w:pStyle w:val="ListBullet"/>
            </w:pPr>
            <w:r w:rsidRPr="00CF252C">
              <w:t xml:space="preserve">sell ideas to clients </w:t>
            </w:r>
          </w:p>
          <w:p w:rsidR="00000000" w:rsidP="00CF252C">
            <w:pPr>
              <w:pStyle w:val="ListBullet"/>
              <w:rPr>
                <w:lang w:val="en-NZ"/>
              </w:rPr>
            </w:pPr>
            <w:r w:rsidRPr="00CF252C">
              <w:t>determine promotional opportunities for work</w:t>
            </w: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ListBullet"/>
            </w:pPr>
            <w:r w:rsidRPr="00CF252C">
              <w:t>plan processes to achieve desired outcomes within agreed time-frames</w:t>
            </w:r>
          </w:p>
          <w:p w:rsidR="00000000" w:rsidRPr="00CF252C" w:rsidP="00CF252C">
            <w:pPr>
              <w:pStyle w:val="ListBullet"/>
            </w:pPr>
            <w:r w:rsidRPr="00CF252C">
              <w:t>ensure work station and equipment are set up so that</w:t>
            </w:r>
            <w:r w:rsidRPr="00CF252C">
              <w:t xml:space="preserve"> work requirements are met</w:t>
            </w:r>
          </w:p>
          <w:p w:rsidR="00000000" w:rsidRPr="00CF252C" w:rsidP="00CF252C">
            <w:pPr>
              <w:pStyle w:val="ListBullet"/>
            </w:pPr>
            <w:r w:rsidRPr="00CF252C">
              <w:t>manage design and production processes</w:t>
            </w:r>
          </w:p>
          <w:p w:rsidR="00000000" w:rsidRPr="00CF252C" w:rsidP="00CF252C">
            <w:pPr>
              <w:pStyle w:val="ListBullet"/>
            </w:pPr>
            <w:r w:rsidRPr="00CF252C">
              <w:t xml:space="preserve">produce commercial furniture design samples </w:t>
            </w:r>
          </w:p>
          <w:p w:rsidR="00000000" w:rsidP="00CF252C">
            <w:pPr>
              <w:pStyle w:val="ListBullet"/>
              <w:rPr>
                <w:lang w:val="en-NZ"/>
              </w:rPr>
            </w:pPr>
            <w:r w:rsidRPr="00CF252C">
              <w:t>develop and implement contingency plans when responding to incidents and problems</w:t>
            </w: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ListBullet"/>
            </w:pPr>
            <w:r w:rsidRPr="00CF252C">
              <w:t>monitor own work against workplace, industry and quality standards</w:t>
            </w:r>
          </w:p>
          <w:p w:rsidR="00000000" w:rsidRPr="00CF252C" w:rsidP="00CF252C">
            <w:pPr>
              <w:pStyle w:val="ListBullet"/>
            </w:pPr>
            <w:r w:rsidRPr="00CF252C">
              <w:t>adjust processes or techniques as required according to variations in requirements</w:t>
            </w:r>
          </w:p>
          <w:p w:rsidR="00000000" w:rsidP="00CF252C">
            <w:pPr>
              <w:pStyle w:val="ListBullet"/>
              <w:rPr>
                <w:lang w:val="en-NZ"/>
              </w:rPr>
            </w:pPr>
            <w:r w:rsidRPr="00CF252C">
              <w:t>implement and apply OHS practices in the workplace</w:t>
            </w: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ListBullet"/>
            </w:pPr>
            <w:r w:rsidRPr="00CF252C">
              <w:t>assess own skill requirements and seek furth</w:t>
            </w:r>
            <w:r w:rsidRPr="00CF252C">
              <w:t>er development if required</w:t>
            </w:r>
          </w:p>
          <w:p w:rsidR="00000000" w:rsidRPr="00CF252C" w:rsidP="00CF252C">
            <w:pPr>
              <w:pStyle w:val="ListBullet"/>
            </w:pPr>
            <w:r w:rsidRPr="00CF252C">
              <w:t xml:space="preserve">develop or adjust processes based on new information </w:t>
            </w:r>
          </w:p>
          <w:p w:rsidR="00000000" w:rsidP="00CF252C">
            <w:pPr>
              <w:pStyle w:val="ListBullet"/>
              <w:rPr>
                <w:lang w:val="en-NZ"/>
              </w:rPr>
            </w:pPr>
            <w:r w:rsidRPr="00CF252C">
              <w:t>maintain knowledge and skill in processes and industry</w:t>
            </w:r>
          </w:p>
        </w:tc>
      </w:tr>
      <w:tr w:rsidTr="003E6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ListBullet"/>
            </w:pPr>
            <w:r w:rsidRPr="00CF252C">
              <w:t xml:space="preserve"> use information and communication technology to acquire, manage and share data </w:t>
            </w:r>
          </w:p>
          <w:p w:rsidR="00000000" w:rsidRPr="00CF252C" w:rsidP="00CF252C">
            <w:pPr>
              <w:pStyle w:val="ListBullet"/>
            </w:pPr>
            <w:r w:rsidRPr="00CF252C">
              <w:t>use computer-aided design technology in the development of furniture designs</w:t>
            </w:r>
          </w:p>
          <w:p w:rsidR="00000000" w:rsidRPr="00CF252C" w:rsidP="00CF252C">
            <w:pPr>
              <w:pStyle w:val="ListBullet"/>
            </w:pPr>
            <w:r w:rsidRPr="00CF252C">
              <w:t>use furniture production machinery and equipment in the production of samples</w:t>
            </w:r>
          </w:p>
        </w:tc>
      </w:tr>
    </w:tbl>
    <w:p w:rsidR="003E64DA" w:rsidP="00CF252C">
      <w:pPr>
        <w:pStyle w:val="BodyText"/>
      </w:pPr>
    </w:p>
    <w:p w:rsidR="003E64DA" w:rsidP="00CF252C">
      <w:pPr>
        <w:pStyle w:val="BodyText"/>
      </w:pPr>
    </w:p>
    <w:p w:rsidR="00000000" w:rsidRPr="00CF252C" w:rsidP="00CF252C">
      <w:pPr>
        <w:pStyle w:val="Heading1"/>
      </w:pPr>
      <w:bookmarkStart w:id="7" w:name="O_51153"/>
      <w:bookmarkEnd w:id="7"/>
      <w:r w:rsidRPr="00CF252C">
        <w:t>Packaging Rules</w:t>
      </w:r>
    </w:p>
    <w:p w:rsidR="00000000" w:rsidRPr="00CF252C" w:rsidP="00CF252C">
      <w:pPr>
        <w:pStyle w:val="BodyText"/>
      </w:pPr>
      <w:r w:rsidRPr="00CF252C">
        <w:rPr>
          <w:rStyle w:val="SpecialBold"/>
        </w:rPr>
        <w:t>Packaging Rules</w:t>
      </w:r>
    </w:p>
    <w:p w:rsidR="00000000" w:rsidRPr="00CF252C" w:rsidP="00CF252C">
      <w:pPr>
        <w:pStyle w:val="BodyText"/>
      </w:pPr>
      <w:r w:rsidRPr="00CF252C">
        <w:t>To be awarded the LMF60102 Advanced Diploma of Furn</w:t>
      </w:r>
      <w:r w:rsidRPr="00CF252C">
        <w:t xml:space="preserve">ishing Management, competency must be achieved in </w:t>
      </w:r>
      <w:r w:rsidRPr="00CF252C">
        <w:rPr>
          <w:rStyle w:val="SpecialBold"/>
        </w:rPr>
        <w:t>eight</w:t>
      </w:r>
      <w:r w:rsidRPr="00CF252C">
        <w:t xml:space="preserve"> (</w:t>
      </w:r>
      <w:r w:rsidRPr="00CF252C">
        <w:rPr>
          <w:rStyle w:val="SpecialBold"/>
        </w:rPr>
        <w:t>8</w:t>
      </w:r>
      <w:r w:rsidRPr="00CF252C">
        <w:t xml:space="preserve">) units of competency. </w:t>
      </w:r>
    </w:p>
    <w:p w:rsidR="00000000" w:rsidRPr="00CF252C" w:rsidP="00CF252C">
      <w:pPr>
        <w:pStyle w:val="ListBullet"/>
      </w:pPr>
      <w:r w:rsidRPr="00CF252C">
        <w:rPr>
          <w:rStyle w:val="SpecialBold"/>
        </w:rPr>
        <w:t>one</w:t>
      </w:r>
      <w:r w:rsidRPr="00CF252C">
        <w:t xml:space="preserve"> (</w:t>
      </w:r>
      <w:r w:rsidRPr="00CF252C">
        <w:rPr>
          <w:rStyle w:val="SpecialBold"/>
        </w:rPr>
        <w:t>1</w:t>
      </w:r>
      <w:r w:rsidRPr="00CF252C">
        <w:t>) core unit of competency</w:t>
      </w:r>
    </w:p>
    <w:p w:rsidR="00000000" w:rsidRPr="00CF252C" w:rsidP="00CF252C">
      <w:pPr>
        <w:pStyle w:val="ListBullet"/>
      </w:pPr>
      <w:r w:rsidRPr="00CF252C">
        <w:rPr>
          <w:rStyle w:val="SpecialBold"/>
        </w:rPr>
        <w:t>seven</w:t>
      </w:r>
      <w:r w:rsidRPr="00CF252C">
        <w:t xml:space="preserve"> (</w:t>
      </w:r>
      <w:r w:rsidRPr="00CF252C">
        <w:rPr>
          <w:rStyle w:val="SpecialBold"/>
        </w:rPr>
        <w:t>7</w:t>
      </w:r>
      <w:r w:rsidRPr="00CF252C">
        <w:t>) elective units of competency.</w:t>
      </w:r>
    </w:p>
    <w:p w:rsidR="00000000" w:rsidRPr="00CF252C" w:rsidP="00CF252C">
      <w:pPr>
        <w:pStyle w:val="BodyText"/>
      </w:pPr>
    </w:p>
    <w:p w:rsidR="003E64DA" w:rsidP="00CF252C">
      <w:pPr>
        <w:pStyle w:val="BodyText"/>
      </w:pPr>
      <w:r w:rsidRPr="00CF252C">
        <w:t>Note: Where prerequisite units apply, these have been listed, an</w:t>
      </w:r>
      <w:r w:rsidRPr="00CF252C">
        <w:t>d must be considered in the total number of units.</w:t>
      </w:r>
    </w:p>
    <w:p w:rsidR="003E64DA" w:rsidP="00CF252C">
      <w:pPr>
        <w:pStyle w:val="BodyText"/>
      </w:pPr>
    </w:p>
    <w:p w:rsidR="00000000" w:rsidRPr="00CF252C" w:rsidP="00CF252C">
      <w:pPr>
        <w:pStyle w:val="BodyText"/>
      </w:pPr>
      <w:r w:rsidRPr="00CF252C">
        <w:rPr>
          <w:rStyle w:val="SpecialBold"/>
        </w:rPr>
        <w:t>CORE UNITS</w:t>
      </w:r>
      <w:r w:rsidRPr="00CF252C">
        <w:t xml:space="preserve"> 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t>Complete the following unit</w:t>
      </w:r>
    </w:p>
    <w:p w:rsidR="00000000" w:rsidRPr="00CF252C" w:rsidP="00CF25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2002"/>
        <w:gridCol w:w="3532"/>
      </w:tblGrid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BodyText"/>
            </w:pPr>
            <w:r w:rsidRPr="00CF252C">
              <w:rPr>
                <w:rStyle w:val="SpecialBold"/>
              </w:rPr>
              <w:t>Unit code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BodyText"/>
            </w:pPr>
            <w:r w:rsidRPr="00CF252C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rPr>
                <w:rStyle w:val="SpecialBold"/>
              </w:rPr>
              <w:t>Prerequisites</w:t>
            </w:r>
          </w:p>
        </w:tc>
      </w:tr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LMFFT6001B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Research and evaluate materials, products and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BodyText"/>
            </w:pPr>
          </w:p>
        </w:tc>
      </w:tr>
    </w:tbl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rPr>
          <w:rStyle w:val="SpecialBold"/>
        </w:rPr>
        <w:t>ELECTIVE UNITS</w:t>
      </w:r>
      <w:r w:rsidRPr="00CF252C">
        <w:t xml:space="preserve"> 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t xml:space="preserve">Select </w:t>
      </w:r>
      <w:r w:rsidRPr="00CF252C">
        <w:rPr>
          <w:rStyle w:val="SpecialBold"/>
        </w:rPr>
        <w:t>seven</w:t>
      </w:r>
      <w:r w:rsidRPr="00CF252C">
        <w:t xml:space="preserve"> (</w:t>
      </w:r>
      <w:r w:rsidRPr="00CF252C">
        <w:rPr>
          <w:rStyle w:val="SpecialBold"/>
        </w:rPr>
        <w:t>7</w:t>
      </w:r>
      <w:r w:rsidRPr="00CF252C">
        <w:t>) units from Groups A and B as specified below.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rPr>
          <w:rStyle w:val="SpecialBold"/>
        </w:rPr>
        <w:t>Group A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t xml:space="preserve">Select a minimum of </w:t>
      </w:r>
      <w:r w:rsidRPr="00CF252C">
        <w:rPr>
          <w:rStyle w:val="SpecialBold"/>
        </w:rPr>
        <w:t>four</w:t>
      </w:r>
      <w:r w:rsidRPr="00CF252C">
        <w:t xml:space="preserve"> (</w:t>
      </w:r>
      <w:r w:rsidRPr="00CF252C">
        <w:rPr>
          <w:rStyle w:val="SpecialBold"/>
        </w:rPr>
        <w:t>4</w:t>
      </w:r>
      <w:r w:rsidRPr="00CF252C">
        <w:t>) units from Group A</w:t>
      </w:r>
    </w:p>
    <w:p w:rsidR="00000000" w:rsidRPr="00CF252C" w:rsidP="00CF25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1923"/>
        <w:gridCol w:w="3522"/>
      </w:tblGrid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BodyText"/>
            </w:pPr>
            <w:r w:rsidRPr="00CF252C">
              <w:rPr>
                <w:rStyle w:val="SpecialBold"/>
              </w:rPr>
              <w:t>Unit code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BodyText"/>
            </w:pPr>
            <w:r w:rsidRPr="00CF252C">
              <w:rPr>
                <w:rStyle w:val="SpecialBold"/>
              </w:rPr>
              <w:t>Unit title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rPr>
                <w:rStyle w:val="SpecialBold"/>
              </w:rPr>
              <w:t>Prerequisites</w:t>
            </w:r>
          </w:p>
        </w:tc>
      </w:tr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BSBMGT616A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Develop and implement strategic plans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</w:p>
        </w:tc>
      </w:tr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BSBMGT617A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Develop and implement a business plan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</w:p>
        </w:tc>
      </w:tr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BSBMGT605B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Provide leadership across the organisation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</w:p>
        </w:tc>
      </w:tr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BSBINM601A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Manage knowledge and information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</w:p>
        </w:tc>
      </w:tr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BSBMGT608B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Manage innovation and continuous improvement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</w:p>
        </w:tc>
      </w:tr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BSBRSK501A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Manage risk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</w:p>
        </w:tc>
      </w:tr>
      <w:tr w:rsidTr="003E6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MSAENV672B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2C">
            <w:pPr>
              <w:pStyle w:val="BodyText"/>
              <w:rPr>
                <w:lang w:val="en-NZ"/>
              </w:rPr>
            </w:pPr>
            <w:r w:rsidRPr="00CF252C">
              <w:t>Develop workplace policy and procedures for sustainability</w:t>
            </w:r>
          </w:p>
        </w:tc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2C" w:rsidP="00CF252C">
            <w:pPr>
              <w:pStyle w:val="BodyText"/>
            </w:pPr>
          </w:p>
        </w:tc>
      </w:tr>
    </w:tbl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rPr>
          <w:rStyle w:val="SpecialBold"/>
        </w:rPr>
        <w:t>Group B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t xml:space="preserve">Up to </w:t>
      </w:r>
      <w:r w:rsidRPr="00CF252C">
        <w:rPr>
          <w:rStyle w:val="SpecialBold"/>
        </w:rPr>
        <w:t>three</w:t>
      </w:r>
      <w:r w:rsidRPr="00CF252C">
        <w:t xml:space="preserve"> (</w:t>
      </w:r>
      <w:r w:rsidRPr="00CF252C">
        <w:rPr>
          <w:rStyle w:val="SpecialBold"/>
        </w:rPr>
        <w:t>3</w:t>
      </w:r>
      <w:r w:rsidRPr="00CF252C">
        <w:t xml:space="preserve">) relevant units may be chosen from furnishing technology specialist units available in the Diploma of </w:t>
      </w:r>
      <w:r w:rsidRPr="00CF252C">
        <w:t>Furnishing Technology not already achieved, or units available in this Training Package, other endorsed Training Packages and accredited courses. Those units must be aligned at Advanced Diploma level.</w:t>
      </w:r>
    </w:p>
    <w:p w:rsidR="00000000" w:rsidRPr="00CF252C" w:rsidP="00CF252C">
      <w:pPr>
        <w:pStyle w:val="BodyText"/>
      </w:pPr>
    </w:p>
    <w:p w:rsidR="00000000" w:rsidRPr="00CF252C" w:rsidP="00CF252C">
      <w:pPr>
        <w:pStyle w:val="BodyText"/>
      </w:pPr>
      <w:r w:rsidRPr="00CF252C">
        <w:t>Units selected from other Training Packages and accred</w:t>
      </w:r>
      <w:r w:rsidRPr="00CF252C">
        <w:t>ited courses via Group B must be relevant to the qualification outcome and not duplicate units available within this qualification.</w:t>
      </w:r>
    </w:p>
    <w:p w:rsidR="00000000" w:rsidRPr="00CF252C" w:rsidP="00CF252C">
      <w:pPr>
        <w:pStyle w:val="BodyText"/>
      </w:pPr>
    </w:p>
    <w:p w:rsidR="003E64DA" w:rsidP="00CF252C">
      <w:pPr>
        <w:pStyle w:val="BodyText"/>
      </w:pPr>
      <w:r w:rsidRPr="00CF252C">
        <w:t>If Competitive Manufacturing units are chosen (identified as MSACM in the code), these should only be selected on the basis</w:t>
      </w:r>
      <w:r w:rsidRPr="00CF252C">
        <w:t xml:space="preserve"> of work requirements. </w:t>
      </w:r>
    </w:p>
    <w:p w:rsidR="003E64DA" w:rsidP="00CF252C">
      <w:pPr>
        <w:pStyle w:val="BodyText"/>
      </w:pPr>
    </w:p>
    <w:p w:rsidR="00000000" w:rsidRPr="00CF252C" w:rsidP="00CF252C"/>
    <w:sectPr w:rsidSect="00CF25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64DA" w:rsidP="003E64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DA" w:rsidP="00CF2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4DA" w:rsidP="00CF2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E64DA" w:rsidP="00CF252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64DA" w:rsidP="003E64D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DA" w:rsidP="00CF2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LMF60102 Advanced Diploma of Furnishing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E64DA" w:rsidP="00CF252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945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80E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F2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52C"/>
  </w:style>
  <w:style w:type="character" w:customStyle="1" w:styleId="Heading1Char">
    <w:name w:val="Heading 1 Char"/>
    <w:link w:val="Heading1"/>
    <w:rsid w:val="00CF2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5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CF252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F2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CF252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F25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CF252C"/>
    <w:rPr>
      <w:b/>
      <w:spacing w:val="0"/>
    </w:rPr>
  </w:style>
  <w:style w:type="paragraph" w:styleId="Header">
    <w:name w:val="header"/>
    <w:basedOn w:val="Normal"/>
    <w:link w:val="HeaderChar"/>
    <w:rsid w:val="00CF2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CF2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F252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F2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CF2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CF2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CF2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CF2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CF2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52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F252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F252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F2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F2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CF2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5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52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F2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CF252C"/>
    <w:rPr>
      <w:i/>
    </w:rPr>
  </w:style>
  <w:style w:type="paragraph" w:styleId="Caption">
    <w:name w:val="caption"/>
    <w:basedOn w:val="BodyText"/>
    <w:next w:val="Normal"/>
    <w:qFormat/>
    <w:rsid w:val="00CF2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52C"/>
  </w:style>
  <w:style w:type="paragraph" w:styleId="TableofFigures">
    <w:name w:val="table of figures"/>
    <w:basedOn w:val="Normal"/>
    <w:next w:val="Normal"/>
    <w:semiHidden/>
    <w:rsid w:val="00CF2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52C"/>
    <w:pPr>
      <w:numPr>
        <w:numId w:val="10"/>
      </w:numPr>
    </w:pPr>
  </w:style>
  <w:style w:type="character" w:customStyle="1" w:styleId="WingdingSymbols">
    <w:name w:val="Wingding Symbols"/>
    <w:rsid w:val="00CF252C"/>
    <w:rPr>
      <w:rFonts w:ascii="Wingdings" w:hAnsi="Wingdings"/>
    </w:rPr>
  </w:style>
  <w:style w:type="paragraph" w:customStyle="1" w:styleId="TableHeading">
    <w:name w:val="Table Heading"/>
    <w:basedOn w:val="HeadingBase"/>
    <w:rsid w:val="00CF2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52C"/>
    <w:rPr>
      <w:color w:val="0033CC"/>
      <w:u w:val="none"/>
    </w:rPr>
  </w:style>
  <w:style w:type="paragraph" w:customStyle="1" w:styleId="BodyTextRight">
    <w:name w:val="Body Text Right"/>
    <w:basedOn w:val="BodyText"/>
    <w:rsid w:val="00CF2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5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CF252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F252C"/>
    <w:rPr>
      <w:sz w:val="32"/>
    </w:rPr>
  </w:style>
  <w:style w:type="paragraph" w:customStyle="1" w:styleId="HeadingProcedure">
    <w:name w:val="Heading Procedure"/>
    <w:basedOn w:val="HeadingBase"/>
    <w:next w:val="Normal"/>
    <w:rsid w:val="00CF2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52C"/>
    <w:pPr>
      <w:spacing w:before="60" w:after="60"/>
    </w:pPr>
  </w:style>
  <w:style w:type="paragraph" w:styleId="ListContinue">
    <w:name w:val="List Continue"/>
    <w:basedOn w:val="List"/>
    <w:rsid w:val="00CF252C"/>
    <w:pPr>
      <w:ind w:firstLine="0"/>
    </w:pPr>
  </w:style>
  <w:style w:type="paragraph" w:customStyle="1" w:styleId="ListNote">
    <w:name w:val="List Note"/>
    <w:basedOn w:val="List"/>
    <w:rsid w:val="00CF2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CF252C"/>
    <w:rPr>
      <w:rFonts w:ascii="Courier New" w:hAnsi="Courier New"/>
    </w:rPr>
  </w:style>
  <w:style w:type="paragraph" w:customStyle="1" w:styleId="NoteBullet">
    <w:name w:val="Note Bullet"/>
    <w:basedOn w:val="Note"/>
    <w:rsid w:val="00CF2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5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2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52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CF252C"/>
    <w:rPr>
      <w:b/>
      <w:smallCaps/>
    </w:rPr>
  </w:style>
  <w:style w:type="paragraph" w:customStyle="1" w:styleId="TableListNumber">
    <w:name w:val="Table List Number"/>
    <w:basedOn w:val="ListNumber"/>
    <w:rsid w:val="00CF2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52C"/>
    <w:pPr>
      <w:numPr>
        <w:numId w:val="8"/>
      </w:numPr>
    </w:pPr>
  </w:style>
  <w:style w:type="paragraph" w:customStyle="1" w:styleId="ListAlpha2">
    <w:name w:val="List Alpha 2"/>
    <w:basedOn w:val="List2"/>
    <w:rsid w:val="00CF252C"/>
    <w:pPr>
      <w:numPr>
        <w:numId w:val="7"/>
      </w:numPr>
    </w:pPr>
  </w:style>
  <w:style w:type="paragraph" w:styleId="List2">
    <w:name w:val="List 2"/>
    <w:basedOn w:val="BodyText"/>
    <w:rsid w:val="00CF2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5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52C"/>
    <w:pPr>
      <w:numPr>
        <w:numId w:val="2"/>
      </w:numPr>
    </w:pPr>
  </w:style>
  <w:style w:type="paragraph" w:styleId="ListBullet5">
    <w:name w:val="List Bullet 5"/>
    <w:basedOn w:val="List5"/>
    <w:rsid w:val="00CF252C"/>
    <w:pPr>
      <w:numPr>
        <w:numId w:val="3"/>
      </w:numPr>
    </w:pPr>
  </w:style>
  <w:style w:type="paragraph" w:styleId="ListContinue2">
    <w:name w:val="List Continue 2"/>
    <w:basedOn w:val="List2"/>
    <w:rsid w:val="00CF252C"/>
    <w:pPr>
      <w:ind w:firstLine="0"/>
    </w:pPr>
  </w:style>
  <w:style w:type="paragraph" w:styleId="ListContinue3">
    <w:name w:val="List Continue 3"/>
    <w:basedOn w:val="List3"/>
    <w:rsid w:val="00CF252C"/>
    <w:pPr>
      <w:ind w:left="1021" w:firstLine="0"/>
    </w:pPr>
  </w:style>
  <w:style w:type="paragraph" w:styleId="ListContinue4">
    <w:name w:val="List Continue 4"/>
    <w:basedOn w:val="List4"/>
    <w:rsid w:val="00CF252C"/>
    <w:pPr>
      <w:ind w:firstLine="0"/>
    </w:pPr>
  </w:style>
  <w:style w:type="paragraph" w:styleId="ListContinue5">
    <w:name w:val="List Continue 5"/>
    <w:basedOn w:val="List5"/>
    <w:rsid w:val="00CF252C"/>
    <w:pPr>
      <w:ind w:firstLine="0"/>
    </w:pPr>
  </w:style>
  <w:style w:type="paragraph" w:styleId="ListNumber3">
    <w:name w:val="List Number 3"/>
    <w:basedOn w:val="List3"/>
    <w:rsid w:val="00CF252C"/>
    <w:pPr>
      <w:numPr>
        <w:numId w:val="4"/>
      </w:numPr>
    </w:pPr>
  </w:style>
  <w:style w:type="paragraph" w:styleId="ListNumber4">
    <w:name w:val="List Number 4"/>
    <w:basedOn w:val="List4"/>
    <w:rsid w:val="00CF252C"/>
    <w:pPr>
      <w:numPr>
        <w:numId w:val="5"/>
      </w:numPr>
    </w:pPr>
  </w:style>
  <w:style w:type="paragraph" w:styleId="ListNumber5">
    <w:name w:val="List Number 5"/>
    <w:basedOn w:val="List5"/>
    <w:rsid w:val="00CF252C"/>
    <w:pPr>
      <w:numPr>
        <w:numId w:val="6"/>
      </w:numPr>
    </w:pPr>
  </w:style>
  <w:style w:type="paragraph" w:styleId="BlockText">
    <w:name w:val="Block Text"/>
    <w:basedOn w:val="Normal"/>
    <w:rsid w:val="00CF252C"/>
    <w:pPr>
      <w:spacing w:after="120"/>
      <w:ind w:left="1440" w:right="1440"/>
    </w:pPr>
  </w:style>
  <w:style w:type="character" w:customStyle="1" w:styleId="Subscript">
    <w:name w:val="Subscript"/>
    <w:rsid w:val="00CF252C"/>
    <w:rPr>
      <w:sz w:val="16"/>
      <w:vertAlign w:val="subscript"/>
    </w:rPr>
  </w:style>
  <w:style w:type="character" w:customStyle="1" w:styleId="Superscript">
    <w:name w:val="Superscript"/>
    <w:rsid w:val="00CF252C"/>
    <w:rPr>
      <w:sz w:val="16"/>
      <w:vertAlign w:val="superscript"/>
    </w:rPr>
  </w:style>
  <w:style w:type="character" w:customStyle="1" w:styleId="Symbols">
    <w:name w:val="Symbols"/>
    <w:rsid w:val="00CF252C"/>
    <w:rPr>
      <w:rFonts w:ascii="Symbol" w:hAnsi="Symbol"/>
    </w:rPr>
  </w:style>
  <w:style w:type="character" w:customStyle="1" w:styleId="MenuOptions">
    <w:name w:val="Menu Options"/>
    <w:rsid w:val="00CF252C"/>
    <w:rPr>
      <w:rFonts w:ascii="Arial Narrow" w:hAnsi="Arial Narrow"/>
      <w:smallCaps/>
    </w:rPr>
  </w:style>
  <w:style w:type="character" w:customStyle="1" w:styleId="Buttons">
    <w:name w:val="Buttons"/>
    <w:rsid w:val="00CF252C"/>
    <w:rPr>
      <w:b/>
    </w:rPr>
  </w:style>
  <w:style w:type="character" w:customStyle="1" w:styleId="Underlined">
    <w:name w:val="Underlined"/>
    <w:rsid w:val="00CF252C"/>
    <w:rPr>
      <w:u w:val="single"/>
    </w:rPr>
  </w:style>
  <w:style w:type="paragraph" w:customStyle="1" w:styleId="TableBodyTextRight">
    <w:name w:val="Table Body Text Right"/>
    <w:basedOn w:val="TableBodyText"/>
    <w:rsid w:val="00CF2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52C"/>
    <w:rPr>
      <w:sz w:val="18"/>
    </w:rPr>
  </w:style>
  <w:style w:type="paragraph" w:customStyle="1" w:styleId="BodySmallRight">
    <w:name w:val="Body Small Right"/>
    <w:basedOn w:val="BodyTextRight"/>
    <w:rsid w:val="00CF252C"/>
    <w:rPr>
      <w:sz w:val="18"/>
      <w:szCs w:val="18"/>
    </w:rPr>
  </w:style>
  <w:style w:type="paragraph" w:customStyle="1" w:styleId="MarginEdition">
    <w:name w:val="Margin Edition"/>
    <w:basedOn w:val="MarginNote"/>
    <w:rsid w:val="00CF2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52C"/>
    <w:rPr>
      <w:sz w:val="2"/>
      <w:szCs w:val="2"/>
    </w:rPr>
  </w:style>
  <w:style w:type="character" w:customStyle="1" w:styleId="Small">
    <w:name w:val="Small"/>
    <w:rsid w:val="00CF252C"/>
    <w:rPr>
      <w:sz w:val="16"/>
    </w:rPr>
  </w:style>
  <w:style w:type="paragraph" w:customStyle="1" w:styleId="WideTable">
    <w:name w:val="Wide Table"/>
    <w:basedOn w:val="Normal"/>
    <w:rsid w:val="00CF252C"/>
    <w:pPr>
      <w:ind w:left="-1418"/>
    </w:pPr>
    <w:rPr>
      <w:sz w:val="2"/>
      <w:szCs w:val="2"/>
    </w:rPr>
  </w:style>
  <w:style w:type="character" w:styleId="PageNumber">
    <w:name w:val="page number"/>
    <w:rsid w:val="00CF252C"/>
  </w:style>
  <w:style w:type="paragraph" w:styleId="Quote">
    <w:name w:val="Quote"/>
    <w:basedOn w:val="Heading1"/>
    <w:link w:val="QuoteChar"/>
    <w:qFormat/>
    <w:rsid w:val="00CF252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CF2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52C"/>
    <w:pPr>
      <w:pageBreakBefore/>
    </w:pPr>
  </w:style>
  <w:style w:type="paragraph" w:customStyle="1" w:styleId="Border">
    <w:name w:val="Border"/>
    <w:basedOn w:val="Normal"/>
    <w:qFormat/>
    <w:rsid w:val="00CF2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CF2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F252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CF252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CF2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CF252C"/>
    <w:rPr>
      <w:u w:val="single"/>
    </w:rPr>
  </w:style>
  <w:style w:type="character" w:customStyle="1" w:styleId="BoldandItalics">
    <w:name w:val="Bold and Italics"/>
    <w:qFormat/>
    <w:rsid w:val="00CF252C"/>
    <w:rPr>
      <w:b/>
      <w:i/>
      <w:u w:val="none"/>
    </w:rPr>
  </w:style>
  <w:style w:type="paragraph" w:styleId="BalloonText">
    <w:name w:val="Balloon Text"/>
    <w:basedOn w:val="Normal"/>
    <w:link w:val="BalloonTextChar"/>
    <w:rsid w:val="00CF2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252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F252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CF252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5323</Characters>
  <Application>Microsoft Office Word</Application>
  <DocSecurity>0</DocSecurity>
  <Lines>202</Lines>
  <Paragraphs>107</Paragraphs>
  <ScaleCrop>false</ScaleCrop>
  <Company>Author-it Software Corporation Ltd.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LMF60102 Advanced Diploma of Furnishing Management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2012-05-27T06:15:00Z</dcterms:created>
  <dcterms:modified xsi:type="dcterms:W3CDTF">2012-05-27T06:15:00Z</dcterms:modified>
</cp:coreProperties>
</file>