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1CFA" w:rsidP="003A1CFA">
      <w:pPr>
        <w:pStyle w:val="Title"/>
      </w:pPr>
      <w:bookmarkStart w:id="0" w:name="_GoBack"/>
      <w:bookmarkEnd w:id="0"/>
      <w:r>
        <w:fldChar w:fldCharType="begin"/>
      </w:r>
      <w:r>
        <w:instrText xml:space="preserve"> TITLE   \* MERGEFORMAT </w:instrText>
      </w:r>
      <w:r>
        <w:fldChar w:fldCharType="separate"/>
      </w:r>
      <w:r>
        <w:t>LMF40609 Certificate IV in Design of Kitchens, Bathrooms and Interior Spaces</w:t>
      </w:r>
      <w:r>
        <w:fldChar w:fldCharType="end"/>
      </w:r>
    </w:p>
    <w:p w:rsidR="003A1CFA" w:rsidP="003A1CFA">
      <w:pPr>
        <w:pStyle w:val="Version"/>
        <w:sectPr w:rsidSect="009602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602CD" w:rsidP="009602CD">
      <w:pPr>
        <w:pStyle w:val="SuperHeading"/>
      </w:pPr>
      <w:r w:rsidRPr="009602CD">
        <w:t>LMF40609 Certificate IV in Design of Kitchens, Bathrooms and Interior Spaces</w:t>
      </w:r>
    </w:p>
    <w:p w:rsidR="00000000" w:rsidRPr="009602CD" w:rsidP="009602CD">
      <w:pPr>
        <w:pStyle w:val="Heading1"/>
      </w:pPr>
      <w:bookmarkStart w:id="1" w:name="O_378602"/>
      <w:bookmarkEnd w:id="1"/>
      <w:r w:rsidRPr="009602CD">
        <w:t>Modification History</w:t>
      </w:r>
    </w:p>
    <w:p w:rsidR="00000000" w:rsidRPr="009602CD" w:rsidP="009602CD">
      <w:pPr>
        <w:pStyle w:val="BodyText"/>
      </w:pPr>
      <w:r w:rsidRPr="009602CD">
        <w:t>Elective unit MSAENV472A Updated to Version B.</w:t>
      </w:r>
    </w:p>
    <w:p w:rsidR="00000000" w:rsidRPr="009602CD" w:rsidP="009602CD">
      <w:pPr>
        <w:pStyle w:val="AllowPageBreak"/>
      </w:pPr>
    </w:p>
    <w:p w:rsidR="00000000" w:rsidRPr="009602CD" w:rsidP="009602CD">
      <w:pPr>
        <w:pStyle w:val="Heading1"/>
      </w:pPr>
      <w:bookmarkStart w:id="2" w:name="O_378607"/>
      <w:bookmarkEnd w:id="2"/>
      <w:r w:rsidRPr="009602CD">
        <w:t>Description</w:t>
      </w:r>
    </w:p>
    <w:p w:rsidR="00000000" w:rsidRPr="009602CD" w:rsidP="009602CD">
      <w:pPr>
        <w:pStyle w:val="BodyText"/>
      </w:pPr>
      <w:r w:rsidRPr="009602CD">
        <w:t xml:space="preserve">This qualification describes the skills and knowledge required to design kitchens, bathrooms and interior spaces to meet client requirements. </w:t>
      </w:r>
    </w:p>
    <w:p w:rsidR="00000000" w:rsidRPr="009602CD" w:rsidP="009602CD">
      <w:pPr>
        <w:pStyle w:val="BodyText"/>
      </w:pPr>
    </w:p>
    <w:p w:rsidR="00000000" w:rsidRPr="009602CD" w:rsidP="009602CD">
      <w:pPr>
        <w:pStyle w:val="BodyText"/>
      </w:pPr>
      <w:r w:rsidRPr="009602CD">
        <w:rPr>
          <w:rStyle w:val="SpecialBold"/>
        </w:rPr>
        <w:t>Job roles</w:t>
      </w:r>
      <w:r w:rsidRPr="009602CD">
        <w:t>/</w:t>
      </w:r>
      <w:r w:rsidRPr="009602CD">
        <w:rPr>
          <w:rStyle w:val="SpecialBold"/>
        </w:rPr>
        <w:t>employment outcomes</w:t>
      </w:r>
    </w:p>
    <w:p w:rsidR="00000000" w:rsidRPr="009602CD" w:rsidP="009602CD">
      <w:pPr>
        <w:pStyle w:val="BodyText"/>
      </w:pPr>
      <w:r w:rsidRPr="009602CD">
        <w:t>The Certificate IV in Design of Kitchens, Bathrooms and In</w:t>
      </w:r>
      <w:r w:rsidRPr="009602CD">
        <w:t>terior Spaces targets those designing kitchens, bathrooms and other interior spaces that typically feature built-in cabinetry and furniture. Employment outcomes include small business operators in kitchen and bathroom design or product supply, and speciali</w:t>
      </w:r>
      <w:r w:rsidRPr="009602CD">
        <w:t>st design personnel.</w:t>
      </w:r>
    </w:p>
    <w:p w:rsidR="00000000" w:rsidRPr="009602CD" w:rsidP="009602CD">
      <w:pPr>
        <w:pStyle w:val="BodyText"/>
      </w:pPr>
    </w:p>
    <w:p w:rsidR="00000000" w:rsidRPr="009602CD" w:rsidP="009602CD">
      <w:pPr>
        <w:pStyle w:val="BodyText"/>
      </w:pPr>
      <w:r w:rsidRPr="009602CD">
        <w:rPr>
          <w:rStyle w:val="SpecialBold"/>
        </w:rPr>
        <w:t>Application</w:t>
      </w:r>
    </w:p>
    <w:p w:rsidR="00000000" w:rsidRPr="009602CD" w:rsidP="009602CD">
      <w:pPr>
        <w:pStyle w:val="BodyText"/>
      </w:pPr>
      <w:r w:rsidRPr="009602CD">
        <w:t xml:space="preserve">This qualification is typically used to develop specialist kitchen and bathroom design skills. However, units in the qualification also support the application of design skills to other interior spaces. It is suitable for </w:t>
      </w:r>
      <w:r w:rsidRPr="009602CD">
        <w:t>those working in the kitchens and bathroom industries, or with furnishing, joinery or cabinet making skills, in order to prepare them for providing a design service in these industries.</w:t>
      </w:r>
    </w:p>
    <w:p w:rsidR="00000000" w:rsidRPr="009602CD" w:rsidP="009602CD">
      <w:pPr>
        <w:pStyle w:val="BodyText"/>
      </w:pPr>
    </w:p>
    <w:p w:rsidR="00000000" w:rsidRPr="009602CD" w:rsidP="009602CD">
      <w:pPr>
        <w:pStyle w:val="BodyText"/>
      </w:pPr>
      <w:r w:rsidRPr="009602CD">
        <w:rPr>
          <w:rStyle w:val="SpecialBold"/>
        </w:rPr>
        <w:t>Pathways into the qualification</w:t>
      </w:r>
      <w:r w:rsidRPr="009602CD">
        <w:t xml:space="preserve"> </w:t>
      </w:r>
    </w:p>
    <w:p w:rsidR="00000000" w:rsidRPr="009602CD" w:rsidP="009602CD">
      <w:pPr>
        <w:pStyle w:val="BodyText"/>
      </w:pPr>
      <w:r w:rsidRPr="009602CD">
        <w:t>This qualification may be accessed b</w:t>
      </w:r>
      <w:r w:rsidRPr="009602CD">
        <w:t>y direct entry. Credit may be granted towards this qualification by those who have completed LMF30409 Certificate III in Cabinet Making, LMF32009 Certificate III in Kitchen and Bathrooms (Client Services), LMF31908 Certificate III in Interior Decoration (R</w:t>
      </w:r>
      <w:r w:rsidRPr="009602CD">
        <w:t>etail Services), LMF40408 Certificate IV in Interior Decoration, or achieved equivalent industry experience, for example, in the areas of interior decoration and design, sales and marketing of kitchen or bathroom products and designs, or manufacture of cab</w:t>
      </w:r>
      <w:r w:rsidRPr="009602CD">
        <w:t xml:space="preserve">inets and components. </w:t>
      </w:r>
    </w:p>
    <w:p w:rsidR="00000000" w:rsidRPr="009602CD" w:rsidP="009602CD">
      <w:pPr>
        <w:pStyle w:val="BodyText"/>
      </w:pPr>
    </w:p>
    <w:p w:rsidR="00000000" w:rsidRPr="009602CD" w:rsidP="009602CD">
      <w:pPr>
        <w:pStyle w:val="BodyText"/>
      </w:pPr>
      <w:r w:rsidRPr="009602CD">
        <w:rPr>
          <w:rStyle w:val="SpecialBold"/>
        </w:rPr>
        <w:t>Pathways from the qualification</w:t>
      </w:r>
      <w:r w:rsidRPr="009602CD">
        <w:t xml:space="preserve"> </w:t>
      </w:r>
    </w:p>
    <w:p w:rsidR="00000000" w:rsidRPr="009602CD" w:rsidP="009602CD">
      <w:pPr>
        <w:pStyle w:val="BodyText"/>
      </w:pPr>
      <w:r w:rsidRPr="009602CD">
        <w:t>Further training pathways from this qualification include LMF50408 Diploma of Interior Design and Decoration.</w:t>
      </w:r>
    </w:p>
    <w:p w:rsidR="00000000" w:rsidRPr="009602CD" w:rsidP="009602CD">
      <w:pPr>
        <w:pStyle w:val="BodyText"/>
      </w:pPr>
    </w:p>
    <w:p w:rsidR="00000000" w:rsidRPr="009602CD" w:rsidP="009602CD">
      <w:pPr>
        <w:pStyle w:val="BodyText"/>
      </w:pPr>
      <w:r w:rsidRPr="009602CD">
        <w:rPr>
          <w:rStyle w:val="SpecialBold"/>
        </w:rPr>
        <w:t>Licensing considerations</w:t>
      </w:r>
    </w:p>
    <w:p w:rsidR="003A1CFA" w:rsidP="009602CD">
      <w:pPr>
        <w:pStyle w:val="BodyText"/>
      </w:pPr>
      <w:r w:rsidRPr="009602CD">
        <w:t>Depending on the state and territory where work is undertaken, licensing may relate to this qualification to enable the candidate to conduct work on-site or manage implementation of designs. At the minimum, licensing requirements will usually involve const</w:t>
      </w:r>
      <w:r w:rsidRPr="009602CD">
        <w:t>ruction induction training covered by the unit CPCCOHS1001A Work safely in the construction industry. Local regulations should be checked for details.</w:t>
      </w:r>
    </w:p>
    <w:p w:rsidR="003A1CFA" w:rsidP="009602CD">
      <w:pPr>
        <w:pStyle w:val="BodyText"/>
      </w:pPr>
    </w:p>
    <w:p w:rsidR="00000000" w:rsidRPr="009602CD" w:rsidP="009602CD">
      <w:pPr>
        <w:pStyle w:val="Heading1"/>
      </w:pPr>
      <w:bookmarkStart w:id="3" w:name="O_378600"/>
      <w:bookmarkEnd w:id="3"/>
      <w:r w:rsidRPr="009602CD">
        <w:t>Pathways Information</w:t>
      </w:r>
    </w:p>
    <w:p w:rsidR="00000000" w:rsidRPr="009602CD" w:rsidP="009602CD">
      <w:pPr>
        <w:pStyle w:val="BodyText"/>
      </w:pPr>
      <w:r w:rsidRPr="009602CD">
        <w:t>Not applicable.</w:t>
      </w:r>
    </w:p>
    <w:p w:rsidR="00000000" w:rsidRPr="009602CD" w:rsidP="009602CD">
      <w:pPr>
        <w:pStyle w:val="AllowPageBreak"/>
      </w:pPr>
    </w:p>
    <w:p w:rsidR="00000000" w:rsidRPr="009602CD" w:rsidP="009602CD">
      <w:pPr>
        <w:pStyle w:val="Heading1"/>
      </w:pPr>
      <w:bookmarkStart w:id="4" w:name="O_378603"/>
      <w:bookmarkEnd w:id="4"/>
      <w:r w:rsidRPr="009602CD">
        <w:t>Licensing/Regulatory Informatio</w:t>
      </w:r>
      <w:r w:rsidRPr="009602CD">
        <w:t>n</w:t>
      </w:r>
    </w:p>
    <w:p w:rsidR="00000000" w:rsidRPr="009602CD" w:rsidP="009602CD">
      <w:pPr>
        <w:pStyle w:val="BodyText"/>
      </w:pPr>
      <w:r w:rsidRPr="009602CD">
        <w:t>Not applicable.</w:t>
      </w:r>
    </w:p>
    <w:p w:rsidR="00000000" w:rsidRPr="009602CD" w:rsidP="009602CD">
      <w:pPr>
        <w:pStyle w:val="AllowPageBreak"/>
      </w:pPr>
    </w:p>
    <w:p w:rsidR="00000000" w:rsidRPr="009602CD" w:rsidP="009602CD">
      <w:pPr>
        <w:pStyle w:val="Heading1"/>
      </w:pPr>
      <w:bookmarkStart w:id="5" w:name="O_378605"/>
      <w:bookmarkEnd w:id="5"/>
      <w:r w:rsidRPr="009602CD">
        <w:t>Entry Requirements</w:t>
      </w:r>
    </w:p>
    <w:p w:rsidR="00000000" w:rsidRPr="009602CD" w:rsidP="009602CD">
      <w:pPr>
        <w:pStyle w:val="BodyText"/>
      </w:pPr>
      <w:r w:rsidRPr="009602CD">
        <w:t>Not applicable.</w:t>
      </w:r>
    </w:p>
    <w:p w:rsidR="00000000" w:rsidRPr="009602CD" w:rsidP="009602CD">
      <w:pPr>
        <w:pStyle w:val="AllowPageBreak"/>
      </w:pPr>
    </w:p>
    <w:p w:rsidR="00000000" w:rsidRPr="009602CD" w:rsidP="009602CD">
      <w:pPr>
        <w:pStyle w:val="Heading1"/>
      </w:pPr>
      <w:bookmarkStart w:id="6" w:name="O_378606"/>
      <w:bookmarkEnd w:id="6"/>
      <w:r w:rsidRPr="009602CD">
        <w:t>Employability Skills Summary</w:t>
      </w:r>
    </w:p>
    <w:tbl>
      <w:tblPr>
        <w:tblW w:w="9570" w:type="dxa"/>
        <w:tblLayout w:type="fixed"/>
        <w:tblCellMar>
          <w:left w:w="62" w:type="dxa"/>
          <w:right w:w="62" w:type="dxa"/>
        </w:tblCellMar>
        <w:tblLook w:val="0000"/>
      </w:tblPr>
      <w:tblGrid>
        <w:gridCol w:w="3800"/>
        <w:gridCol w:w="5770"/>
      </w:tblGrid>
      <w:tr w:rsidTr="003A1CF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rPr>
                <w:rStyle w:val="SpecialBold"/>
              </w:rPr>
              <w:t>EMPLOYABILITY SKILLS QUALIFICATION SUMMARY</w:t>
            </w:r>
          </w:p>
        </w:tc>
      </w:tr>
      <w:tr w:rsidTr="003A1CF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2CD" w:rsidP="009602CD">
            <w:pPr>
              <w:pStyle w:val="BodyText"/>
            </w:pPr>
            <w:r w:rsidRPr="009602CD">
              <w:rPr>
                <w:rStyle w:val="SpecialBold"/>
              </w:rPr>
              <w:t>Certificate IV in Design of Kitchens</w:t>
            </w:r>
            <w:r w:rsidRPr="009602CD">
              <w:t xml:space="preserve">, </w:t>
            </w:r>
            <w:r w:rsidRPr="009602CD">
              <w:rPr>
                <w:rStyle w:val="SpecialBold"/>
              </w:rPr>
              <w:t>Bathrooms and Interior Spaces</w:t>
            </w:r>
          </w:p>
          <w:p w:rsidR="00000000" w:rsidP="009602CD">
            <w:pPr>
              <w:pStyle w:val="BodyText"/>
              <w:rPr>
                <w:lang w:val="en-NZ"/>
              </w:rPr>
            </w:pPr>
            <w:r w:rsidRPr="009602CD">
              <w:t>The following table contains a summary of the employability skills as identified by the kitchen and bathroom industries for this qualification. This table should be interpreted in conjunction with the detailed requirements of each unit of competency packag</w:t>
            </w:r>
            <w:r w:rsidRPr="009602CD">
              <w:t xml:space="preserve">ed in this qualification. The outcomes described here are broad industry requirements that reflect skill requirements for this level. </w:t>
            </w:r>
          </w:p>
        </w:tc>
      </w:tr>
      <w:tr w:rsidTr="003A1CFA">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2CD" w:rsidP="009602CD">
            <w:pPr>
              <w:pStyle w:val="BodyText"/>
            </w:pPr>
            <w:r w:rsidRPr="009602CD">
              <w:rPr>
                <w:rStyle w:val="SpecialBold"/>
              </w:rPr>
              <w:t>Employability skill</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rPr>
                <w:rStyle w:val="SpecialBold"/>
              </w:rPr>
              <w:t>Industry</w:t>
            </w:r>
            <w:r w:rsidRPr="009602CD">
              <w:t>/</w:t>
            </w:r>
            <w:r w:rsidRPr="009602CD">
              <w:rPr>
                <w:rStyle w:val="SpecialBold"/>
              </w:rPr>
              <w:t>enterprise requirements for this qualification include</w:t>
            </w:r>
            <w:r w:rsidRPr="009602CD">
              <w:t>:</w:t>
            </w:r>
          </w:p>
        </w:tc>
      </w:tr>
      <w:tr w:rsidTr="003A1CFA">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rPr>
                <w:rStyle w:val="SpecialBold"/>
              </w:rPr>
              <w:t>Communication</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2CD" w:rsidP="009602CD">
            <w:pPr>
              <w:pStyle w:val="ListBullet"/>
            </w:pPr>
            <w:r w:rsidRPr="009602CD">
              <w:t>Communicate effect</w:t>
            </w:r>
            <w:r w:rsidRPr="009602CD">
              <w:t>ively and efficiently with colleagues, suppliers and clients</w:t>
            </w:r>
          </w:p>
          <w:p w:rsidR="00000000" w:rsidRPr="009602CD" w:rsidP="009602CD">
            <w:pPr>
              <w:pStyle w:val="ListBullet"/>
            </w:pPr>
            <w:r w:rsidRPr="009602CD">
              <w:t xml:space="preserve">Interpret correspondence, verbal and written project briefs </w:t>
            </w:r>
          </w:p>
          <w:p w:rsidR="00000000" w:rsidRPr="009602CD" w:rsidP="009602CD">
            <w:pPr>
              <w:pStyle w:val="ListBullet"/>
            </w:pPr>
            <w:r w:rsidRPr="009602CD">
              <w:t>Interpret work instructions, technical and conceptual information</w:t>
            </w:r>
          </w:p>
          <w:p w:rsidR="00000000" w:rsidRPr="009602CD" w:rsidP="009602CD">
            <w:pPr>
              <w:pStyle w:val="ListBullet"/>
            </w:pPr>
            <w:r w:rsidRPr="009602CD">
              <w:t>Communicate research findings and creative ideas</w:t>
            </w:r>
          </w:p>
          <w:p w:rsidR="00000000" w:rsidRPr="009602CD" w:rsidP="009602CD">
            <w:pPr>
              <w:pStyle w:val="ListBullet"/>
            </w:pPr>
            <w:r w:rsidRPr="009602CD">
              <w:t>Visually communicate creative concepts and direction to colleagues, suppliers and clients</w:t>
            </w:r>
          </w:p>
          <w:p w:rsidR="00000000" w:rsidRPr="009602CD" w:rsidP="009602CD">
            <w:pPr>
              <w:pStyle w:val="ListBullet"/>
            </w:pPr>
            <w:r w:rsidRPr="009602CD">
              <w:t>Use digital forms of communication - emails, digital photos and scanned document knowledge</w:t>
            </w:r>
          </w:p>
          <w:p w:rsidR="00000000" w:rsidRPr="009602CD" w:rsidP="009602CD">
            <w:pPr>
              <w:pStyle w:val="ListBullet"/>
            </w:pPr>
            <w:r w:rsidRPr="009602CD">
              <w:t>Produce drawings to communicate the concept</w:t>
            </w:r>
          </w:p>
          <w:p w:rsidR="00000000" w:rsidRPr="009602CD" w:rsidP="009602CD">
            <w:pPr>
              <w:pStyle w:val="ListBullet"/>
            </w:pPr>
            <w:r w:rsidRPr="009602CD">
              <w:t>Communicate verbally and in wri</w:t>
            </w:r>
            <w:r w:rsidRPr="009602CD">
              <w:t>ting with contractors and  suppliers on technical issues</w:t>
            </w:r>
          </w:p>
          <w:p w:rsidR="00000000" w:rsidRPr="009602CD" w:rsidP="009602CD">
            <w:pPr>
              <w:pStyle w:val="ListBullet"/>
            </w:pPr>
            <w:r w:rsidRPr="009602CD">
              <w:t>Confirm a brief with client</w:t>
            </w:r>
          </w:p>
          <w:p w:rsidR="00000000" w:rsidRPr="009602CD" w:rsidP="009602CD">
            <w:pPr>
              <w:pStyle w:val="ListBullet"/>
            </w:pPr>
            <w:r w:rsidRPr="009602CD">
              <w:t>Complete standard documentation</w:t>
            </w:r>
          </w:p>
          <w:p w:rsidR="00000000" w:rsidRPr="009602CD" w:rsidP="009602CD">
            <w:pPr>
              <w:pStyle w:val="ListBullet"/>
            </w:pPr>
            <w:r w:rsidRPr="009602CD">
              <w:t xml:space="preserve">Undertake measurements and calculations </w:t>
            </w:r>
          </w:p>
          <w:p w:rsidR="00000000" w:rsidRPr="009602CD" w:rsidP="009602CD">
            <w:pPr>
              <w:pStyle w:val="ListBullet"/>
            </w:pPr>
            <w:r w:rsidRPr="009602CD">
              <w:t>Undertake interactive workplace communication</w:t>
            </w:r>
          </w:p>
          <w:p w:rsidR="00000000" w:rsidP="009602CD">
            <w:pPr>
              <w:pStyle w:val="ListBullet"/>
              <w:rPr>
                <w:lang w:val="en-NZ"/>
              </w:rPr>
            </w:pPr>
            <w:r w:rsidRPr="009602CD">
              <w:t>Present information</w:t>
            </w:r>
          </w:p>
        </w:tc>
      </w:tr>
      <w:tr w:rsidTr="003A1CFA">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rPr>
                <w:rStyle w:val="SpecialBold"/>
              </w:rPr>
              <w:t>Teamwork</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2CD" w:rsidP="009602CD">
            <w:pPr>
              <w:pStyle w:val="ListBullet"/>
            </w:pPr>
            <w:r w:rsidRPr="009602CD">
              <w:t>Share or discuss deco</w:t>
            </w:r>
            <w:r w:rsidRPr="009602CD">
              <w:t>ration concepts and ideas with others</w:t>
            </w:r>
          </w:p>
          <w:p w:rsidR="00000000" w:rsidRPr="009602CD" w:rsidP="009602CD">
            <w:pPr>
              <w:pStyle w:val="ListBullet"/>
            </w:pPr>
            <w:r w:rsidRPr="009602CD">
              <w:t>Work with a diverse range of cultures, trades and backgrounds</w:t>
            </w:r>
          </w:p>
          <w:p w:rsidR="00000000" w:rsidRPr="009602CD" w:rsidP="009602CD">
            <w:pPr>
              <w:pStyle w:val="ListBullet"/>
            </w:pPr>
            <w:r w:rsidRPr="009602CD">
              <w:t>Liaise and work with suppliers</w:t>
            </w:r>
          </w:p>
          <w:p w:rsidR="00000000" w:rsidRPr="009602CD" w:rsidP="009602CD">
            <w:pPr>
              <w:pStyle w:val="ListBullet"/>
            </w:pPr>
            <w:r w:rsidRPr="009602CD">
              <w:t>Collaborate on decoration solutions</w:t>
            </w:r>
          </w:p>
          <w:p w:rsidR="00000000" w:rsidRPr="009602CD" w:rsidP="009602CD">
            <w:pPr>
              <w:pStyle w:val="ListBullet"/>
            </w:pPr>
            <w:r w:rsidRPr="009602CD">
              <w:t>Work with trades and craftspeople to achieve successful project outcomes</w:t>
            </w:r>
          </w:p>
          <w:p w:rsidR="00000000" w:rsidRPr="009602CD" w:rsidP="009602CD">
            <w:pPr>
              <w:pStyle w:val="ListBullet"/>
            </w:pPr>
            <w:r w:rsidRPr="009602CD">
              <w:t>Work independently or as a team member</w:t>
            </w:r>
          </w:p>
          <w:p w:rsidR="00000000" w:rsidRPr="009602CD" w:rsidP="009602CD">
            <w:pPr>
              <w:pStyle w:val="ListBullet"/>
            </w:pPr>
            <w:r w:rsidRPr="009602CD">
              <w:t xml:space="preserve">Demonstrate and encourage others in working cooperatively with people of different ages, gender, race or religion </w:t>
            </w:r>
          </w:p>
          <w:p w:rsidR="00000000" w:rsidRPr="009602CD" w:rsidP="009602CD">
            <w:pPr>
              <w:pStyle w:val="ListBullet"/>
            </w:pPr>
            <w:r w:rsidRPr="009602CD">
              <w:t>Identify role of others in the decoration process</w:t>
            </w:r>
          </w:p>
          <w:p w:rsidR="00000000" w:rsidP="009602CD">
            <w:pPr>
              <w:pStyle w:val="ListBullet"/>
              <w:rPr>
                <w:lang w:val="en-NZ"/>
              </w:rPr>
            </w:pPr>
            <w:r w:rsidRPr="009602CD">
              <w:t>Undertake appropriate and effective communication wi</w:t>
            </w:r>
            <w:r w:rsidRPr="009602CD">
              <w:t>th others in the design process</w:t>
            </w:r>
          </w:p>
        </w:tc>
      </w:tr>
      <w:tr w:rsidTr="003A1CFA">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rPr>
                <w:rStyle w:val="SpecialBold"/>
              </w:rPr>
              <w:t>Problem solving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2CD" w:rsidP="009602CD">
            <w:pPr>
              <w:pStyle w:val="ListBullet"/>
            </w:pPr>
            <w:r w:rsidRPr="009602CD">
              <w:t>Interpret and resolve kitchen and bathroom design briefs</w:t>
            </w:r>
          </w:p>
          <w:p w:rsidR="00000000" w:rsidRPr="009602CD" w:rsidP="009602CD">
            <w:pPr>
              <w:pStyle w:val="ListBullet"/>
            </w:pPr>
            <w:r w:rsidRPr="009602CD">
              <w:t>Analyse research findings</w:t>
            </w:r>
          </w:p>
          <w:p w:rsidR="00000000" w:rsidRPr="009602CD" w:rsidP="009602CD">
            <w:pPr>
              <w:pStyle w:val="ListBullet"/>
            </w:pPr>
            <w:r w:rsidRPr="009602CD">
              <w:t>Develop and resolve design ideas</w:t>
            </w:r>
          </w:p>
          <w:p w:rsidR="00000000" w:rsidRPr="009602CD" w:rsidP="009602CD">
            <w:pPr>
              <w:pStyle w:val="ListBullet"/>
            </w:pPr>
            <w:r w:rsidRPr="009602CD">
              <w:t>Overcome and find solutions to constraints in project briefs</w:t>
            </w:r>
          </w:p>
          <w:p w:rsidR="00000000" w:rsidRPr="009602CD" w:rsidP="009602CD">
            <w:pPr>
              <w:pStyle w:val="ListBullet"/>
            </w:pPr>
            <w:r w:rsidRPr="009602CD">
              <w:t>Recognise and address quality</w:t>
            </w:r>
            <w:r w:rsidRPr="009602CD">
              <w:t xml:space="preserve"> issues and problems relating to design and business activities</w:t>
            </w:r>
          </w:p>
          <w:p w:rsidR="00000000" w:rsidRPr="009602CD" w:rsidP="009602CD">
            <w:pPr>
              <w:pStyle w:val="ListBullet"/>
            </w:pPr>
            <w:r w:rsidRPr="009602CD">
              <w:t>Solve problems in relation to the realisation of design outcomes within the client's budget</w:t>
            </w:r>
          </w:p>
          <w:p w:rsidR="00000000" w:rsidRPr="009602CD" w:rsidP="009602CD">
            <w:pPr>
              <w:pStyle w:val="ListBullet"/>
            </w:pPr>
            <w:r w:rsidRPr="009602CD">
              <w:t>Solve problems in relation to the  realisation of design outcomes that are environmentally, economically and socially sustainable</w:t>
            </w:r>
          </w:p>
          <w:p w:rsidR="00000000" w:rsidRPr="009602CD" w:rsidP="009602CD">
            <w:pPr>
              <w:pStyle w:val="ListBullet"/>
            </w:pPr>
            <w:r w:rsidRPr="009602CD">
              <w:t>Assess and evaluate skills requirements of self and others to perform tasks</w:t>
            </w:r>
          </w:p>
          <w:p w:rsidR="00000000" w:rsidRPr="009602CD" w:rsidP="009602CD">
            <w:pPr>
              <w:pStyle w:val="ListBullet"/>
            </w:pPr>
            <w:r w:rsidRPr="009602CD">
              <w:t xml:space="preserve">Apply knowledge of fabrics and materials to solve </w:t>
            </w:r>
            <w:r w:rsidRPr="009602CD">
              <w:t>design problems</w:t>
            </w:r>
          </w:p>
          <w:p w:rsidR="00000000" w:rsidP="009602CD">
            <w:pPr>
              <w:pStyle w:val="ListBullet"/>
              <w:rPr>
                <w:lang w:val="en-NZ"/>
              </w:rPr>
            </w:pPr>
            <w:r w:rsidRPr="009602CD">
              <w:t>Assess quality of materials before using in design solutions</w:t>
            </w:r>
          </w:p>
        </w:tc>
      </w:tr>
      <w:tr w:rsidTr="003A1CFA">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rPr>
                <w:rStyle w:val="SpecialBold"/>
              </w:rPr>
              <w:t>Initiative and enterprise</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2CD" w:rsidP="009602CD">
            <w:pPr>
              <w:pStyle w:val="ListBullet"/>
            </w:pPr>
            <w:r w:rsidRPr="009602CD">
              <w:t>Explore the potential of factors constraining or impacting on kitchen or bathroom design solutions</w:t>
            </w:r>
          </w:p>
          <w:p w:rsidR="00000000" w:rsidRPr="009602CD" w:rsidP="009602CD">
            <w:pPr>
              <w:pStyle w:val="ListBullet"/>
            </w:pPr>
            <w:r w:rsidRPr="009602CD">
              <w:t>Initiate a particular kitchen or bathroom design dir</w:t>
            </w:r>
            <w:r w:rsidRPr="009602CD">
              <w:t>ection</w:t>
            </w:r>
          </w:p>
          <w:p w:rsidR="00000000" w:rsidRPr="009602CD" w:rsidP="009602CD">
            <w:pPr>
              <w:pStyle w:val="ListBullet"/>
            </w:pPr>
            <w:r w:rsidRPr="009602CD">
              <w:t>Realise kitchen or bathroom design solutions</w:t>
            </w:r>
          </w:p>
          <w:p w:rsidR="00000000" w:rsidRPr="009602CD" w:rsidP="009602CD">
            <w:pPr>
              <w:pStyle w:val="ListBullet"/>
            </w:pPr>
            <w:r w:rsidRPr="009602CD">
              <w:t>Explore kitchen or bathroom design options</w:t>
            </w:r>
          </w:p>
          <w:p w:rsidR="00000000" w:rsidRPr="009602CD" w:rsidP="009602CD">
            <w:pPr>
              <w:pStyle w:val="ListBullet"/>
            </w:pPr>
            <w:r w:rsidRPr="009602CD">
              <w:t xml:space="preserve">Manage changes to kitchen or bathroom design brief or solution </w:t>
            </w:r>
          </w:p>
          <w:p w:rsidR="00000000" w:rsidRPr="009602CD" w:rsidP="009602CD">
            <w:pPr>
              <w:pStyle w:val="ListBullet"/>
            </w:pPr>
            <w:r w:rsidRPr="009602CD">
              <w:t xml:space="preserve">Work autonomously with the confidence to recommend selections and review projects to continually </w:t>
            </w:r>
            <w:r w:rsidRPr="009602CD">
              <w:t>learn and improve service</w:t>
            </w:r>
          </w:p>
          <w:p w:rsidR="00000000" w:rsidRPr="009602CD" w:rsidP="009602CD">
            <w:pPr>
              <w:pStyle w:val="ListBullet"/>
            </w:pPr>
            <w:r w:rsidRPr="009602CD">
              <w:t xml:space="preserve">Identify non-conformances to standards and take appropriate action </w:t>
            </w:r>
          </w:p>
          <w:p w:rsidR="00000000" w:rsidRPr="009602CD" w:rsidP="009602CD">
            <w:pPr>
              <w:pStyle w:val="ListBullet"/>
            </w:pPr>
            <w:r w:rsidRPr="009602CD">
              <w:t>Identify effective ways to achieve kitchen or bathroom design outcomes</w:t>
            </w:r>
          </w:p>
          <w:p w:rsidR="00000000" w:rsidP="009602CD">
            <w:pPr>
              <w:pStyle w:val="ListBullet"/>
              <w:rPr>
                <w:lang w:val="en-NZ"/>
              </w:rPr>
            </w:pPr>
            <w:r w:rsidRPr="009602CD">
              <w:t>Rectify problems promptly and appropriately</w:t>
            </w:r>
          </w:p>
        </w:tc>
      </w:tr>
      <w:tr w:rsidTr="003A1CFA">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rPr>
                <w:rStyle w:val="SpecialBold"/>
              </w:rPr>
              <w:t>Planning and organising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2CD" w:rsidP="009602CD">
            <w:pPr>
              <w:pStyle w:val="ListBullet"/>
            </w:pPr>
            <w:r w:rsidRPr="009602CD">
              <w:t>Prepare for undertaking a kitchen or bathroom design project</w:t>
            </w:r>
          </w:p>
          <w:p w:rsidR="00000000" w:rsidRPr="009602CD" w:rsidP="009602CD">
            <w:pPr>
              <w:pStyle w:val="ListBullet"/>
            </w:pPr>
            <w:r w:rsidRPr="009602CD">
              <w:t>Coordinate activities with other project timelines such as construction</w:t>
            </w:r>
          </w:p>
          <w:p w:rsidR="00000000" w:rsidRPr="009602CD" w:rsidP="009602CD">
            <w:pPr>
              <w:pStyle w:val="ListBullet"/>
            </w:pPr>
            <w:r w:rsidRPr="009602CD">
              <w:t>Organise design materials and equipment</w:t>
            </w:r>
          </w:p>
          <w:p w:rsidR="00000000" w:rsidRPr="009602CD" w:rsidP="009602CD">
            <w:pPr>
              <w:pStyle w:val="ListBullet"/>
            </w:pPr>
            <w:r w:rsidRPr="009602CD">
              <w:t>Make, confirm and alter client and supplier appointments and presentations  accordi</w:t>
            </w:r>
            <w:r w:rsidRPr="009602CD">
              <w:t>ng to workplace schedules and personnel activities</w:t>
            </w:r>
          </w:p>
          <w:p w:rsidR="00000000" w:rsidRPr="009602CD" w:rsidP="009602CD">
            <w:pPr>
              <w:pStyle w:val="ListBullet"/>
            </w:pPr>
            <w:r w:rsidRPr="009602CD">
              <w:t>Prepare business correspondence, purchase orders and invoices in a timely manner</w:t>
            </w:r>
          </w:p>
          <w:p w:rsidR="00000000" w:rsidRPr="009602CD" w:rsidP="009602CD">
            <w:pPr>
              <w:pStyle w:val="ListBullet"/>
            </w:pPr>
            <w:r w:rsidRPr="009602CD">
              <w:t xml:space="preserve">Prepare effective and clear specifications on time and to agreed industry standards </w:t>
            </w:r>
          </w:p>
          <w:p w:rsidR="00000000" w:rsidP="009602CD">
            <w:pPr>
              <w:pStyle w:val="ListBullet"/>
              <w:rPr>
                <w:lang w:val="en-NZ"/>
              </w:rPr>
            </w:pPr>
            <w:r w:rsidRPr="009602CD">
              <w:t>Collect, analyse and organise client in</w:t>
            </w:r>
            <w:r w:rsidRPr="009602CD">
              <w:t xml:space="preserve">formation to arrange projects professionally and on time </w:t>
            </w:r>
          </w:p>
        </w:tc>
      </w:tr>
      <w:tr w:rsidTr="003A1CFA">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rPr>
                <w:rStyle w:val="SpecialBold"/>
              </w:rPr>
              <w:t>Self-management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2CD" w:rsidP="009602CD">
            <w:pPr>
              <w:pStyle w:val="ListBullet"/>
            </w:pPr>
            <w:r w:rsidRPr="009602CD">
              <w:t>Evaluate and monitor own work and the work of others</w:t>
            </w:r>
          </w:p>
          <w:p w:rsidR="00000000" w:rsidRPr="009602CD" w:rsidP="009602CD">
            <w:pPr>
              <w:pStyle w:val="ListBullet"/>
            </w:pPr>
            <w:r w:rsidRPr="009602CD">
              <w:t>Develop individual project plans</w:t>
            </w:r>
          </w:p>
          <w:p w:rsidR="00000000" w:rsidRPr="009602CD" w:rsidP="009602CD">
            <w:pPr>
              <w:pStyle w:val="ListBullet"/>
            </w:pPr>
            <w:r w:rsidRPr="009602CD">
              <w:t xml:space="preserve">Manage own time effectively </w:t>
            </w:r>
          </w:p>
          <w:p w:rsidR="00000000" w:rsidRPr="009602CD" w:rsidP="009602CD">
            <w:pPr>
              <w:pStyle w:val="ListBullet"/>
            </w:pPr>
            <w:r w:rsidRPr="009602CD">
              <w:t>Establish own work schedules and take responsibility for the deliverables associated with individual projects, team ventures and client proposals</w:t>
            </w:r>
          </w:p>
          <w:p w:rsidR="00000000" w:rsidRPr="009602CD" w:rsidP="009602CD">
            <w:pPr>
              <w:pStyle w:val="ListBullet"/>
            </w:pPr>
            <w:r w:rsidRPr="009602CD">
              <w:t xml:space="preserve">Manage own work </w:t>
            </w:r>
          </w:p>
          <w:p w:rsidR="00000000" w:rsidRPr="009602CD" w:rsidP="009602CD">
            <w:pPr>
              <w:pStyle w:val="ListBullet"/>
            </w:pPr>
            <w:r w:rsidRPr="009602CD">
              <w:t>Monitor information in work area</w:t>
            </w:r>
          </w:p>
          <w:p w:rsidR="00000000" w:rsidRPr="009602CD" w:rsidP="009602CD">
            <w:pPr>
              <w:pStyle w:val="ListBullet"/>
            </w:pPr>
            <w:r w:rsidRPr="009602CD">
              <w:t>Keep the work area clean and tidy at all times</w:t>
            </w:r>
          </w:p>
          <w:p w:rsidR="00000000" w:rsidRPr="009602CD" w:rsidP="009602CD">
            <w:pPr>
              <w:pStyle w:val="ListBullet"/>
            </w:pPr>
            <w:r w:rsidRPr="009602CD">
              <w:t>Locate, inter</w:t>
            </w:r>
            <w:r w:rsidRPr="009602CD">
              <w:t xml:space="preserve">pret and apply relevant information </w:t>
            </w:r>
          </w:p>
          <w:p w:rsidR="00000000" w:rsidRPr="009602CD" w:rsidP="009602CD">
            <w:pPr>
              <w:pStyle w:val="ListBullet"/>
            </w:pPr>
            <w:r w:rsidRPr="009602CD">
              <w:t>Monitor own work against quality standards</w:t>
            </w:r>
          </w:p>
          <w:p w:rsidR="00000000" w:rsidRPr="009602CD" w:rsidP="009602CD">
            <w:pPr>
              <w:pStyle w:val="ListBullet"/>
            </w:pPr>
            <w:r w:rsidRPr="009602CD">
              <w:t>Understand own work activities and responsibilities</w:t>
            </w:r>
          </w:p>
          <w:p w:rsidR="00000000" w:rsidP="009602CD">
            <w:pPr>
              <w:pStyle w:val="ListBullet"/>
              <w:rPr>
                <w:lang w:val="en-NZ"/>
              </w:rPr>
            </w:pPr>
            <w:r w:rsidRPr="009602CD">
              <w:t>Manage work load priorities</w:t>
            </w:r>
          </w:p>
        </w:tc>
      </w:tr>
      <w:tr w:rsidTr="003A1CFA">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rPr>
                <w:rStyle w:val="SpecialBold"/>
              </w:rPr>
              <w:t>Learning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2CD" w:rsidP="009602CD">
            <w:pPr>
              <w:pStyle w:val="ListBullet"/>
            </w:pPr>
            <w:r w:rsidRPr="009602CD">
              <w:t xml:space="preserve">Conduct ongoing professional research in kitchen or bathroom design knowledge </w:t>
            </w:r>
          </w:p>
          <w:p w:rsidR="00000000" w:rsidRPr="009602CD" w:rsidP="009602CD">
            <w:pPr>
              <w:pStyle w:val="ListBullet"/>
            </w:pPr>
            <w:r w:rsidRPr="009602CD">
              <w:t>Mainta</w:t>
            </w:r>
            <w:r w:rsidRPr="009602CD">
              <w:t xml:space="preserve">in professional skills </w:t>
            </w:r>
          </w:p>
          <w:p w:rsidR="00000000" w:rsidRPr="009602CD" w:rsidP="009602CD">
            <w:pPr>
              <w:pStyle w:val="ListBullet"/>
            </w:pPr>
            <w:r w:rsidRPr="009602CD">
              <w:t>Manage own learning and professional development activities</w:t>
            </w:r>
          </w:p>
          <w:p w:rsidR="00000000" w:rsidRPr="009602CD" w:rsidP="009602CD">
            <w:pPr>
              <w:pStyle w:val="ListBullet"/>
            </w:pPr>
            <w:r w:rsidRPr="009602CD">
              <w:t>Accept and respond to feedback, and use feedback as an opportunity to improve professional knowledge and skills</w:t>
            </w:r>
          </w:p>
          <w:p w:rsidR="00000000" w:rsidRPr="009602CD" w:rsidP="009602CD">
            <w:pPr>
              <w:pStyle w:val="ListBullet"/>
            </w:pPr>
            <w:r w:rsidRPr="009602CD">
              <w:t xml:space="preserve">Manage own self-directed learning to continually keep up to </w:t>
            </w:r>
            <w:r w:rsidRPr="009602CD">
              <w:t>date with available products, services and current trends</w:t>
            </w:r>
          </w:p>
          <w:p w:rsidR="00000000" w:rsidRPr="009602CD" w:rsidP="009602CD">
            <w:pPr>
              <w:pStyle w:val="ListBullet"/>
            </w:pPr>
            <w:r w:rsidRPr="009602CD">
              <w:t>Identify shortfalls in knowledge and undertake research or training to fill gaps</w:t>
            </w:r>
          </w:p>
          <w:p w:rsidR="00000000" w:rsidRPr="009602CD" w:rsidP="009602CD">
            <w:pPr>
              <w:pStyle w:val="ListBullet"/>
            </w:pPr>
            <w:r w:rsidRPr="009602CD">
              <w:t xml:space="preserve">Maintain a knowledge of industry standards </w:t>
            </w:r>
          </w:p>
          <w:p w:rsidR="00000000" w:rsidRPr="009602CD" w:rsidP="009602CD">
            <w:pPr>
              <w:pStyle w:val="ListBullet"/>
            </w:pPr>
            <w:r w:rsidRPr="009602CD">
              <w:t>Assess competencies in meeting job requirements</w:t>
            </w:r>
          </w:p>
          <w:p w:rsidR="00000000" w:rsidRPr="009602CD" w:rsidP="009602CD">
            <w:pPr>
              <w:pStyle w:val="ListBullet"/>
            </w:pPr>
            <w:r w:rsidRPr="009602CD">
              <w:t>Ask questions to expand own knowledge</w:t>
            </w:r>
          </w:p>
          <w:p w:rsidR="00000000" w:rsidP="009602CD">
            <w:pPr>
              <w:pStyle w:val="ListBullet"/>
              <w:rPr>
                <w:lang w:val="en-NZ"/>
              </w:rPr>
            </w:pPr>
            <w:r w:rsidRPr="009602CD">
              <w:t>Experiment with ideas and review outcomes</w:t>
            </w:r>
          </w:p>
        </w:tc>
      </w:tr>
      <w:tr w:rsidTr="003A1CFA">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rPr>
                <w:rStyle w:val="SpecialBold"/>
              </w:rPr>
              <w:t>Technology</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2CD" w:rsidP="009602CD">
            <w:pPr>
              <w:pStyle w:val="ListBullet"/>
            </w:pPr>
            <w:r w:rsidRPr="009602CD">
              <w:t>Observe occupational health and safety (OHS) principles when using technology</w:t>
            </w:r>
          </w:p>
          <w:p w:rsidR="00000000" w:rsidRPr="009602CD" w:rsidP="009602CD">
            <w:pPr>
              <w:pStyle w:val="ListBullet"/>
            </w:pPr>
            <w:r w:rsidRPr="009602CD">
              <w:t>Research technological developments relevant to kitchen or bathroom design work</w:t>
            </w:r>
          </w:p>
          <w:p w:rsidR="00000000" w:rsidRPr="009602CD" w:rsidP="009602CD">
            <w:pPr>
              <w:pStyle w:val="ListBullet"/>
            </w:pPr>
            <w:r w:rsidRPr="009602CD">
              <w:t>Use c</w:t>
            </w:r>
            <w:r w:rsidRPr="009602CD">
              <w:t xml:space="preserve">omputers and appropriate software to develop and realise a kitchen or bathroom design solution </w:t>
            </w:r>
          </w:p>
          <w:p w:rsidR="00000000" w:rsidRPr="009602CD" w:rsidP="009602CD">
            <w:pPr>
              <w:pStyle w:val="ListBullet"/>
            </w:pPr>
            <w:r w:rsidRPr="009602CD">
              <w:t>Use information technology (IT) to organise and maintain client and business data</w:t>
            </w:r>
          </w:p>
          <w:p w:rsidR="00000000" w:rsidRPr="009602CD" w:rsidP="009602CD">
            <w:pPr>
              <w:pStyle w:val="ListBullet"/>
            </w:pPr>
            <w:r w:rsidRPr="009602CD">
              <w:t>Work with technology safely and according to workplace standards</w:t>
            </w:r>
          </w:p>
        </w:tc>
      </w:tr>
    </w:tbl>
    <w:p w:rsidR="003A1CFA" w:rsidP="009602CD">
      <w:pPr>
        <w:pStyle w:val="BodyText"/>
      </w:pPr>
    </w:p>
    <w:p w:rsidR="003A1CFA" w:rsidP="009602CD">
      <w:pPr>
        <w:pStyle w:val="BodyText"/>
      </w:pPr>
    </w:p>
    <w:p w:rsidR="00000000" w:rsidRPr="009602CD" w:rsidP="009602CD">
      <w:pPr>
        <w:pStyle w:val="Heading1"/>
      </w:pPr>
      <w:bookmarkStart w:id="7" w:name="O_378601"/>
      <w:bookmarkEnd w:id="7"/>
      <w:r w:rsidRPr="009602CD">
        <w:t>Packaging Rules</w:t>
      </w:r>
    </w:p>
    <w:p w:rsidR="00000000" w:rsidRPr="009602CD" w:rsidP="009602CD">
      <w:pPr>
        <w:pStyle w:val="BodyText"/>
      </w:pPr>
      <w:r w:rsidRPr="009602CD">
        <w:rPr>
          <w:rStyle w:val="SpecialBold"/>
        </w:rPr>
        <w:t>Packaging Rules</w:t>
      </w:r>
    </w:p>
    <w:p w:rsidR="00000000" w:rsidRPr="009602CD" w:rsidP="009602CD">
      <w:pPr>
        <w:pStyle w:val="BodyText"/>
      </w:pPr>
      <w:r w:rsidRPr="009602CD">
        <w:t xml:space="preserve">To be awarded the Certificate IV in Design of Kitchens, Bathrooms and Interior Spaces, competency must be achieved in </w:t>
      </w:r>
      <w:r w:rsidRPr="009602CD">
        <w:rPr>
          <w:rStyle w:val="SpecialBold"/>
        </w:rPr>
        <w:t>twenty</w:t>
      </w:r>
      <w:r w:rsidRPr="009602CD">
        <w:t xml:space="preserve"> (</w:t>
      </w:r>
      <w:r w:rsidRPr="009602CD">
        <w:rPr>
          <w:rStyle w:val="SpecialBold"/>
        </w:rPr>
        <w:t>20</w:t>
      </w:r>
      <w:r w:rsidRPr="009602CD">
        <w:t>) units of competency, made up of:</w:t>
      </w:r>
    </w:p>
    <w:p w:rsidR="00000000" w:rsidRPr="009602CD" w:rsidP="009602CD">
      <w:pPr>
        <w:pStyle w:val="ListBullet"/>
      </w:pPr>
      <w:r w:rsidRPr="009602CD">
        <w:rPr>
          <w:rStyle w:val="SpecialBold"/>
        </w:rPr>
        <w:t>thirteen</w:t>
      </w:r>
      <w:r w:rsidRPr="009602CD">
        <w:t xml:space="preserve"> (</w:t>
      </w:r>
      <w:r w:rsidRPr="009602CD">
        <w:rPr>
          <w:rStyle w:val="SpecialBold"/>
        </w:rPr>
        <w:t>13</w:t>
      </w:r>
      <w:r w:rsidRPr="009602CD">
        <w:t>) core units of competency</w:t>
      </w:r>
    </w:p>
    <w:p w:rsidR="00000000" w:rsidRPr="009602CD" w:rsidP="009602CD">
      <w:pPr>
        <w:pStyle w:val="ListBullet"/>
      </w:pPr>
      <w:r w:rsidRPr="009602CD">
        <w:rPr>
          <w:rStyle w:val="SpecialBold"/>
        </w:rPr>
        <w:t>seven</w:t>
      </w:r>
      <w:r w:rsidRPr="009602CD">
        <w:t xml:space="preserve"> (</w:t>
      </w:r>
      <w:r w:rsidRPr="009602CD">
        <w:rPr>
          <w:rStyle w:val="SpecialBold"/>
        </w:rPr>
        <w:t>7</w:t>
      </w:r>
      <w:r w:rsidRPr="009602CD">
        <w:t>) elective units of competency</w:t>
      </w:r>
    </w:p>
    <w:p w:rsidR="00000000" w:rsidRPr="009602CD" w:rsidP="009602CD">
      <w:pPr>
        <w:pStyle w:val="BodyText"/>
      </w:pPr>
    </w:p>
    <w:p w:rsidR="003A1CFA" w:rsidP="009602CD">
      <w:pPr>
        <w:pStyle w:val="BodyText"/>
      </w:pPr>
      <w:r w:rsidRPr="009602CD">
        <w:t>Assessment must be conducted in accordance with the Assessment Guidelines. Units must be selected according to the rules described below</w:t>
      </w:r>
    </w:p>
    <w:p w:rsidR="003A1CFA" w:rsidP="009602CD">
      <w:pPr>
        <w:pStyle w:val="BodyText"/>
      </w:pPr>
    </w:p>
    <w:p w:rsidR="00000000" w:rsidRPr="009602CD" w:rsidP="009602CD">
      <w:pPr>
        <w:pStyle w:val="BodyText"/>
      </w:pPr>
      <w:r w:rsidRPr="009602CD">
        <w:rPr>
          <w:rStyle w:val="SpecialBold"/>
        </w:rPr>
        <w:t>CORE UNITS</w:t>
      </w:r>
    </w:p>
    <w:p w:rsidR="00000000" w:rsidRPr="009602CD" w:rsidP="009602CD">
      <w:pPr>
        <w:pStyle w:val="BodyText"/>
      </w:pPr>
    </w:p>
    <w:p w:rsidR="00000000" w:rsidRPr="009602CD" w:rsidP="009602CD">
      <w:pPr>
        <w:pStyle w:val="BodyText"/>
      </w:pPr>
      <w:r w:rsidRPr="009602CD">
        <w:t xml:space="preserve">Select all </w:t>
      </w:r>
      <w:r w:rsidRPr="009602CD">
        <w:rPr>
          <w:rStyle w:val="SpecialBold"/>
        </w:rPr>
        <w:t>thirteen</w:t>
      </w:r>
      <w:r w:rsidRPr="009602CD">
        <w:t xml:space="preserve"> (</w:t>
      </w:r>
      <w:r w:rsidRPr="009602CD">
        <w:rPr>
          <w:rStyle w:val="SpecialBold"/>
        </w:rPr>
        <w:t>13</w:t>
      </w:r>
      <w:r w:rsidRPr="009602CD">
        <w:t>) units from this list.</w:t>
      </w:r>
    </w:p>
    <w:p w:rsidR="00000000" w:rsidRPr="009602CD" w:rsidP="009602CD">
      <w:pPr>
        <w:pStyle w:val="BodyText"/>
      </w:pPr>
    </w:p>
    <w:tbl>
      <w:tblPr>
        <w:tblW w:w="0" w:type="auto"/>
        <w:tblLayout w:type="fixed"/>
        <w:tblCellMar>
          <w:left w:w="62" w:type="dxa"/>
          <w:right w:w="62" w:type="dxa"/>
        </w:tblCellMar>
        <w:tblLook w:val="0000"/>
      </w:tblPr>
      <w:tblGrid>
        <w:gridCol w:w="3098"/>
        <w:gridCol w:w="4887"/>
      </w:tblGrid>
      <w:tr w:rsidTr="003A1CFA">
        <w:tblPrEx>
          <w:tblW w:w="0" w:type="auto"/>
          <w:tblLayout w:type="fixed"/>
          <w:tblCellMar>
            <w:left w:w="62" w:type="dxa"/>
            <w:right w:w="62" w:type="dxa"/>
          </w:tblCellMar>
          <w:tblLook w:val="0000"/>
        </w:tblPrEx>
        <w:trPr>
          <w:tblHeader/>
        </w:trPr>
        <w:tc>
          <w:tcPr>
            <w:tcW w:w="3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BSBDES401A</w:t>
            </w:r>
          </w:p>
        </w:tc>
        <w:tc>
          <w:tcPr>
            <w:tcW w:w="4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Generate design solutions</w:t>
            </w:r>
          </w:p>
        </w:tc>
      </w:tr>
      <w:tr w:rsidTr="003A1CFA">
        <w:tblPrEx>
          <w:tblW w:w="0" w:type="auto"/>
          <w:tblLayout w:type="fixed"/>
          <w:tblCellMar>
            <w:left w:w="62" w:type="dxa"/>
            <w:right w:w="62" w:type="dxa"/>
          </w:tblCellMar>
          <w:tblLook w:val="0000"/>
        </w:tblPrEx>
        <w:tc>
          <w:tcPr>
            <w:tcW w:w="3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CPCCOHS1001A</w:t>
            </w:r>
          </w:p>
        </w:tc>
        <w:tc>
          <w:tcPr>
            <w:tcW w:w="4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Work safely in the construction industry</w:t>
            </w:r>
          </w:p>
        </w:tc>
      </w:tr>
      <w:tr w:rsidTr="003A1CFA">
        <w:tblPrEx>
          <w:tblW w:w="0" w:type="auto"/>
          <w:tblLayout w:type="fixed"/>
          <w:tblCellMar>
            <w:left w:w="62" w:type="dxa"/>
            <w:right w:w="62" w:type="dxa"/>
          </w:tblCellMar>
          <w:tblLook w:val="0000"/>
        </w:tblPrEx>
        <w:tc>
          <w:tcPr>
            <w:tcW w:w="3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LMFDN4001B</w:t>
            </w:r>
          </w:p>
        </w:tc>
        <w:tc>
          <w:tcPr>
            <w:tcW w:w="4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Produce drawings from design concepts</w:t>
            </w:r>
          </w:p>
        </w:tc>
      </w:tr>
      <w:tr w:rsidTr="003A1CFA">
        <w:tblPrEx>
          <w:tblW w:w="0" w:type="auto"/>
          <w:tblLayout w:type="fixed"/>
          <w:tblCellMar>
            <w:left w:w="62" w:type="dxa"/>
            <w:right w:w="62" w:type="dxa"/>
          </w:tblCellMar>
          <w:tblLook w:val="0000"/>
        </w:tblPrEx>
        <w:tc>
          <w:tcPr>
            <w:tcW w:w="3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LMFFM3013B</w:t>
            </w:r>
          </w:p>
        </w:tc>
        <w:tc>
          <w:tcPr>
            <w:tcW w:w="4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Measure and draw site layout for manufactured furniture products</w:t>
            </w:r>
          </w:p>
        </w:tc>
      </w:tr>
      <w:tr w:rsidTr="003A1CFA">
        <w:tblPrEx>
          <w:tblW w:w="0" w:type="auto"/>
          <w:tblLayout w:type="fixed"/>
          <w:tblCellMar>
            <w:left w:w="62" w:type="dxa"/>
            <w:right w:w="62" w:type="dxa"/>
          </w:tblCellMar>
          <w:tblLook w:val="0000"/>
        </w:tblPrEx>
        <w:tc>
          <w:tcPr>
            <w:tcW w:w="3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LMFID4001A</w:t>
            </w:r>
          </w:p>
        </w:tc>
        <w:tc>
          <w:tcPr>
            <w:tcW w:w="4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Research, analyse and apply colour f</w:t>
            </w:r>
            <w:r w:rsidRPr="009602CD">
              <w:t>or interior spaces</w:t>
            </w:r>
          </w:p>
        </w:tc>
      </w:tr>
      <w:tr w:rsidTr="003A1CFA">
        <w:tblPrEx>
          <w:tblW w:w="0" w:type="auto"/>
          <w:tblLayout w:type="fixed"/>
          <w:tblCellMar>
            <w:left w:w="62" w:type="dxa"/>
            <w:right w:w="62" w:type="dxa"/>
          </w:tblCellMar>
          <w:tblLook w:val="0000"/>
        </w:tblPrEx>
        <w:tc>
          <w:tcPr>
            <w:tcW w:w="3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LMFID4007A</w:t>
            </w:r>
          </w:p>
        </w:tc>
        <w:tc>
          <w:tcPr>
            <w:tcW w:w="4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Identify building materials, construction techniques and methods used in interiors</w:t>
            </w:r>
          </w:p>
        </w:tc>
      </w:tr>
      <w:tr w:rsidTr="003A1CFA">
        <w:tblPrEx>
          <w:tblW w:w="0" w:type="auto"/>
          <w:tblLayout w:type="fixed"/>
          <w:tblCellMar>
            <w:left w:w="62" w:type="dxa"/>
            <w:right w:w="62" w:type="dxa"/>
          </w:tblCellMar>
          <w:tblLook w:val="0000"/>
        </w:tblPrEx>
        <w:tc>
          <w:tcPr>
            <w:tcW w:w="3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LMFID5005A</w:t>
            </w:r>
          </w:p>
        </w:tc>
        <w:tc>
          <w:tcPr>
            <w:tcW w:w="4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 xml:space="preserve">Explore and apply creative design principles to interior space </w:t>
            </w:r>
          </w:p>
        </w:tc>
      </w:tr>
      <w:tr w:rsidTr="003A1CFA">
        <w:tblPrEx>
          <w:tblW w:w="0" w:type="auto"/>
          <w:tblLayout w:type="fixed"/>
          <w:tblCellMar>
            <w:left w:w="62" w:type="dxa"/>
            <w:right w:w="62" w:type="dxa"/>
          </w:tblCellMar>
          <w:tblLook w:val="0000"/>
        </w:tblPrEx>
        <w:tc>
          <w:tcPr>
            <w:tcW w:w="3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LMFKB3001A</w:t>
            </w:r>
          </w:p>
        </w:tc>
        <w:tc>
          <w:tcPr>
            <w:tcW w:w="4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Identify processes in kitchen and bathroom projects</w:t>
            </w:r>
          </w:p>
        </w:tc>
      </w:tr>
      <w:tr w:rsidTr="003A1CFA">
        <w:tblPrEx>
          <w:tblW w:w="0" w:type="auto"/>
          <w:tblLayout w:type="fixed"/>
          <w:tblCellMar>
            <w:left w:w="62" w:type="dxa"/>
            <w:right w:w="62" w:type="dxa"/>
          </w:tblCellMar>
          <w:tblLook w:val="0000"/>
        </w:tblPrEx>
        <w:tc>
          <w:tcPr>
            <w:tcW w:w="3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LMFKB3008A</w:t>
            </w:r>
          </w:p>
        </w:tc>
        <w:tc>
          <w:tcPr>
            <w:tcW w:w="4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Identify cabinet construction and installation methods</w:t>
            </w:r>
          </w:p>
        </w:tc>
      </w:tr>
      <w:tr w:rsidTr="003A1CFA">
        <w:tblPrEx>
          <w:tblW w:w="0" w:type="auto"/>
          <w:tblLayout w:type="fixed"/>
          <w:tblCellMar>
            <w:left w:w="62" w:type="dxa"/>
            <w:right w:w="62" w:type="dxa"/>
          </w:tblCellMar>
          <w:tblLook w:val="0000"/>
        </w:tblPrEx>
        <w:tc>
          <w:tcPr>
            <w:tcW w:w="3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LMFKB4003A</w:t>
            </w:r>
          </w:p>
        </w:tc>
        <w:tc>
          <w:tcPr>
            <w:tcW w:w="4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Identify and document services required to support fitted furniture designs</w:t>
            </w:r>
          </w:p>
        </w:tc>
      </w:tr>
      <w:tr w:rsidTr="003A1CFA">
        <w:tblPrEx>
          <w:tblW w:w="0" w:type="auto"/>
          <w:tblLayout w:type="fixed"/>
          <w:tblCellMar>
            <w:left w:w="62" w:type="dxa"/>
            <w:right w:w="62" w:type="dxa"/>
          </w:tblCellMar>
          <w:tblLook w:val="0000"/>
        </w:tblPrEx>
        <w:tc>
          <w:tcPr>
            <w:tcW w:w="3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LMFKB4006A</w:t>
            </w:r>
          </w:p>
        </w:tc>
        <w:tc>
          <w:tcPr>
            <w:tcW w:w="4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Prepare quotation and contract documentation for design project</w:t>
            </w:r>
          </w:p>
        </w:tc>
      </w:tr>
      <w:tr w:rsidTr="003A1CFA">
        <w:tblPrEx>
          <w:tblW w:w="0" w:type="auto"/>
          <w:tblLayout w:type="fixed"/>
          <w:tblCellMar>
            <w:left w:w="62" w:type="dxa"/>
            <w:right w:w="62" w:type="dxa"/>
          </w:tblCellMar>
          <w:tblLook w:val="0000"/>
        </w:tblPrEx>
        <w:tc>
          <w:tcPr>
            <w:tcW w:w="3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LMFKB4007A</w:t>
            </w:r>
          </w:p>
        </w:tc>
        <w:tc>
          <w:tcPr>
            <w:tcW w:w="4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Design ancilla</w:t>
            </w:r>
            <w:r w:rsidRPr="009602CD">
              <w:t>ry residential cabinetry</w:t>
            </w:r>
          </w:p>
        </w:tc>
      </w:tr>
      <w:tr w:rsidTr="003A1CFA">
        <w:tblPrEx>
          <w:tblW w:w="0" w:type="auto"/>
          <w:tblLayout w:type="fixed"/>
          <w:tblCellMar>
            <w:left w:w="62" w:type="dxa"/>
            <w:right w:w="62" w:type="dxa"/>
          </w:tblCellMar>
          <w:tblLook w:val="0000"/>
        </w:tblPrEx>
        <w:tc>
          <w:tcPr>
            <w:tcW w:w="3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MSAENV272B</w:t>
            </w:r>
          </w:p>
        </w:tc>
        <w:tc>
          <w:tcPr>
            <w:tcW w:w="4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2CD" w:rsidP="009602CD">
            <w:pPr>
              <w:pStyle w:val="BodyText"/>
            </w:pPr>
            <w:r w:rsidRPr="009602CD">
              <w:t>Participate in environmentally sustainable work practices</w:t>
            </w:r>
          </w:p>
        </w:tc>
      </w:tr>
    </w:tbl>
    <w:p w:rsidR="00000000" w:rsidRPr="009602CD" w:rsidP="009602CD">
      <w:pPr>
        <w:pStyle w:val="BodyText"/>
      </w:pPr>
    </w:p>
    <w:p w:rsidR="00000000" w:rsidRPr="009602CD" w:rsidP="009602CD">
      <w:pPr>
        <w:pStyle w:val="BodyText"/>
      </w:pPr>
    </w:p>
    <w:p w:rsidR="00000000" w:rsidRPr="009602CD" w:rsidP="009602CD">
      <w:pPr>
        <w:pStyle w:val="BodyText"/>
      </w:pPr>
      <w:r w:rsidRPr="009602CD">
        <w:rPr>
          <w:rStyle w:val="SpecialBold"/>
        </w:rPr>
        <w:t>ELECTIVE UNITS</w:t>
      </w:r>
    </w:p>
    <w:p w:rsidR="00000000" w:rsidRPr="009602CD" w:rsidP="009602CD">
      <w:pPr>
        <w:pStyle w:val="BodyText"/>
      </w:pPr>
      <w:r w:rsidRPr="009602CD">
        <w:t xml:space="preserve">Select </w:t>
      </w:r>
      <w:r w:rsidRPr="009602CD">
        <w:rPr>
          <w:rStyle w:val="SpecialBold"/>
        </w:rPr>
        <w:t>seven</w:t>
      </w:r>
      <w:r w:rsidRPr="009602CD">
        <w:t xml:space="preserve"> (</w:t>
      </w:r>
      <w:r w:rsidRPr="009602CD">
        <w:rPr>
          <w:rStyle w:val="SpecialBold"/>
        </w:rPr>
        <w:t>7</w:t>
      </w:r>
      <w:r w:rsidRPr="009602CD">
        <w:t>) units of competency as below:</w:t>
      </w:r>
    </w:p>
    <w:p w:rsidR="00000000" w:rsidRPr="009602CD" w:rsidP="009602CD">
      <w:pPr>
        <w:pStyle w:val="ListBullet"/>
      </w:pPr>
      <w:r w:rsidRPr="009602CD">
        <w:t xml:space="preserve">a minimum of </w:t>
      </w:r>
      <w:r w:rsidRPr="009602CD">
        <w:rPr>
          <w:rStyle w:val="SpecialBold"/>
        </w:rPr>
        <w:t>two</w:t>
      </w:r>
      <w:r w:rsidRPr="009602CD">
        <w:t xml:space="preserve"> (</w:t>
      </w:r>
      <w:r w:rsidRPr="009602CD">
        <w:rPr>
          <w:rStyle w:val="SpecialBold"/>
        </w:rPr>
        <w:t>2</w:t>
      </w:r>
      <w:r w:rsidRPr="009602CD">
        <w:t xml:space="preserve">) must be chosen from </w:t>
      </w:r>
      <w:r w:rsidRPr="009602CD">
        <w:rPr>
          <w:rStyle w:val="SpecialBold"/>
        </w:rPr>
        <w:t>either</w:t>
      </w:r>
      <w:r w:rsidRPr="009602CD">
        <w:t xml:space="preserve"> Group A </w:t>
      </w:r>
      <w:r w:rsidRPr="009602CD">
        <w:rPr>
          <w:rStyle w:val="SpecialBold"/>
        </w:rPr>
        <w:t>OR</w:t>
      </w:r>
      <w:r w:rsidRPr="009602CD">
        <w:t xml:space="preserve"> Group B specialisation units</w:t>
      </w:r>
    </w:p>
    <w:p w:rsidR="00000000" w:rsidRPr="009602CD" w:rsidP="009602CD">
      <w:pPr>
        <w:pStyle w:val="ListBullet"/>
      </w:pPr>
      <w:r w:rsidRPr="009602CD">
        <w:t xml:space="preserve">a maximum of </w:t>
      </w:r>
      <w:r w:rsidRPr="009602CD">
        <w:rPr>
          <w:rStyle w:val="SpecialBold"/>
        </w:rPr>
        <w:t>five</w:t>
      </w:r>
      <w:r w:rsidRPr="009602CD">
        <w:t xml:space="preserve"> (</w:t>
      </w:r>
      <w:r w:rsidRPr="009602CD">
        <w:rPr>
          <w:rStyle w:val="SpecialBold"/>
        </w:rPr>
        <w:t>5</w:t>
      </w:r>
      <w:r w:rsidRPr="009602CD">
        <w:t xml:space="preserve">) may be selected from </w:t>
      </w:r>
      <w:r w:rsidRPr="009602CD">
        <w:rPr>
          <w:rStyle w:val="SpecialBold"/>
        </w:rPr>
        <w:t>Group A</w:t>
      </w:r>
      <w:r w:rsidRPr="009602CD">
        <w:t xml:space="preserve">, </w:t>
      </w:r>
      <w:r w:rsidRPr="009602CD">
        <w:rPr>
          <w:rStyle w:val="SpecialBold"/>
        </w:rPr>
        <w:t>B or C</w:t>
      </w:r>
    </w:p>
    <w:p w:rsidR="00000000" w:rsidRPr="009602CD" w:rsidP="009602CD">
      <w:pPr>
        <w:pStyle w:val="BodyText"/>
      </w:pPr>
    </w:p>
    <w:p w:rsidR="00000000" w:rsidRPr="009602CD" w:rsidP="009602CD">
      <w:pPr>
        <w:pStyle w:val="BodyText"/>
      </w:pPr>
      <w:r w:rsidRPr="009602CD">
        <w:rPr>
          <w:rStyle w:val="SpecialBold"/>
        </w:rPr>
        <w:t>Group A</w:t>
      </w:r>
      <w:r w:rsidRPr="009602CD">
        <w:t xml:space="preserve"> - </w:t>
      </w:r>
      <w:r w:rsidRPr="009602CD">
        <w:rPr>
          <w:rStyle w:val="SpecialBold"/>
        </w:rPr>
        <w:t>Kitchen Specialisation</w:t>
      </w:r>
    </w:p>
    <w:p w:rsidR="00000000" w:rsidRPr="009602CD" w:rsidP="009602CD">
      <w:pPr>
        <w:pStyle w:val="BodyText"/>
      </w:pPr>
    </w:p>
    <w:tbl>
      <w:tblPr>
        <w:tblW w:w="0" w:type="auto"/>
        <w:tblLayout w:type="fixed"/>
        <w:tblCellMar>
          <w:left w:w="62" w:type="dxa"/>
          <w:right w:w="62" w:type="dxa"/>
        </w:tblCellMar>
        <w:tblLook w:val="0000"/>
      </w:tblPr>
      <w:tblGrid>
        <w:gridCol w:w="2731"/>
        <w:gridCol w:w="5254"/>
      </w:tblGrid>
      <w:tr w:rsidTr="003A1CFA">
        <w:tblPrEx>
          <w:tblW w:w="0" w:type="auto"/>
          <w:tblLayout w:type="fixed"/>
          <w:tblCellMar>
            <w:left w:w="62" w:type="dxa"/>
            <w:right w:w="62" w:type="dxa"/>
          </w:tblCellMar>
          <w:tblLook w:val="0000"/>
        </w:tblPrEx>
        <w:trPr>
          <w:tblHeader/>
        </w:trPr>
        <w:tc>
          <w:tcPr>
            <w:tcW w:w="27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LMFKB4001A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Determine spatial planning considerations for kitchen designs</w:t>
            </w:r>
          </w:p>
        </w:tc>
      </w:tr>
      <w:tr w:rsidTr="003A1CFA">
        <w:tblPrEx>
          <w:tblW w:w="0" w:type="auto"/>
          <w:tblLayout w:type="fixed"/>
          <w:tblCellMar>
            <w:left w:w="62" w:type="dxa"/>
            <w:right w:w="62" w:type="dxa"/>
          </w:tblCellMar>
          <w:tblLook w:val="0000"/>
        </w:tblPrEx>
        <w:tc>
          <w:tcPr>
            <w:tcW w:w="27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LMFKB4002A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2CD" w:rsidP="009602CD">
            <w:pPr>
              <w:pStyle w:val="BodyText"/>
            </w:pPr>
            <w:r w:rsidRPr="009602CD">
              <w:t>Research and recommend materials, components and finishes for kitchen designs</w:t>
            </w:r>
          </w:p>
        </w:tc>
      </w:tr>
    </w:tbl>
    <w:p w:rsidR="00000000" w:rsidRPr="009602CD" w:rsidP="009602CD">
      <w:pPr>
        <w:pStyle w:val="BodyText"/>
      </w:pPr>
    </w:p>
    <w:p w:rsidR="00000000" w:rsidRPr="009602CD" w:rsidP="009602CD">
      <w:pPr>
        <w:pStyle w:val="BodyText"/>
      </w:pPr>
      <w:r w:rsidRPr="009602CD">
        <w:rPr>
          <w:rStyle w:val="SpecialBold"/>
        </w:rPr>
        <w:t>Group B</w:t>
      </w:r>
      <w:r w:rsidRPr="009602CD">
        <w:t xml:space="preserve"> - </w:t>
      </w:r>
      <w:r w:rsidRPr="009602CD">
        <w:rPr>
          <w:rStyle w:val="SpecialBold"/>
        </w:rPr>
        <w:t>Bathroom Specialisation</w:t>
      </w:r>
    </w:p>
    <w:p w:rsidR="00000000" w:rsidRPr="009602CD" w:rsidP="009602CD">
      <w:pPr>
        <w:pStyle w:val="BodyText"/>
      </w:pPr>
    </w:p>
    <w:tbl>
      <w:tblPr>
        <w:tblW w:w="0" w:type="auto"/>
        <w:tblLayout w:type="fixed"/>
        <w:tblCellMar>
          <w:left w:w="62" w:type="dxa"/>
          <w:right w:w="62" w:type="dxa"/>
        </w:tblCellMar>
        <w:tblLook w:val="0000"/>
      </w:tblPr>
      <w:tblGrid>
        <w:gridCol w:w="2731"/>
        <w:gridCol w:w="5254"/>
      </w:tblGrid>
      <w:tr w:rsidTr="003A1CFA">
        <w:tblPrEx>
          <w:tblW w:w="0" w:type="auto"/>
          <w:tblLayout w:type="fixed"/>
          <w:tblCellMar>
            <w:left w:w="62" w:type="dxa"/>
            <w:right w:w="62" w:type="dxa"/>
          </w:tblCellMar>
          <w:tblLook w:val="0000"/>
        </w:tblPrEx>
        <w:trPr>
          <w:tblHeader/>
        </w:trPr>
        <w:tc>
          <w:tcPr>
            <w:tcW w:w="27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LMFKB4004A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Determine spatial planning considerations for bathroom design</w:t>
            </w:r>
          </w:p>
        </w:tc>
      </w:tr>
      <w:tr w:rsidTr="003A1CFA">
        <w:tblPrEx>
          <w:tblW w:w="0" w:type="auto"/>
          <w:tblLayout w:type="fixed"/>
          <w:tblCellMar>
            <w:left w:w="62" w:type="dxa"/>
            <w:right w:w="62" w:type="dxa"/>
          </w:tblCellMar>
          <w:tblLook w:val="0000"/>
        </w:tblPrEx>
        <w:tc>
          <w:tcPr>
            <w:tcW w:w="27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LMFKB4005A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2CD" w:rsidP="009602CD">
            <w:pPr>
              <w:pStyle w:val="BodyText"/>
            </w:pPr>
            <w:r w:rsidRPr="009602CD">
              <w:t>Research and recommend materials, components and finishes for bathroom designs</w:t>
            </w:r>
          </w:p>
        </w:tc>
      </w:tr>
    </w:tbl>
    <w:p w:rsidR="00000000" w:rsidRPr="009602CD" w:rsidP="009602CD">
      <w:pPr>
        <w:pStyle w:val="BodyText"/>
      </w:pPr>
    </w:p>
    <w:p w:rsidR="00000000" w:rsidRPr="009602CD" w:rsidP="009602CD">
      <w:pPr>
        <w:pStyle w:val="BodyText"/>
      </w:pPr>
      <w:r w:rsidRPr="009602CD">
        <w:rPr>
          <w:rStyle w:val="SpecialBold"/>
        </w:rPr>
        <w:t>Group C</w:t>
      </w:r>
      <w:r w:rsidRPr="009602CD">
        <w:t xml:space="preserve"> - </w:t>
      </w:r>
      <w:r w:rsidRPr="009602CD">
        <w:rPr>
          <w:rStyle w:val="SpecialBold"/>
        </w:rPr>
        <w:t>General electives</w:t>
      </w:r>
    </w:p>
    <w:p w:rsidR="00000000" w:rsidRPr="009602CD" w:rsidP="009602CD">
      <w:pPr>
        <w:pStyle w:val="BodyText"/>
      </w:pPr>
    </w:p>
    <w:tbl>
      <w:tblPr>
        <w:tblW w:w="0" w:type="auto"/>
        <w:tblLayout w:type="fixed"/>
        <w:tblCellMar>
          <w:left w:w="62" w:type="dxa"/>
          <w:right w:w="62" w:type="dxa"/>
        </w:tblCellMar>
        <w:tblLook w:val="0000"/>
      </w:tblPr>
      <w:tblGrid>
        <w:gridCol w:w="3150"/>
        <w:gridCol w:w="4812"/>
        <w:gridCol w:w="23"/>
      </w:tblGrid>
      <w:tr w:rsidTr="003A1CFA">
        <w:tblPrEx>
          <w:tblW w:w="0" w:type="auto"/>
          <w:tblLayout w:type="fixed"/>
          <w:tblCellMar>
            <w:left w:w="62" w:type="dxa"/>
            <w:right w:w="62" w:type="dxa"/>
          </w:tblCellMar>
          <w:tblLook w:val="0000"/>
        </w:tblPrEx>
        <w:trPr>
          <w:gridAfter w:val="1"/>
          <w:wAfter w:w="23" w:type="dxa"/>
          <w:tblHeader/>
        </w:trPr>
        <w:tc>
          <w:tcPr>
            <w:tcW w:w="3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LMFKB4008A</w:t>
            </w:r>
          </w:p>
        </w:tc>
        <w:tc>
          <w:tcPr>
            <w:tcW w:w="4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Determine layout for laundry components</w:t>
            </w:r>
          </w:p>
        </w:tc>
      </w:tr>
      <w:tr w:rsidTr="003A1CFA">
        <w:tblPrEx>
          <w:tblW w:w="0" w:type="auto"/>
          <w:tblLayout w:type="fixed"/>
          <w:tblCellMar>
            <w:left w:w="62" w:type="dxa"/>
            <w:right w:w="62" w:type="dxa"/>
          </w:tblCellMar>
          <w:tblLook w:val="0000"/>
        </w:tblPrEx>
        <w:trPr>
          <w:gridAfter w:val="1"/>
          <w:wAfter w:w="23" w:type="dxa"/>
        </w:trPr>
        <w:tc>
          <w:tcPr>
            <w:tcW w:w="3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LMFKB3002A</w:t>
            </w:r>
          </w:p>
        </w:tc>
        <w:tc>
          <w:tcPr>
            <w:tcW w:w="4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Determine requirements for installation of cabinets</w:t>
            </w:r>
          </w:p>
        </w:tc>
      </w:tr>
      <w:tr w:rsidTr="003A1CFA">
        <w:tblPrEx>
          <w:tblW w:w="0" w:type="auto"/>
          <w:tblLayout w:type="fixed"/>
          <w:tblCellMar>
            <w:left w:w="62" w:type="dxa"/>
            <w:right w:w="62" w:type="dxa"/>
          </w:tblCellMar>
          <w:tblLook w:val="0000"/>
        </w:tblPrEx>
        <w:trPr>
          <w:gridAfter w:val="1"/>
          <w:wAfter w:w="23" w:type="dxa"/>
        </w:trPr>
        <w:tc>
          <w:tcPr>
            <w:tcW w:w="3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LMFKB3003A</w:t>
            </w:r>
          </w:p>
        </w:tc>
        <w:tc>
          <w:tcPr>
            <w:tcW w:w="4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Check and measure fit of cabinets</w:t>
            </w:r>
          </w:p>
        </w:tc>
      </w:tr>
      <w:tr w:rsidTr="003A1CFA">
        <w:tblPrEx>
          <w:tblW w:w="0" w:type="auto"/>
          <w:tblLayout w:type="fixed"/>
          <w:tblCellMar>
            <w:left w:w="62" w:type="dxa"/>
            <w:right w:w="62" w:type="dxa"/>
          </w:tblCellMar>
          <w:tblLook w:val="0000"/>
        </w:tblPrEx>
        <w:trPr>
          <w:gridAfter w:val="1"/>
          <w:wAfter w:w="23" w:type="dxa"/>
        </w:trPr>
        <w:tc>
          <w:tcPr>
            <w:tcW w:w="3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LMFKB3007A</w:t>
            </w:r>
          </w:p>
        </w:tc>
        <w:tc>
          <w:tcPr>
            <w:tcW w:w="4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Provide advice on cabinet design features</w:t>
            </w:r>
          </w:p>
        </w:tc>
      </w:tr>
      <w:tr w:rsidTr="003A1CFA">
        <w:tblPrEx>
          <w:tblW w:w="0" w:type="auto"/>
          <w:tblLayout w:type="fixed"/>
          <w:tblCellMar>
            <w:left w:w="62" w:type="dxa"/>
            <w:right w:w="62" w:type="dxa"/>
          </w:tblCellMar>
          <w:tblLook w:val="0000"/>
        </w:tblPrEx>
        <w:trPr>
          <w:gridAfter w:val="1"/>
          <w:wAfter w:w="23" w:type="dxa"/>
        </w:trPr>
        <w:tc>
          <w:tcPr>
            <w:tcW w:w="3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LMFFDT4004A</w:t>
            </w:r>
          </w:p>
        </w:tc>
        <w:tc>
          <w:tcPr>
            <w:tcW w:w="4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Assess environmental impact of a design</w:t>
            </w:r>
          </w:p>
        </w:tc>
      </w:tr>
      <w:tr w:rsidTr="003A1CFA">
        <w:tblPrEx>
          <w:tblW w:w="0" w:type="auto"/>
          <w:tblLayout w:type="fixed"/>
          <w:tblCellMar>
            <w:left w:w="62" w:type="dxa"/>
            <w:right w:w="62" w:type="dxa"/>
          </w:tblCellMar>
          <w:tblLook w:val="0000"/>
        </w:tblPrEx>
        <w:trPr>
          <w:gridAfter w:val="1"/>
          <w:wAfter w:w="23" w:type="dxa"/>
        </w:trPr>
        <w:tc>
          <w:tcPr>
            <w:tcW w:w="3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LMFFM3011B</w:t>
            </w:r>
          </w:p>
        </w:tc>
        <w:tc>
          <w:tcPr>
            <w:tcW w:w="4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Produce manual and computer-aided production drawings</w:t>
            </w:r>
          </w:p>
        </w:tc>
      </w:tr>
      <w:tr w:rsidTr="003A1CFA">
        <w:tblPrEx>
          <w:tblW w:w="0" w:type="auto"/>
          <w:tblLayout w:type="fixed"/>
          <w:tblCellMar>
            <w:left w:w="62" w:type="dxa"/>
            <w:right w:w="62" w:type="dxa"/>
          </w:tblCellMar>
          <w:tblLook w:val="0000"/>
        </w:tblPrEx>
        <w:trPr>
          <w:gridAfter w:val="1"/>
          <w:wAfter w:w="23" w:type="dxa"/>
        </w:trPr>
        <w:tc>
          <w:tcPr>
            <w:tcW w:w="3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LMFFT4001B</w:t>
            </w:r>
          </w:p>
        </w:tc>
        <w:tc>
          <w:tcPr>
            <w:tcW w:w="4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Coordinate on-site installation of furnishing products</w:t>
            </w:r>
          </w:p>
        </w:tc>
      </w:tr>
      <w:tr w:rsidTr="003A1CFA">
        <w:tblPrEx>
          <w:tblW w:w="0" w:type="auto"/>
          <w:tblLayout w:type="fixed"/>
          <w:tblCellMar>
            <w:left w:w="62" w:type="dxa"/>
            <w:right w:w="62" w:type="dxa"/>
          </w:tblCellMar>
          <w:tblLook w:val="0000"/>
        </w:tblPrEx>
        <w:trPr>
          <w:gridAfter w:val="1"/>
          <w:wAfter w:w="23" w:type="dxa"/>
        </w:trPr>
        <w:tc>
          <w:tcPr>
            <w:tcW w:w="3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LMFFT4007B</w:t>
            </w:r>
          </w:p>
        </w:tc>
        <w:tc>
          <w:tcPr>
            <w:tcW w:w="4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Sample, inspect and test products to specifications</w:t>
            </w:r>
          </w:p>
        </w:tc>
      </w:tr>
      <w:tr w:rsidTr="003A1CFA">
        <w:tblPrEx>
          <w:tblW w:w="0" w:type="auto"/>
          <w:tblLayout w:type="fixed"/>
          <w:tblCellMar>
            <w:left w:w="62" w:type="dxa"/>
            <w:right w:w="62" w:type="dxa"/>
          </w:tblCellMar>
          <w:tblLook w:val="0000"/>
        </w:tblPrEx>
        <w:trPr>
          <w:gridAfter w:val="1"/>
          <w:wAfter w:w="23" w:type="dxa"/>
        </w:trPr>
        <w:tc>
          <w:tcPr>
            <w:tcW w:w="3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LMFFT4008B</w:t>
            </w:r>
          </w:p>
        </w:tc>
        <w:tc>
          <w:tcPr>
            <w:tcW w:w="4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Interpret and use workplace information</w:t>
            </w:r>
          </w:p>
        </w:tc>
      </w:tr>
      <w:tr w:rsidTr="003A1CFA">
        <w:tblPrEx>
          <w:tblW w:w="0" w:type="auto"/>
          <w:tblLayout w:type="fixed"/>
          <w:tblCellMar>
            <w:left w:w="62" w:type="dxa"/>
            <w:right w:w="62" w:type="dxa"/>
          </w:tblCellMar>
          <w:tblLook w:val="0000"/>
        </w:tblPrEx>
        <w:trPr>
          <w:gridAfter w:val="1"/>
          <w:wAfter w:w="23" w:type="dxa"/>
        </w:trPr>
        <w:tc>
          <w:tcPr>
            <w:tcW w:w="3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LMFFT4009B</w:t>
            </w:r>
          </w:p>
        </w:tc>
        <w:tc>
          <w:tcPr>
            <w:tcW w:w="4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Match furnishing style/materials to customer requirements</w:t>
            </w:r>
          </w:p>
        </w:tc>
      </w:tr>
      <w:tr w:rsidTr="003A1CFA">
        <w:tblPrEx>
          <w:tblW w:w="0" w:type="auto"/>
          <w:tblLayout w:type="fixed"/>
          <w:tblCellMar>
            <w:left w:w="62" w:type="dxa"/>
            <w:right w:w="62" w:type="dxa"/>
          </w:tblCellMar>
          <w:tblLook w:val="0000"/>
        </w:tblPrEx>
        <w:trPr>
          <w:gridAfter w:val="1"/>
          <w:wAfter w:w="23" w:type="dxa"/>
        </w:trPr>
        <w:tc>
          <w:tcPr>
            <w:tcW w:w="3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LMFID4008A</w:t>
            </w:r>
          </w:p>
        </w:tc>
        <w:tc>
          <w:tcPr>
            <w:tcW w:w="4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 xml:space="preserve">Assess interior light and recommend light fittings </w:t>
            </w:r>
          </w:p>
        </w:tc>
      </w:tr>
      <w:tr w:rsidTr="003A1CFA">
        <w:tblPrEx>
          <w:tblW w:w="0" w:type="auto"/>
          <w:tblLayout w:type="fixed"/>
          <w:tblCellMar>
            <w:left w:w="62" w:type="dxa"/>
            <w:right w:w="62" w:type="dxa"/>
          </w:tblCellMar>
          <w:tblLook w:val="0000"/>
        </w:tblPrEx>
        <w:trPr>
          <w:gridAfter w:val="1"/>
          <w:wAfter w:w="23" w:type="dxa"/>
        </w:trPr>
        <w:tc>
          <w:tcPr>
            <w:tcW w:w="3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LMFID4009A</w:t>
            </w:r>
          </w:p>
        </w:tc>
        <w:tc>
          <w:tcPr>
            <w:tcW w:w="4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Research architectural styles and movements</w:t>
            </w:r>
          </w:p>
        </w:tc>
      </w:tr>
      <w:tr w:rsidTr="003A1CFA">
        <w:tblPrEx>
          <w:tblW w:w="0" w:type="auto"/>
          <w:tblLayout w:type="fixed"/>
          <w:tblCellMar>
            <w:left w:w="62" w:type="dxa"/>
            <w:right w:w="62" w:type="dxa"/>
          </w:tblCellMar>
          <w:tblLook w:val="0000"/>
        </w:tblPrEx>
        <w:trPr>
          <w:gridAfter w:val="1"/>
          <w:wAfter w:w="23" w:type="dxa"/>
        </w:trPr>
        <w:tc>
          <w:tcPr>
            <w:tcW w:w="3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LMFID4011A</w:t>
            </w:r>
          </w:p>
        </w:tc>
        <w:tc>
          <w:tcPr>
            <w:tcW w:w="4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Determine occupational health and safety implications o</w:t>
            </w:r>
            <w:r w:rsidRPr="009602CD">
              <w:t>f interior effects</w:t>
            </w:r>
          </w:p>
        </w:tc>
      </w:tr>
      <w:tr w:rsidTr="003A1CFA">
        <w:tblPrEx>
          <w:tblW w:w="0" w:type="auto"/>
          <w:tblLayout w:type="fixed"/>
          <w:tblCellMar>
            <w:left w:w="62" w:type="dxa"/>
            <w:right w:w="62" w:type="dxa"/>
          </w:tblCellMar>
          <w:tblLook w:val="0000"/>
        </w:tblPrEx>
        <w:trPr>
          <w:gridAfter w:val="1"/>
          <w:wAfter w:w="23" w:type="dxa"/>
        </w:trPr>
        <w:tc>
          <w:tcPr>
            <w:tcW w:w="3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BSBCRT401A</w:t>
            </w:r>
          </w:p>
        </w:tc>
        <w:tc>
          <w:tcPr>
            <w:tcW w:w="4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Articulate, present and debate ideas</w:t>
            </w:r>
          </w:p>
        </w:tc>
      </w:tr>
      <w:tr w:rsidTr="003A1CFA">
        <w:tblPrEx>
          <w:tblW w:w="0" w:type="auto"/>
          <w:tblLayout w:type="fixed"/>
          <w:tblCellMar>
            <w:left w:w="62" w:type="dxa"/>
            <w:right w:w="62" w:type="dxa"/>
          </w:tblCellMar>
          <w:tblLook w:val="0000"/>
        </w:tblPrEx>
        <w:trPr>
          <w:gridAfter w:val="1"/>
          <w:wAfter w:w="23" w:type="dxa"/>
        </w:trPr>
        <w:tc>
          <w:tcPr>
            <w:tcW w:w="3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BSBCUS402A</w:t>
            </w:r>
          </w:p>
        </w:tc>
        <w:tc>
          <w:tcPr>
            <w:tcW w:w="4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Address customer needs</w:t>
            </w:r>
          </w:p>
        </w:tc>
      </w:tr>
      <w:tr w:rsidTr="003A1CFA">
        <w:tblPrEx>
          <w:tblW w:w="0" w:type="auto"/>
          <w:tblLayout w:type="fixed"/>
          <w:tblCellMar>
            <w:left w:w="62" w:type="dxa"/>
            <w:right w:w="62" w:type="dxa"/>
          </w:tblCellMar>
          <w:tblLook w:val="0000"/>
        </w:tblPrEx>
        <w:trPr>
          <w:gridAfter w:val="1"/>
          <w:wAfter w:w="23" w:type="dxa"/>
        </w:trPr>
        <w:tc>
          <w:tcPr>
            <w:tcW w:w="3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BSBDES301A</w:t>
            </w:r>
          </w:p>
        </w:tc>
        <w:tc>
          <w:tcPr>
            <w:tcW w:w="4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Explore the use of colour</w:t>
            </w:r>
          </w:p>
        </w:tc>
      </w:tr>
      <w:tr w:rsidTr="003A1CFA">
        <w:tblPrEx>
          <w:tblW w:w="0" w:type="auto"/>
          <w:tblLayout w:type="fixed"/>
          <w:tblCellMar>
            <w:left w:w="62" w:type="dxa"/>
            <w:right w:w="62" w:type="dxa"/>
          </w:tblCellMar>
          <w:tblLook w:val="0000"/>
        </w:tblPrEx>
        <w:trPr>
          <w:gridAfter w:val="1"/>
          <w:wAfter w:w="23" w:type="dxa"/>
        </w:trPr>
        <w:tc>
          <w:tcPr>
            <w:tcW w:w="3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BSBDES305A</w:t>
            </w:r>
          </w:p>
        </w:tc>
        <w:tc>
          <w:tcPr>
            <w:tcW w:w="4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Source and apply information on the history and theory of design</w:t>
            </w:r>
          </w:p>
        </w:tc>
      </w:tr>
      <w:tr w:rsidTr="003A1CFA">
        <w:tblPrEx>
          <w:tblW w:w="0" w:type="auto"/>
          <w:tblLayout w:type="fixed"/>
          <w:tblCellMar>
            <w:left w:w="62" w:type="dxa"/>
            <w:right w:w="62" w:type="dxa"/>
          </w:tblCellMar>
          <w:tblLook w:val="0000"/>
        </w:tblPrEx>
        <w:trPr>
          <w:gridAfter w:val="1"/>
          <w:wAfter w:w="23" w:type="dxa"/>
        </w:trPr>
        <w:tc>
          <w:tcPr>
            <w:tcW w:w="3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BSBMKG413A</w:t>
            </w:r>
          </w:p>
        </w:tc>
        <w:tc>
          <w:tcPr>
            <w:tcW w:w="4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Promote products and services</w:t>
            </w:r>
          </w:p>
        </w:tc>
      </w:tr>
      <w:tr w:rsidTr="003A1CFA">
        <w:tblPrEx>
          <w:tblW w:w="0" w:type="auto"/>
          <w:tblLayout w:type="fixed"/>
          <w:tblCellMar>
            <w:left w:w="62" w:type="dxa"/>
            <w:right w:w="62" w:type="dxa"/>
          </w:tblCellMar>
          <w:tblLook w:val="0000"/>
        </w:tblPrEx>
        <w:trPr>
          <w:gridAfter w:val="1"/>
          <w:wAfter w:w="23" w:type="dxa"/>
        </w:trPr>
        <w:tc>
          <w:tcPr>
            <w:tcW w:w="3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 xml:space="preserve">BSBSMB403A </w:t>
            </w:r>
          </w:p>
        </w:tc>
        <w:tc>
          <w:tcPr>
            <w:tcW w:w="4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Market the small business</w:t>
            </w:r>
          </w:p>
        </w:tc>
      </w:tr>
      <w:tr w:rsidTr="003A1CFA">
        <w:tblPrEx>
          <w:tblW w:w="0" w:type="auto"/>
          <w:tblLayout w:type="fixed"/>
          <w:tblCellMar>
            <w:left w:w="62" w:type="dxa"/>
            <w:right w:w="62" w:type="dxa"/>
          </w:tblCellMar>
          <w:tblLook w:val="0000"/>
        </w:tblPrEx>
        <w:tc>
          <w:tcPr>
            <w:tcW w:w="3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BSBSMB405A</w:t>
            </w:r>
          </w:p>
        </w:tc>
        <w:tc>
          <w:tcPr>
            <w:tcW w:w="483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Monitor and manage small business operations</w:t>
            </w:r>
          </w:p>
        </w:tc>
      </w:tr>
      <w:tr w:rsidTr="003A1CFA">
        <w:tblPrEx>
          <w:tblW w:w="0" w:type="auto"/>
          <w:tblLayout w:type="fixed"/>
          <w:tblCellMar>
            <w:left w:w="62" w:type="dxa"/>
            <w:right w:w="62" w:type="dxa"/>
          </w:tblCellMar>
          <w:tblLook w:val="0000"/>
        </w:tblPrEx>
        <w:trPr>
          <w:gridAfter w:val="1"/>
          <w:wAfter w:w="23" w:type="dxa"/>
        </w:trPr>
        <w:tc>
          <w:tcPr>
            <w:tcW w:w="3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BSBSMB406A</w:t>
            </w:r>
          </w:p>
        </w:tc>
        <w:tc>
          <w:tcPr>
            <w:tcW w:w="4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Manage small business finances</w:t>
            </w:r>
          </w:p>
        </w:tc>
      </w:tr>
      <w:tr w:rsidTr="003A1CFA">
        <w:tblPrEx>
          <w:tblW w:w="0" w:type="auto"/>
          <w:tblLayout w:type="fixed"/>
          <w:tblCellMar>
            <w:left w:w="62" w:type="dxa"/>
            <w:right w:w="62" w:type="dxa"/>
          </w:tblCellMar>
          <w:tblLook w:val="0000"/>
        </w:tblPrEx>
        <w:trPr>
          <w:gridAfter w:val="1"/>
          <w:wAfter w:w="23" w:type="dxa"/>
        </w:trPr>
        <w:tc>
          <w:tcPr>
            <w:tcW w:w="3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 xml:space="preserve">BSBWOR204A </w:t>
            </w:r>
          </w:p>
        </w:tc>
        <w:tc>
          <w:tcPr>
            <w:tcW w:w="4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Use business technology</w:t>
            </w:r>
          </w:p>
        </w:tc>
      </w:tr>
      <w:tr w:rsidTr="003A1CFA">
        <w:tblPrEx>
          <w:tblW w:w="0" w:type="auto"/>
          <w:tblLayout w:type="fixed"/>
          <w:tblCellMar>
            <w:left w:w="62" w:type="dxa"/>
            <w:right w:w="62" w:type="dxa"/>
          </w:tblCellMar>
          <w:tblLook w:val="0000"/>
        </w:tblPrEx>
        <w:trPr>
          <w:gridAfter w:val="1"/>
          <w:wAfter w:w="23" w:type="dxa"/>
        </w:trPr>
        <w:tc>
          <w:tcPr>
            <w:tcW w:w="3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CUVDSP15B</w:t>
            </w:r>
          </w:p>
        </w:tc>
        <w:tc>
          <w:tcPr>
            <w:tcW w:w="4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Research and apply tech</w:t>
            </w:r>
            <w:r w:rsidRPr="009602CD">
              <w:t>niques for application to spatial design</w:t>
            </w:r>
          </w:p>
        </w:tc>
      </w:tr>
      <w:tr w:rsidTr="003A1CFA">
        <w:tblPrEx>
          <w:tblW w:w="0" w:type="auto"/>
          <w:tblLayout w:type="fixed"/>
          <w:tblCellMar>
            <w:left w:w="62" w:type="dxa"/>
            <w:right w:w="62" w:type="dxa"/>
          </w:tblCellMar>
          <w:tblLook w:val="0000"/>
        </w:tblPrEx>
        <w:trPr>
          <w:gridAfter w:val="1"/>
          <w:wAfter w:w="23" w:type="dxa"/>
        </w:trPr>
        <w:tc>
          <w:tcPr>
            <w:tcW w:w="3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MEM09002B</w:t>
            </w:r>
          </w:p>
        </w:tc>
        <w:tc>
          <w:tcPr>
            <w:tcW w:w="4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Interpret technical drawing</w:t>
            </w:r>
          </w:p>
        </w:tc>
      </w:tr>
      <w:tr w:rsidTr="003A1CFA">
        <w:tblPrEx>
          <w:tblW w:w="0" w:type="auto"/>
          <w:tblLayout w:type="fixed"/>
          <w:tblCellMar>
            <w:left w:w="62" w:type="dxa"/>
            <w:right w:w="62" w:type="dxa"/>
          </w:tblCellMar>
          <w:tblLook w:val="0000"/>
        </w:tblPrEx>
        <w:trPr>
          <w:gridAfter w:val="1"/>
          <w:wAfter w:w="23" w:type="dxa"/>
        </w:trPr>
        <w:tc>
          <w:tcPr>
            <w:tcW w:w="3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MEM16006A</w:t>
            </w:r>
          </w:p>
        </w:tc>
        <w:tc>
          <w:tcPr>
            <w:tcW w:w="4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Organise and communicate information</w:t>
            </w:r>
          </w:p>
        </w:tc>
      </w:tr>
      <w:tr w:rsidTr="003A1CFA">
        <w:tblPrEx>
          <w:tblW w:w="0" w:type="auto"/>
          <w:tblLayout w:type="fixed"/>
          <w:tblCellMar>
            <w:left w:w="62" w:type="dxa"/>
            <w:right w:w="62" w:type="dxa"/>
          </w:tblCellMar>
          <w:tblLook w:val="0000"/>
        </w:tblPrEx>
        <w:trPr>
          <w:gridAfter w:val="1"/>
          <w:wAfter w:w="23" w:type="dxa"/>
          <w:trHeight w:val="617"/>
        </w:trPr>
        <w:tc>
          <w:tcPr>
            <w:tcW w:w="3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MSAENV472B</w:t>
            </w:r>
          </w:p>
        </w:tc>
        <w:tc>
          <w:tcPr>
            <w:tcW w:w="4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Implement and monitor environmentally sustainable work practices</w:t>
            </w:r>
          </w:p>
        </w:tc>
      </w:tr>
      <w:tr w:rsidTr="003A1CFA">
        <w:tblPrEx>
          <w:tblW w:w="0" w:type="auto"/>
          <w:tblLayout w:type="fixed"/>
          <w:tblCellMar>
            <w:left w:w="62" w:type="dxa"/>
            <w:right w:w="62" w:type="dxa"/>
          </w:tblCellMar>
          <w:tblLook w:val="0000"/>
        </w:tblPrEx>
        <w:trPr>
          <w:gridAfter w:val="1"/>
          <w:wAfter w:w="23" w:type="dxa"/>
          <w:trHeight w:val="384"/>
        </w:trPr>
        <w:tc>
          <w:tcPr>
            <w:tcW w:w="3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MSAPMSUP390A</w:t>
            </w:r>
          </w:p>
        </w:tc>
        <w:tc>
          <w:tcPr>
            <w:tcW w:w="4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2CD">
            <w:pPr>
              <w:pStyle w:val="BodyText"/>
              <w:rPr>
                <w:lang w:val="en-NZ"/>
              </w:rPr>
            </w:pPr>
            <w:r w:rsidRPr="009602CD">
              <w:t>Use structured problem solving tools</w:t>
            </w:r>
          </w:p>
        </w:tc>
      </w:tr>
      <w:tr w:rsidTr="003A1CFA">
        <w:tblPrEx>
          <w:tblW w:w="0" w:type="auto"/>
          <w:tblLayout w:type="fixed"/>
          <w:tblCellMar>
            <w:left w:w="62" w:type="dxa"/>
            <w:right w:w="62" w:type="dxa"/>
          </w:tblCellMar>
          <w:tblLook w:val="0000"/>
        </w:tblPrEx>
        <w:trPr>
          <w:gridAfter w:val="1"/>
          <w:wAfter w:w="23" w:type="dxa"/>
          <w:trHeight w:val="384"/>
        </w:trPr>
        <w:tc>
          <w:tcPr>
            <w:tcW w:w="79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2CD" w:rsidP="009602CD">
            <w:pPr>
              <w:pStyle w:val="BodyText"/>
            </w:pPr>
            <w:r w:rsidRPr="009602CD">
              <w:rPr>
                <w:rStyle w:val="SpecialBold"/>
              </w:rPr>
              <w:t>Three (3)</w:t>
            </w:r>
            <w:r w:rsidRPr="009602CD">
              <w:t xml:space="preserve"> relevant units may be drawn from other units in this Training Package, other endorsed Training Packages and accredited courses (which may include </w:t>
            </w:r>
            <w:r w:rsidRPr="009602CD">
              <w:rPr>
                <w:rStyle w:val="SpecialBold"/>
              </w:rPr>
              <w:t>three</w:t>
            </w:r>
            <w:r w:rsidRPr="009602CD">
              <w:t xml:space="preserve"> from a Certificate IV, up to </w:t>
            </w:r>
            <w:r w:rsidRPr="009602CD">
              <w:rPr>
                <w:rStyle w:val="SpecialBold"/>
              </w:rPr>
              <w:t>one</w:t>
            </w:r>
            <w:r w:rsidRPr="009602CD">
              <w:t xml:space="preserve"> from a Certificate III and one from a Diploma).</w:t>
            </w:r>
          </w:p>
        </w:tc>
      </w:tr>
    </w:tbl>
    <w:p w:rsidR="00000000" w:rsidRPr="009602CD" w:rsidP="009602CD">
      <w:pPr>
        <w:pStyle w:val="BodyText"/>
      </w:pPr>
      <w:r w:rsidRPr="009602CD">
        <w:t>Units sele</w:t>
      </w:r>
      <w:r w:rsidRPr="009602CD">
        <w:t>cted from other Training Packages and accredited courses must be relevant to the qualification outcome and not duplicate units available within this qualification.</w:t>
      </w:r>
    </w:p>
    <w:p w:rsidR="003A1CFA" w:rsidP="009602CD">
      <w:pPr>
        <w:pStyle w:val="BodyText"/>
      </w:pPr>
      <w:r w:rsidRPr="009602CD">
        <w:t>If Competitive Manufacturing units are chosen (identified as MSACM in the code), these shoul</w:t>
      </w:r>
      <w:r w:rsidRPr="009602CD">
        <w:t>d only be selected on the basis of work requirements.</w:t>
      </w:r>
    </w:p>
    <w:p w:rsidR="003A1CFA" w:rsidP="009602CD">
      <w:pPr>
        <w:pStyle w:val="BodyText"/>
      </w:pPr>
    </w:p>
    <w:p w:rsidR="00000000" w:rsidRPr="009602CD" w:rsidP="009602CD"/>
    <w:sectPr w:rsidSect="009602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2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1CFA" w:rsidP="003A1CF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2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CFA" w:rsidP="009602C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A1CFA" w:rsidP="009602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A1CFA" w:rsidP="009602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2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2CD" w:rsidRPr="003A1CFA" w:rsidP="003A1CF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2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CFA" w:rsidRPr="002D2AF8" w:rsidP="009602CD">
    <w:pPr>
      <w:pStyle w:val="Header"/>
      <w:framePr w:wrap="around"/>
    </w:pPr>
    <w:r>
      <w:fldChar w:fldCharType="begin"/>
    </w:r>
    <w:r>
      <w:instrText xml:space="preserve"> TITLE   \* MERGEFORMAT </w:instrText>
    </w:r>
    <w:r>
      <w:fldChar w:fldCharType="separate"/>
    </w:r>
    <w:r>
      <w:t>LMF40609 Certificate IV in Design of Kitchens, Bathrooms and Interior Spaces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August 2012</w:t>
    </w:r>
    <w:r>
      <w:fldChar w:fldCharType="end"/>
    </w:r>
  </w:p>
  <w:p w:rsidR="003A1CFA" w:rsidP="009602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9884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B6EE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02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02CD"/>
    <w:pPr>
      <w:spacing w:before="360" w:after="60"/>
      <w:outlineLvl w:val="0"/>
    </w:pPr>
    <w:rPr>
      <w:sz w:val="32"/>
    </w:rPr>
  </w:style>
  <w:style w:type="paragraph" w:styleId="Heading2">
    <w:name w:val="heading 2"/>
    <w:basedOn w:val="HeadingBase"/>
    <w:next w:val="BodyText"/>
    <w:link w:val="Heading2Char"/>
    <w:qFormat/>
    <w:rsid w:val="009602CD"/>
    <w:pPr>
      <w:keepLines/>
      <w:spacing w:before="240" w:after="120"/>
      <w:outlineLvl w:val="1"/>
    </w:pPr>
    <w:rPr>
      <w:sz w:val="28"/>
      <w:szCs w:val="40"/>
    </w:rPr>
  </w:style>
  <w:style w:type="paragraph" w:styleId="Heading3">
    <w:name w:val="heading 3"/>
    <w:basedOn w:val="HeadingBase"/>
    <w:next w:val="BodyText"/>
    <w:link w:val="Heading3Char"/>
    <w:qFormat/>
    <w:rsid w:val="009602CD"/>
    <w:pPr>
      <w:spacing w:before="180" w:after="120"/>
      <w:outlineLvl w:val="2"/>
    </w:pPr>
    <w:rPr>
      <w:spacing w:val="-10"/>
      <w:kern w:val="32"/>
    </w:rPr>
  </w:style>
  <w:style w:type="paragraph" w:styleId="Heading4">
    <w:name w:val="heading 4"/>
    <w:basedOn w:val="HeadingBase"/>
    <w:next w:val="BodyText"/>
    <w:link w:val="Heading4Char"/>
    <w:qFormat/>
    <w:rsid w:val="009602CD"/>
    <w:pPr>
      <w:spacing w:before="160" w:after="120"/>
      <w:outlineLvl w:val="3"/>
    </w:pPr>
    <w:rPr>
      <w:sz w:val="22"/>
    </w:rPr>
  </w:style>
  <w:style w:type="paragraph" w:styleId="Heading5">
    <w:name w:val="heading 5"/>
    <w:basedOn w:val="HeadingBase"/>
    <w:next w:val="Normal"/>
    <w:link w:val="Heading5Char"/>
    <w:qFormat/>
    <w:rsid w:val="009602CD"/>
    <w:pPr>
      <w:spacing w:before="80"/>
      <w:outlineLvl w:val="4"/>
    </w:pPr>
    <w:rPr>
      <w:color w:val="918585"/>
      <w:sz w:val="20"/>
    </w:rPr>
  </w:style>
  <w:style w:type="paragraph" w:styleId="Heading6">
    <w:name w:val="heading 6"/>
    <w:basedOn w:val="HeadingBase"/>
    <w:next w:val="Normal"/>
    <w:link w:val="Heading6Char"/>
    <w:qFormat/>
    <w:rsid w:val="009602CD"/>
    <w:pPr>
      <w:spacing w:before="60"/>
      <w:outlineLvl w:val="5"/>
    </w:pPr>
    <w:rPr>
      <w:color w:val="918585"/>
      <w:sz w:val="20"/>
    </w:rPr>
  </w:style>
  <w:style w:type="paragraph" w:styleId="Heading7">
    <w:name w:val="heading 7"/>
    <w:basedOn w:val="Normal"/>
    <w:next w:val="Normal"/>
    <w:link w:val="Heading7Char"/>
    <w:qFormat/>
    <w:rsid w:val="009602CD"/>
    <w:pPr>
      <w:ind w:left="720"/>
      <w:outlineLvl w:val="6"/>
    </w:pPr>
    <w:rPr>
      <w:i/>
    </w:rPr>
  </w:style>
  <w:style w:type="paragraph" w:styleId="Heading8">
    <w:name w:val="heading 8"/>
    <w:basedOn w:val="Normal"/>
    <w:next w:val="Normal"/>
    <w:link w:val="Heading8Char"/>
    <w:qFormat/>
    <w:rsid w:val="009602CD"/>
    <w:pPr>
      <w:ind w:left="720"/>
      <w:outlineLvl w:val="7"/>
    </w:pPr>
    <w:rPr>
      <w:i/>
    </w:rPr>
  </w:style>
  <w:style w:type="paragraph" w:styleId="Heading9">
    <w:name w:val="heading 9"/>
    <w:basedOn w:val="Normal"/>
    <w:next w:val="Normal"/>
    <w:link w:val="Heading9Char"/>
    <w:qFormat/>
    <w:rsid w:val="009602CD"/>
    <w:pPr>
      <w:ind w:left="720"/>
      <w:outlineLvl w:val="8"/>
    </w:pPr>
    <w:rPr>
      <w:i/>
    </w:rPr>
  </w:style>
  <w:style w:type="character" w:default="1" w:styleId="DefaultParagraphFont">
    <w:name w:val="Default Paragraph Font"/>
    <w:uiPriority w:val="1"/>
    <w:unhideWhenUsed/>
    <w:rsid w:val="009602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02CD"/>
  </w:style>
  <w:style w:type="character" w:customStyle="1" w:styleId="Heading1Char">
    <w:name w:val="Heading 1 Char"/>
    <w:basedOn w:val="DefaultParagraphFont"/>
    <w:link w:val="Heading1"/>
    <w:rsid w:val="009602CD"/>
    <w:rPr>
      <w:rFonts w:ascii="Times New Roman" w:eastAsia="Times New Roman" w:hAnsi="Times New Roman" w:cs="Times New Roman"/>
      <w:b/>
      <w:sz w:val="32"/>
      <w:szCs w:val="20"/>
      <w:lang w:eastAsia="en-US"/>
    </w:rPr>
  </w:style>
  <w:style w:type="paragraph" w:styleId="BodyText">
    <w:name w:val="Body Text"/>
    <w:basedOn w:val="Normal"/>
    <w:link w:val="BodyTextChar"/>
    <w:rsid w:val="009602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02CD"/>
    <w:rPr>
      <w:rFonts w:ascii="Times New Roman" w:eastAsia="Times New Roman" w:hAnsi="Times New Roman" w:cs="Times New Roman"/>
      <w:sz w:val="24"/>
      <w:lang w:eastAsia="en-US"/>
    </w:rPr>
  </w:style>
  <w:style w:type="paragraph" w:styleId="Footer">
    <w:name w:val="footer"/>
    <w:basedOn w:val="Normal"/>
    <w:link w:val="FooterChar"/>
    <w:rsid w:val="009602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02CD"/>
    <w:rPr>
      <w:rFonts w:ascii="Times New Roman" w:eastAsia="Times New Roman" w:hAnsi="Times New Roman" w:cs="Times New Roman"/>
      <w:sz w:val="16"/>
      <w:lang w:eastAsia="en-US"/>
    </w:rPr>
  </w:style>
  <w:style w:type="paragraph" w:styleId="ListBullet">
    <w:name w:val="List Bullet"/>
    <w:basedOn w:val="List"/>
    <w:rsid w:val="009602CD"/>
    <w:pPr>
      <w:numPr>
        <w:numId w:val="12"/>
      </w:numPr>
      <w:tabs>
        <w:tab w:val="clear" w:pos="340"/>
      </w:tabs>
      <w:spacing w:before="40" w:after="40"/>
    </w:pPr>
  </w:style>
  <w:style w:type="character" w:customStyle="1" w:styleId="SpecialBold">
    <w:name w:val="Special Bold"/>
    <w:basedOn w:val="DefaultParagraphFont"/>
    <w:rsid w:val="009602CD"/>
    <w:rPr>
      <w:b/>
      <w:spacing w:val="0"/>
    </w:rPr>
  </w:style>
  <w:style w:type="paragraph" w:customStyle="1" w:styleId="SuperHeading">
    <w:name w:val="SuperHeading"/>
    <w:basedOn w:val="Normal"/>
    <w:rsid w:val="009602CD"/>
    <w:pPr>
      <w:spacing w:before="240" w:after="120"/>
      <w:outlineLvl w:val="0"/>
    </w:pPr>
    <w:rPr>
      <w:rFonts w:ascii="Times New Roman" w:hAnsi="Times New Roman"/>
      <w:b/>
      <w:sz w:val="28"/>
    </w:rPr>
  </w:style>
  <w:style w:type="paragraph" w:customStyle="1" w:styleId="AllowPageBreak">
    <w:name w:val="AllowPageBreak"/>
    <w:rsid w:val="009602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02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02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02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02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02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02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02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02CD"/>
    <w:rPr>
      <w:rFonts w:ascii="Courier New" w:eastAsia="Times New Roman" w:hAnsi="Courier New" w:cs="Times New Roman"/>
      <w:i/>
      <w:szCs w:val="20"/>
      <w:lang w:eastAsia="en-US"/>
    </w:rPr>
  </w:style>
  <w:style w:type="paragraph" w:customStyle="1" w:styleId="HeadingBase">
    <w:name w:val="Heading Base"/>
    <w:rsid w:val="009602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02CD"/>
    <w:pPr>
      <w:tabs>
        <w:tab w:val="right" w:leader="dot" w:pos="9072"/>
      </w:tabs>
      <w:ind w:left="567"/>
    </w:pPr>
    <w:rPr>
      <w:szCs w:val="22"/>
    </w:rPr>
  </w:style>
  <w:style w:type="paragraph" w:customStyle="1" w:styleId="TOCBase">
    <w:name w:val="TOC Base"/>
    <w:rsid w:val="009602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02CD"/>
    <w:pPr>
      <w:tabs>
        <w:tab w:val="right" w:leader="dot" w:pos="9072"/>
      </w:tabs>
      <w:spacing w:before="40" w:after="40"/>
      <w:ind w:left="284"/>
    </w:pPr>
    <w:rPr>
      <w:rFonts w:ascii="Times New Roman" w:hAnsi="Times New Roman"/>
    </w:rPr>
  </w:style>
  <w:style w:type="paragraph" w:styleId="TOC1">
    <w:name w:val="toc 1"/>
    <w:basedOn w:val="TOCBase"/>
    <w:next w:val="Normal"/>
    <w:rsid w:val="009602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02CD"/>
    <w:pPr>
      <w:spacing w:before="5040"/>
      <w:jc w:val="center"/>
    </w:pPr>
    <w:rPr>
      <w:sz w:val="48"/>
      <w:szCs w:val="72"/>
      <w:lang w:val="en-US"/>
    </w:rPr>
  </w:style>
  <w:style w:type="character" w:customStyle="1" w:styleId="TitleChar">
    <w:name w:val="Title Char"/>
    <w:basedOn w:val="DefaultParagraphFont"/>
    <w:link w:val="Title"/>
    <w:rsid w:val="009602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02CD"/>
    <w:pPr>
      <w:tabs>
        <w:tab w:val="left" w:pos="3600"/>
        <w:tab w:val="left" w:pos="3958"/>
      </w:tabs>
    </w:pPr>
  </w:style>
  <w:style w:type="paragraph" w:styleId="List">
    <w:name w:val="List"/>
    <w:basedOn w:val="BodyText"/>
    <w:next w:val="BodyText"/>
    <w:rsid w:val="009602CD"/>
    <w:pPr>
      <w:tabs>
        <w:tab w:val="left" w:pos="340"/>
      </w:tabs>
      <w:spacing w:before="60" w:after="60"/>
      <w:ind w:left="340" w:hanging="340"/>
    </w:pPr>
  </w:style>
  <w:style w:type="paragraph" w:customStyle="1" w:styleId="Note">
    <w:name w:val="Note"/>
    <w:basedOn w:val="BodyText"/>
    <w:rsid w:val="009602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02CD"/>
    <w:pPr>
      <w:framePr w:wrap="auto" w:hAnchor="text" w:y="6049"/>
    </w:pPr>
    <w:rPr>
      <w:color w:val="000000"/>
      <w:sz w:val="40"/>
    </w:rPr>
  </w:style>
  <w:style w:type="paragraph" w:customStyle="1" w:styleId="TOCTitle">
    <w:name w:val="TOCTitle"/>
    <w:basedOn w:val="Heading1"/>
    <w:rsid w:val="009602CD"/>
    <w:pPr>
      <w:spacing w:after="240"/>
      <w:jc w:val="center"/>
      <w:outlineLvl w:val="9"/>
    </w:pPr>
    <w:rPr>
      <w:caps/>
    </w:rPr>
  </w:style>
  <w:style w:type="paragraph" w:customStyle="1" w:styleId="Version">
    <w:name w:val="Version"/>
    <w:rsid w:val="009602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02CD"/>
    <w:pPr>
      <w:numPr>
        <w:numId w:val="13"/>
      </w:numPr>
      <w:tabs>
        <w:tab w:val="clear" w:pos="680"/>
      </w:tabs>
    </w:pPr>
  </w:style>
  <w:style w:type="paragraph" w:styleId="Index1">
    <w:name w:val="index 1"/>
    <w:basedOn w:val="Normal"/>
    <w:next w:val="Normal"/>
    <w:semiHidden/>
    <w:rsid w:val="009602CD"/>
    <w:pPr>
      <w:keepNext w:val="0"/>
      <w:tabs>
        <w:tab w:val="right" w:pos="4176"/>
      </w:tabs>
      <w:ind w:left="198" w:hanging="198"/>
    </w:pPr>
    <w:rPr>
      <w:rFonts w:ascii="Garamond" w:hAnsi="Garamond"/>
    </w:rPr>
  </w:style>
  <w:style w:type="paragraph" w:styleId="IndexHeading">
    <w:name w:val="index heading"/>
    <w:basedOn w:val="Normal"/>
    <w:next w:val="Index1"/>
    <w:semiHidden/>
    <w:rsid w:val="009602CD"/>
    <w:pPr>
      <w:spacing w:before="120" w:after="120"/>
    </w:pPr>
    <w:rPr>
      <w:rFonts w:ascii="Arial" w:hAnsi="Arial"/>
      <w:b/>
      <w:color w:val="918585"/>
      <w:sz w:val="24"/>
    </w:rPr>
  </w:style>
  <w:style w:type="paragraph" w:styleId="Header">
    <w:name w:val="header"/>
    <w:basedOn w:val="Normal"/>
    <w:link w:val="HeaderChar"/>
    <w:rsid w:val="009602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02CD"/>
    <w:rPr>
      <w:rFonts w:ascii="Times New Roman" w:eastAsia="Times New Roman" w:hAnsi="Times New Roman" w:cs="Times New Roman"/>
      <w:sz w:val="16"/>
      <w:szCs w:val="20"/>
      <w:lang w:val="en-GB" w:eastAsia="en-US"/>
    </w:rPr>
  </w:style>
  <w:style w:type="paragraph" w:customStyle="1" w:styleId="Chapter">
    <w:name w:val="Chapter"/>
    <w:basedOn w:val="Normal"/>
    <w:rsid w:val="009602CD"/>
    <w:pPr>
      <w:spacing w:before="240"/>
    </w:pPr>
    <w:rPr>
      <w:rFonts w:ascii="Times New Roman" w:hAnsi="Times New Roman"/>
      <w:smallCaps/>
      <w:spacing w:val="80"/>
      <w:sz w:val="28"/>
    </w:rPr>
  </w:style>
  <w:style w:type="paragraph" w:customStyle="1" w:styleId="InChapter">
    <w:name w:val="InChapter"/>
    <w:basedOn w:val="Heading3"/>
    <w:rsid w:val="009602CD"/>
    <w:pPr>
      <w:spacing w:after="240"/>
      <w:outlineLvl w:val="9"/>
    </w:pPr>
    <w:rPr>
      <w:noProof/>
    </w:rPr>
  </w:style>
  <w:style w:type="paragraph" w:styleId="Index2">
    <w:name w:val="index 2"/>
    <w:basedOn w:val="Normal"/>
    <w:next w:val="Normal"/>
    <w:semiHidden/>
    <w:rsid w:val="009602CD"/>
    <w:pPr>
      <w:tabs>
        <w:tab w:val="right" w:pos="4176"/>
      </w:tabs>
      <w:ind w:left="568" w:hanging="284"/>
    </w:pPr>
    <w:rPr>
      <w:rFonts w:ascii="Garamond" w:hAnsi="Garamond"/>
    </w:rPr>
  </w:style>
  <w:style w:type="paragraph" w:customStyle="1" w:styleId="Byline">
    <w:name w:val="Byline"/>
    <w:rsid w:val="009602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02CD"/>
    <w:pPr>
      <w:tabs>
        <w:tab w:val="clear" w:pos="3600"/>
        <w:tab w:val="clear" w:pos="3958"/>
      </w:tabs>
      <w:jc w:val="right"/>
    </w:pPr>
  </w:style>
  <w:style w:type="character" w:styleId="Emphasis">
    <w:name w:val="Emphasis"/>
    <w:basedOn w:val="DefaultParagraphFont"/>
    <w:qFormat/>
    <w:rsid w:val="009602CD"/>
    <w:rPr>
      <w:i/>
    </w:rPr>
  </w:style>
  <w:style w:type="paragraph" w:styleId="Caption">
    <w:name w:val="caption"/>
    <w:basedOn w:val="BodyText"/>
    <w:next w:val="Normal"/>
    <w:qFormat/>
    <w:rsid w:val="009602CD"/>
    <w:pPr>
      <w:framePr w:w="2268" w:hSpace="181" w:vSpace="181" w:wrap="around" w:vAnchor="text" w:hAnchor="page" w:x="1135" w:y="285" w:anchorLock="1"/>
    </w:pPr>
    <w:rPr>
      <w:i/>
    </w:rPr>
  </w:style>
  <w:style w:type="paragraph" w:customStyle="1" w:styleId="MiniTOCTitle">
    <w:name w:val="MiniTOCTitle"/>
    <w:basedOn w:val="Heading4"/>
    <w:rsid w:val="009602CD"/>
    <w:pPr>
      <w:spacing w:before="240"/>
      <w:outlineLvl w:val="9"/>
    </w:pPr>
    <w:rPr>
      <w:noProof/>
      <w:sz w:val="24"/>
    </w:rPr>
  </w:style>
  <w:style w:type="paragraph" w:customStyle="1" w:styleId="MiniTOCItem">
    <w:name w:val="MiniTOCItem"/>
    <w:basedOn w:val="ListBullet"/>
    <w:rsid w:val="009602CD"/>
    <w:pPr>
      <w:numPr>
        <w:numId w:val="0"/>
      </w:numPr>
      <w:tabs>
        <w:tab w:val="right" w:leader="dot" w:pos="6521"/>
      </w:tabs>
      <w:spacing w:before="0" w:after="0"/>
    </w:pPr>
  </w:style>
  <w:style w:type="paragraph" w:customStyle="1" w:styleId="TOFTitle">
    <w:name w:val="TOFTitle"/>
    <w:basedOn w:val="TOCTitle"/>
    <w:rsid w:val="009602CD"/>
  </w:style>
  <w:style w:type="paragraph" w:styleId="TableofFigures">
    <w:name w:val="table of figures"/>
    <w:basedOn w:val="Normal"/>
    <w:next w:val="Normal"/>
    <w:semiHidden/>
    <w:rsid w:val="009602CD"/>
    <w:pPr>
      <w:tabs>
        <w:tab w:val="right" w:leader="dot" w:pos="9072"/>
      </w:tabs>
      <w:ind w:left="970" w:hanging="403"/>
    </w:pPr>
    <w:rPr>
      <w:rFonts w:ascii="Times New Roman" w:hAnsi="Times New Roman"/>
      <w:b/>
    </w:rPr>
  </w:style>
  <w:style w:type="paragraph" w:styleId="ListNumber">
    <w:name w:val="List Number"/>
    <w:basedOn w:val="List"/>
    <w:rsid w:val="009602CD"/>
    <w:pPr>
      <w:numPr>
        <w:numId w:val="10"/>
      </w:numPr>
    </w:pPr>
  </w:style>
  <w:style w:type="character" w:customStyle="1" w:styleId="WingdingSymbols">
    <w:name w:val="Wingding Symbols"/>
    <w:rsid w:val="009602CD"/>
    <w:rPr>
      <w:rFonts w:ascii="Wingdings" w:hAnsi="Wingdings"/>
    </w:rPr>
  </w:style>
  <w:style w:type="paragraph" w:customStyle="1" w:styleId="TableHeading">
    <w:name w:val="Table Heading"/>
    <w:basedOn w:val="HeadingBase"/>
    <w:rsid w:val="009602CD"/>
    <w:pPr>
      <w:keepLines/>
      <w:pBdr>
        <w:bottom w:val="single" w:sz="6" w:space="1" w:color="918585"/>
      </w:pBdr>
      <w:spacing w:before="240"/>
    </w:pPr>
  </w:style>
  <w:style w:type="character" w:customStyle="1" w:styleId="HotSpot">
    <w:name w:val="HotSpot"/>
    <w:rsid w:val="009602CD"/>
    <w:rPr>
      <w:color w:val="0033CC"/>
      <w:u w:val="none"/>
    </w:rPr>
  </w:style>
  <w:style w:type="paragraph" w:customStyle="1" w:styleId="BodyTextRight">
    <w:name w:val="Body Text Right"/>
    <w:basedOn w:val="BodyText"/>
    <w:rsid w:val="009602CD"/>
    <w:pPr>
      <w:spacing w:before="0" w:after="0"/>
      <w:jc w:val="right"/>
    </w:pPr>
  </w:style>
  <w:style w:type="paragraph" w:styleId="Index3">
    <w:name w:val="index 3"/>
    <w:basedOn w:val="ListNumber2"/>
    <w:next w:val="Normal"/>
    <w:semiHidden/>
    <w:rsid w:val="009602CD"/>
    <w:pPr>
      <w:numPr>
        <w:numId w:val="0"/>
      </w:numPr>
      <w:tabs>
        <w:tab w:val="right" w:leader="dot" w:pos="4176"/>
      </w:tabs>
    </w:pPr>
  </w:style>
  <w:style w:type="paragraph" w:styleId="ListNumber2">
    <w:name w:val="List Number 2"/>
    <w:basedOn w:val="List2"/>
    <w:rsid w:val="009602CD"/>
    <w:pPr>
      <w:numPr>
        <w:numId w:val="9"/>
      </w:numPr>
      <w:tabs>
        <w:tab w:val="clear" w:pos="1060"/>
      </w:tabs>
    </w:pPr>
  </w:style>
  <w:style w:type="paragraph" w:customStyle="1" w:styleId="MarginNote">
    <w:name w:val="Margin Note"/>
    <w:basedOn w:val="BodyText"/>
    <w:rsid w:val="009602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02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02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02CD"/>
    <w:rPr>
      <w:sz w:val="32"/>
    </w:rPr>
  </w:style>
  <w:style w:type="paragraph" w:customStyle="1" w:styleId="HeadingProcedure">
    <w:name w:val="Heading Procedure"/>
    <w:basedOn w:val="HeadingBase"/>
    <w:next w:val="Normal"/>
    <w:rsid w:val="009602CD"/>
    <w:pPr>
      <w:tabs>
        <w:tab w:val="left" w:pos="0"/>
      </w:tabs>
      <w:spacing w:before="120" w:after="60"/>
    </w:pPr>
    <w:rPr>
      <w:i/>
      <w:color w:val="918585"/>
      <w:sz w:val="22"/>
    </w:rPr>
  </w:style>
  <w:style w:type="paragraph" w:customStyle="1" w:styleId="TableBodyText">
    <w:name w:val="Table Body Text"/>
    <w:basedOn w:val="BodyText"/>
    <w:rsid w:val="009602CD"/>
    <w:pPr>
      <w:spacing w:before="60" w:after="60"/>
    </w:pPr>
  </w:style>
  <w:style w:type="paragraph" w:styleId="ListContinue">
    <w:name w:val="List Continue"/>
    <w:basedOn w:val="List"/>
    <w:rsid w:val="009602CD"/>
    <w:pPr>
      <w:ind w:firstLine="0"/>
    </w:pPr>
  </w:style>
  <w:style w:type="paragraph" w:customStyle="1" w:styleId="ListNote">
    <w:name w:val="List Note"/>
    <w:basedOn w:val="List"/>
    <w:rsid w:val="009602CD"/>
    <w:pPr>
      <w:pBdr>
        <w:top w:val="single" w:sz="6" w:space="2" w:color="918585"/>
        <w:bottom w:val="single" w:sz="6" w:space="2" w:color="918585"/>
      </w:pBdr>
      <w:tabs>
        <w:tab w:val="left" w:pos="1021"/>
      </w:tabs>
      <w:ind w:firstLine="0"/>
    </w:pPr>
  </w:style>
  <w:style w:type="paragraph" w:customStyle="1" w:styleId="Warning">
    <w:name w:val="Warning"/>
    <w:basedOn w:val="BodyText"/>
    <w:rsid w:val="009602CD"/>
    <w:pPr>
      <w:shd w:val="clear" w:color="auto" w:fill="D9D9D9"/>
      <w:tabs>
        <w:tab w:val="left" w:pos="992"/>
      </w:tabs>
      <w:ind w:left="119" w:right="119"/>
    </w:pPr>
    <w:rPr>
      <w:sz w:val="20"/>
    </w:rPr>
  </w:style>
  <w:style w:type="paragraph" w:customStyle="1" w:styleId="MarginIcons">
    <w:name w:val="Margin Icons"/>
    <w:basedOn w:val="BodyText"/>
    <w:rsid w:val="009602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02CD"/>
    <w:rPr>
      <w:rFonts w:ascii="Courier New" w:hAnsi="Courier New"/>
    </w:rPr>
  </w:style>
  <w:style w:type="paragraph" w:customStyle="1" w:styleId="NoteBullet">
    <w:name w:val="Note Bullet"/>
    <w:basedOn w:val="Note"/>
    <w:rsid w:val="009602CD"/>
    <w:pPr>
      <w:tabs>
        <w:tab w:val="clear" w:pos="680"/>
      </w:tabs>
      <w:spacing w:before="60" w:after="60"/>
    </w:pPr>
  </w:style>
  <w:style w:type="paragraph" w:customStyle="1" w:styleId="SubHeading2">
    <w:name w:val="SubHeading2"/>
    <w:basedOn w:val="HeadingBase"/>
    <w:rsid w:val="009602CD"/>
    <w:pPr>
      <w:spacing w:before="240" w:after="60"/>
    </w:pPr>
    <w:rPr>
      <w:sz w:val="20"/>
    </w:rPr>
  </w:style>
  <w:style w:type="paragraph" w:customStyle="1" w:styleId="SubHeading1">
    <w:name w:val="SubHeading1"/>
    <w:basedOn w:val="HeadingBase"/>
    <w:rsid w:val="009602CD"/>
    <w:pPr>
      <w:spacing w:before="240" w:after="60"/>
    </w:pPr>
    <w:rPr>
      <w:color w:val="918585"/>
      <w:sz w:val="22"/>
    </w:rPr>
  </w:style>
  <w:style w:type="paragraph" w:customStyle="1" w:styleId="SideHeading">
    <w:name w:val="Side Heading"/>
    <w:basedOn w:val="HeadingBase"/>
    <w:rsid w:val="009602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02CD"/>
    <w:pPr>
      <w:tabs>
        <w:tab w:val="num" w:pos="360"/>
      </w:tabs>
    </w:pPr>
  </w:style>
  <w:style w:type="paragraph" w:styleId="PlainText">
    <w:name w:val="Plain Text"/>
    <w:basedOn w:val="Normal"/>
    <w:link w:val="PlainTextChar"/>
    <w:rsid w:val="009602CD"/>
    <w:rPr>
      <w:sz w:val="20"/>
    </w:rPr>
  </w:style>
  <w:style w:type="character" w:customStyle="1" w:styleId="PlainTextChar">
    <w:name w:val="Plain Text Char"/>
    <w:basedOn w:val="DefaultParagraphFont"/>
    <w:link w:val="PlainText"/>
    <w:rsid w:val="009602CD"/>
    <w:rPr>
      <w:rFonts w:ascii="Courier New" w:eastAsia="Times New Roman" w:hAnsi="Courier New" w:cs="Times New Roman"/>
      <w:sz w:val="20"/>
      <w:szCs w:val="20"/>
      <w:lang w:eastAsia="en-US"/>
    </w:rPr>
  </w:style>
  <w:style w:type="character" w:customStyle="1" w:styleId="MenuOption">
    <w:name w:val="Menu Option"/>
    <w:basedOn w:val="DefaultParagraphFont"/>
    <w:rsid w:val="009602CD"/>
    <w:rPr>
      <w:b/>
      <w:smallCaps/>
    </w:rPr>
  </w:style>
  <w:style w:type="paragraph" w:customStyle="1" w:styleId="TableListNumber">
    <w:name w:val="Table List Number"/>
    <w:basedOn w:val="ListNumber"/>
    <w:rsid w:val="009602CD"/>
    <w:pPr>
      <w:numPr>
        <w:numId w:val="0"/>
      </w:numPr>
    </w:pPr>
  </w:style>
  <w:style w:type="paragraph" w:styleId="TOC4">
    <w:name w:val="toc 4"/>
    <w:basedOn w:val="TOCBase"/>
    <w:next w:val="Normal"/>
    <w:semiHidden/>
    <w:rsid w:val="009602CD"/>
    <w:pPr>
      <w:tabs>
        <w:tab w:val="right" w:leader="dot" w:pos="9071"/>
      </w:tabs>
      <w:ind w:left="1701"/>
    </w:pPr>
  </w:style>
  <w:style w:type="paragraph" w:customStyle="1" w:styleId="ListAlpha">
    <w:name w:val="List Alpha"/>
    <w:basedOn w:val="List"/>
    <w:rsid w:val="009602CD"/>
    <w:pPr>
      <w:numPr>
        <w:numId w:val="8"/>
      </w:numPr>
    </w:pPr>
  </w:style>
  <w:style w:type="paragraph" w:customStyle="1" w:styleId="ListAlpha2">
    <w:name w:val="List Alpha 2"/>
    <w:basedOn w:val="List2"/>
    <w:rsid w:val="009602CD"/>
    <w:pPr>
      <w:numPr>
        <w:numId w:val="7"/>
      </w:numPr>
    </w:pPr>
  </w:style>
  <w:style w:type="paragraph" w:styleId="List2">
    <w:name w:val="List 2"/>
    <w:basedOn w:val="BodyText"/>
    <w:rsid w:val="009602CD"/>
    <w:pPr>
      <w:tabs>
        <w:tab w:val="left" w:pos="680"/>
      </w:tabs>
      <w:spacing w:before="60" w:after="60"/>
      <w:ind w:left="680" w:hanging="340"/>
    </w:pPr>
  </w:style>
  <w:style w:type="paragraph" w:styleId="List3">
    <w:name w:val="List 3"/>
    <w:basedOn w:val="BodyText"/>
    <w:rsid w:val="009602CD"/>
    <w:pPr>
      <w:tabs>
        <w:tab w:val="left" w:pos="1021"/>
      </w:tabs>
      <w:spacing w:before="60" w:after="60"/>
      <w:ind w:left="1020" w:hanging="340"/>
    </w:pPr>
  </w:style>
  <w:style w:type="paragraph" w:styleId="List4">
    <w:name w:val="List 4"/>
    <w:basedOn w:val="BodyText"/>
    <w:rsid w:val="009602CD"/>
    <w:pPr>
      <w:tabs>
        <w:tab w:val="left" w:pos="1361"/>
      </w:tabs>
      <w:spacing w:before="60" w:after="60"/>
      <w:ind w:left="1361" w:hanging="340"/>
    </w:pPr>
  </w:style>
  <w:style w:type="paragraph" w:styleId="List5">
    <w:name w:val="List 5"/>
    <w:basedOn w:val="BodyText"/>
    <w:rsid w:val="009602CD"/>
    <w:pPr>
      <w:tabs>
        <w:tab w:val="left" w:pos="1701"/>
      </w:tabs>
      <w:spacing w:before="60" w:after="60"/>
      <w:ind w:left="1701" w:hanging="340"/>
    </w:pPr>
  </w:style>
  <w:style w:type="paragraph" w:styleId="ListBullet3">
    <w:name w:val="List Bullet 3"/>
    <w:basedOn w:val="List3"/>
    <w:rsid w:val="009602CD"/>
    <w:pPr>
      <w:numPr>
        <w:numId w:val="14"/>
      </w:numPr>
      <w:tabs>
        <w:tab w:val="clear" w:pos="1021"/>
      </w:tabs>
      <w:ind w:left="1037" w:hanging="357"/>
    </w:pPr>
  </w:style>
  <w:style w:type="paragraph" w:styleId="ListBullet4">
    <w:name w:val="List Bullet 4"/>
    <w:basedOn w:val="List4"/>
    <w:rsid w:val="009602CD"/>
    <w:pPr>
      <w:numPr>
        <w:numId w:val="2"/>
      </w:numPr>
    </w:pPr>
  </w:style>
  <w:style w:type="paragraph" w:styleId="ListBullet5">
    <w:name w:val="List Bullet 5"/>
    <w:basedOn w:val="List5"/>
    <w:rsid w:val="009602CD"/>
    <w:pPr>
      <w:numPr>
        <w:numId w:val="3"/>
      </w:numPr>
    </w:pPr>
  </w:style>
  <w:style w:type="paragraph" w:styleId="ListContinue2">
    <w:name w:val="List Continue 2"/>
    <w:basedOn w:val="List2"/>
    <w:rsid w:val="009602CD"/>
    <w:pPr>
      <w:ind w:firstLine="0"/>
    </w:pPr>
  </w:style>
  <w:style w:type="paragraph" w:styleId="ListContinue3">
    <w:name w:val="List Continue 3"/>
    <w:basedOn w:val="List3"/>
    <w:rsid w:val="009602CD"/>
    <w:pPr>
      <w:ind w:left="1021" w:firstLine="0"/>
    </w:pPr>
  </w:style>
  <w:style w:type="paragraph" w:styleId="ListContinue4">
    <w:name w:val="List Continue 4"/>
    <w:basedOn w:val="List4"/>
    <w:rsid w:val="009602CD"/>
    <w:pPr>
      <w:ind w:firstLine="0"/>
    </w:pPr>
  </w:style>
  <w:style w:type="paragraph" w:styleId="ListContinue5">
    <w:name w:val="List Continue 5"/>
    <w:basedOn w:val="List5"/>
    <w:rsid w:val="009602CD"/>
    <w:pPr>
      <w:ind w:firstLine="0"/>
    </w:pPr>
  </w:style>
  <w:style w:type="paragraph" w:styleId="ListNumber3">
    <w:name w:val="List Number 3"/>
    <w:basedOn w:val="List3"/>
    <w:rsid w:val="009602CD"/>
    <w:pPr>
      <w:numPr>
        <w:numId w:val="4"/>
      </w:numPr>
    </w:pPr>
  </w:style>
  <w:style w:type="paragraph" w:styleId="ListNumber4">
    <w:name w:val="List Number 4"/>
    <w:basedOn w:val="List4"/>
    <w:rsid w:val="009602CD"/>
    <w:pPr>
      <w:numPr>
        <w:numId w:val="5"/>
      </w:numPr>
    </w:pPr>
  </w:style>
  <w:style w:type="paragraph" w:styleId="ListNumber5">
    <w:name w:val="List Number 5"/>
    <w:basedOn w:val="List5"/>
    <w:rsid w:val="009602CD"/>
    <w:pPr>
      <w:numPr>
        <w:numId w:val="6"/>
      </w:numPr>
    </w:pPr>
  </w:style>
  <w:style w:type="paragraph" w:styleId="BlockText">
    <w:name w:val="Block Text"/>
    <w:basedOn w:val="Normal"/>
    <w:rsid w:val="009602CD"/>
    <w:pPr>
      <w:spacing w:after="120"/>
      <w:ind w:left="1440" w:right="1440"/>
    </w:pPr>
  </w:style>
  <w:style w:type="character" w:customStyle="1" w:styleId="Subscript">
    <w:name w:val="Subscript"/>
    <w:basedOn w:val="DefaultParagraphFont"/>
    <w:rsid w:val="009602CD"/>
    <w:rPr>
      <w:sz w:val="16"/>
      <w:vertAlign w:val="subscript"/>
    </w:rPr>
  </w:style>
  <w:style w:type="character" w:customStyle="1" w:styleId="Superscript">
    <w:name w:val="Superscript"/>
    <w:basedOn w:val="DefaultParagraphFont"/>
    <w:rsid w:val="009602CD"/>
    <w:rPr>
      <w:sz w:val="16"/>
      <w:vertAlign w:val="superscript"/>
    </w:rPr>
  </w:style>
  <w:style w:type="character" w:customStyle="1" w:styleId="Symbols">
    <w:name w:val="Symbols"/>
    <w:basedOn w:val="DefaultParagraphFont"/>
    <w:rsid w:val="009602CD"/>
    <w:rPr>
      <w:rFonts w:ascii="Symbol" w:hAnsi="Symbol"/>
    </w:rPr>
  </w:style>
  <w:style w:type="character" w:customStyle="1" w:styleId="MenuOptions">
    <w:name w:val="Menu Options"/>
    <w:basedOn w:val="DefaultParagraphFont"/>
    <w:rsid w:val="009602CD"/>
    <w:rPr>
      <w:rFonts w:ascii="Arial Narrow" w:hAnsi="Arial Narrow"/>
      <w:smallCaps/>
    </w:rPr>
  </w:style>
  <w:style w:type="character" w:customStyle="1" w:styleId="Buttons">
    <w:name w:val="Buttons"/>
    <w:basedOn w:val="DefaultParagraphFont"/>
    <w:rsid w:val="009602CD"/>
    <w:rPr>
      <w:b/>
    </w:rPr>
  </w:style>
  <w:style w:type="character" w:customStyle="1" w:styleId="Underlined">
    <w:name w:val="Underlined"/>
    <w:basedOn w:val="DefaultParagraphFont"/>
    <w:rsid w:val="009602CD"/>
    <w:rPr>
      <w:u w:val="single"/>
    </w:rPr>
  </w:style>
  <w:style w:type="paragraph" w:customStyle="1" w:styleId="TableBodyTextRight">
    <w:name w:val="Table Body Text Right"/>
    <w:basedOn w:val="TableBodyText"/>
    <w:rsid w:val="009602CD"/>
    <w:pPr>
      <w:widowControl w:val="0"/>
      <w:autoSpaceDE w:val="0"/>
      <w:autoSpaceDN w:val="0"/>
      <w:adjustRightInd w:val="0"/>
      <w:jc w:val="right"/>
    </w:pPr>
    <w:rPr>
      <w:rFonts w:cs="Arial"/>
      <w:szCs w:val="18"/>
    </w:rPr>
  </w:style>
  <w:style w:type="paragraph" w:customStyle="1" w:styleId="CopyrightText">
    <w:name w:val="Copyright Text"/>
    <w:basedOn w:val="BodyText"/>
    <w:rsid w:val="009602CD"/>
    <w:rPr>
      <w:sz w:val="18"/>
    </w:rPr>
  </w:style>
  <w:style w:type="paragraph" w:customStyle="1" w:styleId="BodySmallRight">
    <w:name w:val="Body Small Right"/>
    <w:basedOn w:val="BodyTextRight"/>
    <w:rsid w:val="009602CD"/>
    <w:rPr>
      <w:sz w:val="18"/>
      <w:szCs w:val="18"/>
    </w:rPr>
  </w:style>
  <w:style w:type="paragraph" w:customStyle="1" w:styleId="MarginEdition">
    <w:name w:val="Margin Edition"/>
    <w:basedOn w:val="MarginNote"/>
    <w:rsid w:val="009602CD"/>
    <w:pPr>
      <w:spacing w:before="0" w:after="0"/>
    </w:pPr>
    <w:rPr>
      <w:rFonts w:ascii="Times New Roman" w:hAnsi="Times New Roman"/>
      <w:color w:val="999999"/>
    </w:rPr>
  </w:style>
  <w:style w:type="paragraph" w:customStyle="1" w:styleId="Spacer">
    <w:name w:val="Spacer"/>
    <w:basedOn w:val="Normal"/>
    <w:rsid w:val="009602CD"/>
    <w:rPr>
      <w:sz w:val="2"/>
      <w:szCs w:val="2"/>
    </w:rPr>
  </w:style>
  <w:style w:type="character" w:customStyle="1" w:styleId="Small">
    <w:name w:val="Small"/>
    <w:basedOn w:val="DefaultParagraphFont"/>
    <w:rsid w:val="009602CD"/>
    <w:rPr>
      <w:sz w:val="16"/>
    </w:rPr>
  </w:style>
  <w:style w:type="paragraph" w:customStyle="1" w:styleId="WideTable">
    <w:name w:val="Wide Table"/>
    <w:basedOn w:val="Normal"/>
    <w:rsid w:val="009602CD"/>
    <w:pPr>
      <w:ind w:left="-1418"/>
    </w:pPr>
    <w:rPr>
      <w:sz w:val="2"/>
      <w:szCs w:val="2"/>
    </w:rPr>
  </w:style>
  <w:style w:type="character" w:styleId="PageNumber">
    <w:name w:val="page number"/>
    <w:basedOn w:val="DefaultParagraphFont"/>
    <w:rsid w:val="009602CD"/>
  </w:style>
  <w:style w:type="paragraph" w:styleId="Quote">
    <w:name w:val="Quote"/>
    <w:basedOn w:val="Heading1"/>
    <w:link w:val="QuoteChar"/>
    <w:qFormat/>
    <w:rsid w:val="009602CD"/>
    <w:rPr>
      <w:b w:val="0"/>
      <w:sz w:val="72"/>
      <w:szCs w:val="72"/>
      <w:lang w:val="en-NZ"/>
    </w:rPr>
  </w:style>
  <w:style w:type="character" w:customStyle="1" w:styleId="QuoteChar">
    <w:name w:val="Quote Char"/>
    <w:basedOn w:val="DefaultParagraphFont"/>
    <w:link w:val="Quote"/>
    <w:rsid w:val="009602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02CD"/>
    <w:pPr>
      <w:pageBreakBefore/>
    </w:pPr>
  </w:style>
  <w:style w:type="paragraph" w:customStyle="1" w:styleId="Border">
    <w:name w:val="Border"/>
    <w:basedOn w:val="Normal"/>
    <w:qFormat/>
    <w:rsid w:val="009602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02CD"/>
    <w:rPr>
      <w:b/>
      <w:bCs/>
      <w:i/>
      <w:iCs/>
      <w:color w:val="auto"/>
    </w:rPr>
  </w:style>
  <w:style w:type="paragraph" w:styleId="IntenseQuote">
    <w:name w:val="Intense Quote"/>
    <w:basedOn w:val="Normal"/>
    <w:next w:val="Normal"/>
    <w:link w:val="IntenseQuoteChar"/>
    <w:uiPriority w:val="30"/>
    <w:qFormat/>
    <w:rsid w:val="009602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02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02CD"/>
    <w:rPr>
      <w:smallCaps/>
      <w:color w:val="auto"/>
      <w:u w:val="single"/>
    </w:rPr>
  </w:style>
  <w:style w:type="character" w:styleId="IntenseReference">
    <w:name w:val="Intense Reference"/>
    <w:basedOn w:val="DefaultParagraphFont"/>
    <w:uiPriority w:val="32"/>
    <w:qFormat/>
    <w:rsid w:val="009602CD"/>
    <w:rPr>
      <w:b/>
      <w:bCs/>
      <w:smallCaps/>
      <w:color w:val="auto"/>
      <w:spacing w:val="5"/>
      <w:u w:val="single"/>
    </w:rPr>
  </w:style>
  <w:style w:type="paragraph" w:customStyle="1" w:styleId="2ColumnHeading">
    <w:name w:val="2Column Heading"/>
    <w:basedOn w:val="BodyText"/>
    <w:qFormat/>
    <w:rsid w:val="009602CD"/>
    <w:pPr>
      <w:spacing w:after="60"/>
      <w:ind w:left="-2268"/>
    </w:pPr>
    <w:rPr>
      <w:b/>
    </w:rPr>
  </w:style>
  <w:style w:type="paragraph" w:customStyle="1" w:styleId="Heading1TOC">
    <w:name w:val="Heading1 TOC"/>
    <w:basedOn w:val="Normal"/>
    <w:qFormat/>
    <w:rsid w:val="009602CD"/>
    <w:pPr>
      <w:spacing w:before="240" w:after="120"/>
    </w:pPr>
    <w:rPr>
      <w:rFonts w:ascii="Times New Roman" w:hAnsi="Times New Roman"/>
      <w:b/>
      <w:sz w:val="32"/>
    </w:rPr>
  </w:style>
  <w:style w:type="paragraph" w:customStyle="1" w:styleId="Heading2TOC">
    <w:name w:val="Heading2 TOC"/>
    <w:basedOn w:val="Normal"/>
    <w:qFormat/>
    <w:rsid w:val="009602CD"/>
    <w:pPr>
      <w:spacing w:before="240" w:after="60"/>
    </w:pPr>
    <w:rPr>
      <w:rFonts w:ascii="Times New Roman" w:hAnsi="Times New Roman"/>
      <w:b/>
      <w:sz w:val="28"/>
    </w:rPr>
  </w:style>
  <w:style w:type="character" w:customStyle="1" w:styleId="Underline">
    <w:name w:val="Underline"/>
    <w:basedOn w:val="DefaultParagraphFont"/>
    <w:qFormat/>
    <w:rsid w:val="009602CD"/>
    <w:rPr>
      <w:u w:val="single"/>
    </w:rPr>
  </w:style>
  <w:style w:type="character" w:customStyle="1" w:styleId="BoldandItalics">
    <w:name w:val="Bold and Italics"/>
    <w:qFormat/>
    <w:rsid w:val="009602CD"/>
    <w:rPr>
      <w:b/>
      <w:i/>
      <w:u w:val="none"/>
    </w:rPr>
  </w:style>
  <w:style w:type="paragraph" w:styleId="BalloonText">
    <w:name w:val="Balloon Text"/>
    <w:basedOn w:val="Normal"/>
    <w:link w:val="BalloonTextChar"/>
    <w:rsid w:val="009602CD"/>
    <w:rPr>
      <w:rFonts w:ascii="Tahoma" w:hAnsi="Tahoma" w:cs="Tahoma"/>
      <w:sz w:val="16"/>
      <w:szCs w:val="16"/>
    </w:rPr>
  </w:style>
  <w:style w:type="character" w:customStyle="1" w:styleId="BalloonTextChar">
    <w:name w:val="Balloon Text Char"/>
    <w:basedOn w:val="DefaultParagraphFont"/>
    <w:link w:val="BalloonText"/>
    <w:rsid w:val="009602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02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02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02CD"/>
    <w:rPr>
      <w:b/>
      <w:color w:val="660033"/>
      <w:spacing w:val="0"/>
    </w:rPr>
  </w:style>
  <w:style w:type="paragraph" w:customStyle="1" w:styleId="Nameditemlist">
    <w:name w:val="Named item list"/>
    <w:basedOn w:val="BodyText"/>
    <w:qFormat/>
    <w:rsid w:val="009602C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1624</Words>
  <Characters>10399</Characters>
  <Application>Microsoft Office Word</Application>
  <DocSecurity>0</DocSecurity>
  <Lines>350</Lines>
  <Paragraphs>217</Paragraphs>
  <ScaleCrop>false</ScaleCrop>
  <Company>Author-it Software Corporation Ltd.</Company>
  <LinksUpToDate>false</LinksUpToDate>
  <CharactersWithSpaces>11909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LMF40609 Certificate IV in Design of Kitchens, Bathrooms and Interior Spaces</dc:title>
  <dc:subject>Approved</dc:subject>
  <dc:creator>Manufacturing Skills Australia</dc:creator>
  <cp:keywords>Revision Number: 2</cp:keywords>
  <dc:description>Copyright © 1996-2007 Author-it Software Corporation Ltd., all rights reserved.</dc:description>
  <cp:lastModifiedBy>TPCMS</cp:lastModifiedBy>
  <cp:revision>3</cp:revision>
  <dcterms:created xsi:type="dcterms:W3CDTF">2012-08-21T10:10:00Z</dcterms:created>
  <dcterms:modified xsi:type="dcterms:W3CDTF">2012-08-21T10:10:00Z</dcterms:modified>
</cp:coreProperties>
</file>