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FCA" w:rsidP="00165FCA">
      <w:pPr>
        <w:pStyle w:val="Title"/>
      </w:pPr>
      <w:r>
        <w:fldChar w:fldCharType="begin"/>
      </w:r>
      <w:r>
        <w:instrText xml:space="preserve"> TITLE   \* MERGEFORMAT </w:instrText>
      </w:r>
      <w:r>
        <w:fldChar w:fldCharType="separate"/>
      </w:r>
      <w:r>
        <w:t>LMF32109 Certificate III in Cabinet Making</w:t>
      </w:r>
      <w:r>
        <w:fldChar w:fldCharType="end"/>
      </w:r>
    </w:p>
    <w:p w:rsidR="00165FCA" w:rsidP="00165FCA">
      <w:pPr>
        <w:pStyle w:val="Version"/>
        <w:sectPr w:rsidSect="00364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4D1F" w:rsidP="00364D1F">
      <w:pPr>
        <w:pStyle w:val="SuperHeading"/>
      </w:pPr>
      <w:r w:rsidRPr="00364D1F">
        <w:t>LMF32109 Certificate III in Cabinet Making</w:t>
      </w:r>
    </w:p>
    <w:p w:rsidR="00000000" w:rsidRPr="00364D1F" w:rsidP="00364D1F">
      <w:pPr>
        <w:pStyle w:val="Heading1"/>
      </w:pPr>
      <w:bookmarkStart w:id="1" w:name="O_356998"/>
      <w:bookmarkEnd w:id="1"/>
      <w:r w:rsidRPr="00364D1F">
        <w:t>Modification History</w:t>
      </w:r>
    </w:p>
    <w:p w:rsidR="00000000" w:rsidRPr="00364D1F" w:rsidP="00364D1F">
      <w:pPr>
        <w:pStyle w:val="BodyText"/>
      </w:pPr>
      <w:r w:rsidRPr="00364D1F">
        <w:t>Qualification codes corrected for references to Pathway 1 and Pathway 2 qualification descriptors.</w:t>
      </w:r>
    </w:p>
    <w:p w:rsidR="00000000" w:rsidRPr="00364D1F" w:rsidP="00364D1F">
      <w:pPr>
        <w:pStyle w:val="BodyText"/>
      </w:pPr>
      <w:r w:rsidRPr="00364D1F">
        <w:t>LMFFT4009A corrected to version B due to a training.gov.au transfer error</w:t>
      </w:r>
      <w:r w:rsidRPr="00364D1F">
        <w:t>.</w:t>
      </w:r>
    </w:p>
    <w:p w:rsidR="00000000" w:rsidRPr="00364D1F" w:rsidP="00364D1F">
      <w:pPr>
        <w:pStyle w:val="AllowPageBreak"/>
      </w:pPr>
    </w:p>
    <w:p w:rsidR="00000000" w:rsidRPr="00364D1F" w:rsidP="00364D1F">
      <w:pPr>
        <w:pStyle w:val="Heading1"/>
      </w:pPr>
      <w:bookmarkStart w:id="2" w:name="O_357003"/>
      <w:bookmarkEnd w:id="2"/>
      <w:r w:rsidRPr="00364D1F">
        <w:t>Description</w:t>
      </w:r>
    </w:p>
    <w:p w:rsidR="00000000" w:rsidRPr="00364D1F" w:rsidP="00364D1F">
      <w:pPr>
        <w:pStyle w:val="BodyText"/>
      </w:pPr>
      <w:r w:rsidRPr="00364D1F">
        <w:t>This qualification covers the skills and knowledge required to perform a range of skills associated with the manufacture and installation of free-standing or fitted cabinets. Two pathways identify the specialisation.</w:t>
      </w:r>
    </w:p>
    <w:p w:rsidR="00000000" w:rsidRPr="00364D1F" w:rsidP="00364D1F">
      <w:pPr>
        <w:pStyle w:val="BodyText"/>
      </w:pPr>
    </w:p>
    <w:p w:rsidR="00000000" w:rsidRPr="00364D1F" w:rsidP="00364D1F">
      <w:pPr>
        <w:pStyle w:val="BodyText"/>
      </w:pPr>
      <w:r w:rsidRPr="00364D1F">
        <w:rPr>
          <w:rStyle w:val="SpecialBold"/>
        </w:rPr>
        <w:t>Job rol</w:t>
      </w:r>
      <w:r w:rsidRPr="00364D1F">
        <w:rPr>
          <w:rStyle w:val="SpecialBold"/>
        </w:rPr>
        <w:t>es</w:t>
      </w:r>
      <w:r w:rsidRPr="00364D1F">
        <w:t>/</w:t>
      </w:r>
      <w:r w:rsidRPr="00364D1F">
        <w:rPr>
          <w:rStyle w:val="SpecialBold"/>
        </w:rPr>
        <w:t>employment outcomes</w:t>
      </w:r>
    </w:p>
    <w:p w:rsidR="00000000" w:rsidRPr="00364D1F" w:rsidP="00364D1F">
      <w:pPr>
        <w:pStyle w:val="BodyText"/>
      </w:pPr>
      <w:r w:rsidRPr="00364D1F">
        <w:t>The LMF32109 Certificate III in Cabinet Making describes the trade level outcomes for those working in furniture making and those involved in the manufacture and installation of fitted furniture typically in a kitchen, bathroom and r</w:t>
      </w:r>
      <w:r w:rsidRPr="00364D1F">
        <w:t>elated context. Installation skills may be applied to new or renovation work. The work is in a defined range of skilled operations, usually within a range of broader related activities involving known routines, methods and procedures, where some discretion</w:t>
      </w:r>
      <w:r w:rsidRPr="00364D1F">
        <w:t xml:space="preserve"> and judgement is required in the selection of equipment, services or contingency measures and within known time constraints.</w:t>
      </w:r>
    </w:p>
    <w:p w:rsidR="00000000" w:rsidRPr="00364D1F" w:rsidP="00364D1F">
      <w:pPr>
        <w:pStyle w:val="BodyText"/>
      </w:pPr>
    </w:p>
    <w:p w:rsidR="00000000" w:rsidRPr="00364D1F" w:rsidP="00364D1F">
      <w:pPr>
        <w:pStyle w:val="BodyText"/>
      </w:pPr>
      <w:r w:rsidRPr="00364D1F">
        <w:rPr>
          <w:rStyle w:val="SpecialBold"/>
        </w:rPr>
        <w:t>Application</w:t>
      </w:r>
    </w:p>
    <w:p w:rsidR="00000000" w:rsidRPr="00364D1F" w:rsidP="00364D1F">
      <w:pPr>
        <w:pStyle w:val="BodyText"/>
      </w:pPr>
      <w:r w:rsidRPr="00364D1F">
        <w:t>This qualification is typically used to develop skills and a breadth, depth and complexit</w:t>
      </w:r>
      <w:r w:rsidRPr="00364D1F">
        <w:t>y of knowledge in trade level cabinet making work associated with free standing furniture manufacturing or the manufacture and installation of fitted furniture and would cover selecting, adapting and transferring this skill and knowledge to new environment</w:t>
      </w:r>
      <w:r w:rsidRPr="00364D1F">
        <w:t>s and providing technical advice and some leadership in resolution of specific problems.  Application would be across a range of roles in a variety of contexts with some complexity in the extent and choice of options available and may involve some responsi</w:t>
      </w:r>
      <w:r w:rsidRPr="00364D1F">
        <w:t>bility for others. Participation in teams including group or team coordination may be required.</w:t>
      </w:r>
    </w:p>
    <w:p w:rsidR="00000000" w:rsidRPr="00364D1F" w:rsidP="00364D1F">
      <w:pPr>
        <w:pStyle w:val="BodyText"/>
      </w:pPr>
    </w:p>
    <w:p w:rsidR="00000000" w:rsidRPr="00364D1F" w:rsidP="00364D1F">
      <w:pPr>
        <w:pStyle w:val="BodyText"/>
      </w:pPr>
      <w:r w:rsidRPr="00364D1F">
        <w:rPr>
          <w:rStyle w:val="SpecialBold"/>
        </w:rPr>
        <w:t>Pathways into the qualification</w:t>
      </w:r>
      <w:r w:rsidRPr="00364D1F">
        <w:t xml:space="preserve"> </w:t>
      </w:r>
    </w:p>
    <w:p w:rsidR="00000000" w:rsidRPr="00364D1F" w:rsidP="00364D1F">
      <w:pPr>
        <w:pStyle w:val="BodyText"/>
      </w:pPr>
      <w:r w:rsidRPr="00364D1F">
        <w:t>This qualification may be accessed by direct entry. Credit can be granted towards this qualification by those who have complet</w:t>
      </w:r>
      <w:r w:rsidRPr="00364D1F">
        <w:t>ed LMF20309 Certificate II in Furniture Making or achieved equivalent industry experience.</w:t>
      </w:r>
    </w:p>
    <w:p w:rsidR="00000000" w:rsidRPr="00364D1F" w:rsidP="00364D1F">
      <w:pPr>
        <w:pStyle w:val="BodyText"/>
      </w:pPr>
    </w:p>
    <w:p w:rsidR="00000000" w:rsidRPr="00364D1F" w:rsidP="00364D1F">
      <w:pPr>
        <w:pStyle w:val="BodyText"/>
      </w:pPr>
      <w:r w:rsidRPr="00364D1F">
        <w:rPr>
          <w:rStyle w:val="SpecialBold"/>
        </w:rPr>
        <w:t>Pathways from the qualification</w:t>
      </w:r>
      <w:r w:rsidRPr="00364D1F">
        <w:t xml:space="preserve"> </w:t>
      </w:r>
    </w:p>
    <w:p w:rsidR="00000000" w:rsidRPr="00364D1F" w:rsidP="00364D1F">
      <w:pPr>
        <w:pStyle w:val="BodyText"/>
      </w:pPr>
      <w:r w:rsidRPr="00364D1F">
        <w:t>Further training pathways from this qualification include LMF40508 Certificate IV in Furniture Design and Technology and relevant s</w:t>
      </w:r>
      <w:r w:rsidRPr="00364D1F">
        <w:t>upervisory, management or competitive manufacturing qualifications.</w:t>
      </w:r>
    </w:p>
    <w:p w:rsidR="00000000" w:rsidRPr="00364D1F" w:rsidP="00364D1F">
      <w:pPr>
        <w:pStyle w:val="BodyText"/>
      </w:pPr>
    </w:p>
    <w:p w:rsidR="00000000" w:rsidRPr="00364D1F" w:rsidP="00364D1F">
      <w:pPr>
        <w:pStyle w:val="BodyText"/>
      </w:pPr>
      <w:r w:rsidRPr="00364D1F">
        <w:rPr>
          <w:rStyle w:val="SpecialBold"/>
        </w:rPr>
        <w:t>Additional qualification advice</w:t>
      </w:r>
    </w:p>
    <w:p w:rsidR="00000000" w:rsidRPr="00364D1F" w:rsidP="00364D1F">
      <w:pPr>
        <w:pStyle w:val="BodyText"/>
      </w:pPr>
      <w:r w:rsidRPr="00364D1F">
        <w:t xml:space="preserve">There are two pathways offered within the Certificate III in Cabinet Making targeting the skill requirements of free-standing furniture makers and kitchen </w:t>
      </w:r>
      <w:r w:rsidRPr="00364D1F">
        <w:t xml:space="preserve">and bathroom cabinet makers and installers. </w:t>
      </w:r>
    </w:p>
    <w:p w:rsidR="00000000" w:rsidRPr="00364D1F" w:rsidP="00364D1F">
      <w:pPr>
        <w:pStyle w:val="BodyText"/>
      </w:pPr>
    </w:p>
    <w:p w:rsidR="00000000" w:rsidRPr="00364D1F" w:rsidP="00364D1F">
      <w:pPr>
        <w:pStyle w:val="BodyText"/>
      </w:pPr>
      <w:r w:rsidRPr="00364D1F">
        <w:t>Qualification descriptors for this qualification will depend on the pathway selection. Those completing Pathway 1 will achieve a LMF32109 Certificate III in Cabinet Making (Furniture) and those completing Pathw</w:t>
      </w:r>
      <w:r w:rsidRPr="00364D1F">
        <w:t>ay 2 will achieve a LMF32109 Certificate III in Cabinet Making (Kitchens and Bathrooms).</w:t>
      </w:r>
    </w:p>
    <w:p w:rsidR="00000000" w:rsidRPr="00364D1F" w:rsidP="00364D1F">
      <w:pPr>
        <w:pStyle w:val="BodyText"/>
      </w:pPr>
    </w:p>
    <w:p w:rsidR="00000000" w:rsidRPr="00364D1F" w:rsidP="00364D1F">
      <w:pPr>
        <w:pStyle w:val="BodyText"/>
      </w:pPr>
      <w:r w:rsidRPr="00364D1F">
        <w:t>The MSA31108 Certificate III in Competitive Manufacturing is available for employees at this level who already possess technical skills and who require additional man</w:t>
      </w:r>
      <w:r w:rsidRPr="00364D1F">
        <w:t xml:space="preserve">ufacturing practice skills above those available in this qualification.  </w:t>
      </w:r>
    </w:p>
    <w:p w:rsidR="00000000" w:rsidRPr="00364D1F" w:rsidP="00364D1F">
      <w:pPr>
        <w:pStyle w:val="BodyText"/>
      </w:pPr>
    </w:p>
    <w:p w:rsidR="00000000" w:rsidRPr="00364D1F" w:rsidP="00364D1F">
      <w:pPr>
        <w:pStyle w:val="BodyText"/>
      </w:pPr>
      <w:r w:rsidRPr="00364D1F">
        <w:rPr>
          <w:rStyle w:val="SpecialBold"/>
        </w:rPr>
        <w:t>Licensing considerations</w:t>
      </w:r>
    </w:p>
    <w:p w:rsidR="00165FCA" w:rsidP="00364D1F">
      <w:pPr>
        <w:pStyle w:val="BodyText"/>
      </w:pPr>
      <w:r w:rsidRPr="00364D1F">
        <w:t>Depending on the State and Territory where work is undertaken licensing may relate to this qualification where the candidate is required to work on site assisting in kitchen and bathroom installation. The licensing requirement will usually involve construc</w:t>
      </w:r>
      <w:r w:rsidRPr="00364D1F">
        <w:t xml:space="preserve">tion induction training. Where licensing is required the unit </w:t>
      </w:r>
      <w:r w:rsidRPr="00364D1F">
        <w:rPr>
          <w:rStyle w:val="Emphasis"/>
        </w:rPr>
        <w:t>CPCCOHS1001A Work safely in the construction industry</w:t>
      </w:r>
      <w:r w:rsidRPr="00364D1F">
        <w:t xml:space="preserve"> should be selected. If no licensing requirement exists e.g. where all work will be off-site then the unit </w:t>
      </w:r>
      <w:r w:rsidRPr="00364D1F">
        <w:rPr>
          <w:rStyle w:val="Emphasis"/>
        </w:rPr>
        <w:t>MSAPMOHS200A Work safely</w:t>
      </w:r>
      <w:r w:rsidRPr="00364D1F">
        <w:t xml:space="preserve"> should be</w:t>
      </w:r>
      <w:r w:rsidRPr="00364D1F">
        <w:t xml:space="preserve"> selected.  </w:t>
      </w:r>
    </w:p>
    <w:p w:rsidR="00165FCA" w:rsidP="00364D1F">
      <w:pPr>
        <w:pStyle w:val="BodyText"/>
      </w:pPr>
    </w:p>
    <w:p w:rsidR="00000000" w:rsidRPr="00364D1F" w:rsidP="00364D1F">
      <w:pPr>
        <w:pStyle w:val="Heading1"/>
      </w:pPr>
      <w:bookmarkStart w:id="3" w:name="O_356996"/>
      <w:bookmarkEnd w:id="3"/>
      <w:r w:rsidRPr="00364D1F">
        <w:t>Pathways Information</w:t>
      </w:r>
    </w:p>
    <w:p w:rsidR="00000000" w:rsidRPr="00364D1F" w:rsidP="00364D1F">
      <w:pPr>
        <w:pStyle w:val="BodyText"/>
      </w:pPr>
      <w:r w:rsidRPr="00364D1F">
        <w:t>Not applicable.</w:t>
      </w:r>
    </w:p>
    <w:p w:rsidR="00000000" w:rsidRPr="00364D1F" w:rsidP="00364D1F">
      <w:pPr>
        <w:pStyle w:val="AllowPageBreak"/>
      </w:pPr>
    </w:p>
    <w:p w:rsidR="00000000" w:rsidRPr="00364D1F" w:rsidP="00364D1F">
      <w:pPr>
        <w:pStyle w:val="Heading1"/>
      </w:pPr>
      <w:bookmarkStart w:id="4" w:name="O_356999"/>
      <w:bookmarkEnd w:id="4"/>
      <w:r w:rsidRPr="00364D1F">
        <w:t>Licensing/Regulatory Information</w:t>
      </w:r>
    </w:p>
    <w:p w:rsidR="00000000" w:rsidRPr="00364D1F" w:rsidP="00364D1F">
      <w:pPr>
        <w:pStyle w:val="BodyText"/>
      </w:pPr>
      <w:r w:rsidRPr="00364D1F">
        <w:t>Not applicable.</w:t>
      </w:r>
    </w:p>
    <w:p w:rsidR="00000000" w:rsidRPr="00364D1F" w:rsidP="00364D1F">
      <w:pPr>
        <w:pStyle w:val="AllowPageBreak"/>
      </w:pPr>
    </w:p>
    <w:p w:rsidR="00000000" w:rsidRPr="00364D1F" w:rsidP="00364D1F">
      <w:pPr>
        <w:pStyle w:val="Heading1"/>
      </w:pPr>
      <w:bookmarkStart w:id="5" w:name="O_357001"/>
      <w:bookmarkEnd w:id="5"/>
      <w:r w:rsidRPr="00364D1F">
        <w:t>Entry Requirements</w:t>
      </w:r>
    </w:p>
    <w:p w:rsidR="00000000" w:rsidRPr="00364D1F" w:rsidP="00364D1F">
      <w:pPr>
        <w:pStyle w:val="BodyText"/>
      </w:pPr>
      <w:r w:rsidRPr="00364D1F">
        <w:t>Not applicable.</w:t>
      </w:r>
    </w:p>
    <w:p w:rsidR="00000000" w:rsidRPr="00364D1F" w:rsidP="00364D1F">
      <w:pPr>
        <w:pStyle w:val="AllowPageBreak"/>
      </w:pPr>
    </w:p>
    <w:p w:rsidR="00000000" w:rsidRPr="00364D1F" w:rsidP="00364D1F">
      <w:pPr>
        <w:pStyle w:val="Heading1"/>
      </w:pPr>
      <w:bookmarkStart w:id="6" w:name="O_357002"/>
      <w:bookmarkEnd w:id="6"/>
      <w:r w:rsidRPr="00364D1F">
        <w:t>Employability Skills Summary</w:t>
      </w:r>
    </w:p>
    <w:tbl>
      <w:tblPr>
        <w:tblW w:w="9570" w:type="dxa"/>
        <w:tblLayout w:type="fixed"/>
        <w:tblCellMar>
          <w:left w:w="62" w:type="dxa"/>
          <w:right w:w="62" w:type="dxa"/>
        </w:tblCellMar>
        <w:tblLook w:val="0000"/>
      </w:tblPr>
      <w:tblGrid>
        <w:gridCol w:w="2892"/>
        <w:gridCol w:w="6678"/>
      </w:tblGrid>
      <w:tr w:rsidTr="00165F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EMPLOYABILITY SKILLS QUALIFICATION SUMMARY</w:t>
            </w:r>
          </w:p>
        </w:tc>
      </w:tr>
      <w:tr w:rsidTr="00165F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Industry</w:t>
            </w:r>
            <w:r w:rsidRPr="00364D1F">
              <w:t>/</w:t>
            </w:r>
            <w:r w:rsidRPr="00364D1F">
              <w:rPr>
                <w:rStyle w:val="SpecialBold"/>
              </w:rPr>
              <w:t>enterprise requirements for this qualification include</w:t>
            </w:r>
            <w:r w:rsidRPr="00364D1F">
              <w:t>:</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 xml:space="preserve">complete written documents, forms and timesheets </w:t>
            </w:r>
          </w:p>
          <w:p w:rsidR="00000000" w:rsidRPr="00364D1F" w:rsidP="00364D1F">
            <w:pPr>
              <w:pStyle w:val="ListBullet"/>
            </w:pPr>
            <w:r w:rsidRPr="00364D1F">
              <w:t>use communication technologies efficiently</w:t>
            </w:r>
          </w:p>
          <w:p w:rsidR="00000000" w:rsidRPr="00364D1F" w:rsidP="00364D1F">
            <w:pPr>
              <w:pStyle w:val="ListBullet"/>
            </w:pPr>
            <w:r w:rsidRPr="00364D1F">
              <w:t xml:space="preserve">communicate production abnormalities </w:t>
            </w:r>
          </w:p>
          <w:p w:rsidR="00000000" w:rsidRPr="00364D1F" w:rsidP="00364D1F">
            <w:pPr>
              <w:pStyle w:val="ListBullet"/>
            </w:pPr>
            <w:r w:rsidRPr="00364D1F">
              <w:t>demonstrate effective and appropriate communication and interpersonal skills when dealing with people from a range of backgrounds</w:t>
            </w:r>
          </w:p>
          <w:p w:rsidR="00000000" w:rsidRPr="00364D1F" w:rsidP="00364D1F">
            <w:pPr>
              <w:pStyle w:val="ListBullet"/>
            </w:pPr>
            <w:r w:rsidRPr="00364D1F">
              <w:t>read, interpret and communicate production schedules</w:t>
            </w:r>
          </w:p>
          <w:p w:rsidR="00000000" w:rsidP="00364D1F">
            <w:pPr>
              <w:pStyle w:val="ListBullet"/>
              <w:rPr>
                <w:lang w:val="en-NZ"/>
              </w:rPr>
            </w:pPr>
            <w:r w:rsidRPr="00364D1F">
              <w:t>communicate with all team members</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 xml:space="preserve">work cooperatively with people of different ages, gender, race or religion </w:t>
            </w:r>
          </w:p>
          <w:p w:rsidR="00000000" w:rsidRPr="00364D1F" w:rsidP="00364D1F">
            <w:pPr>
              <w:pStyle w:val="ListBullet"/>
            </w:pPr>
            <w:r w:rsidRPr="00364D1F">
              <w:t xml:space="preserve">liaise with and provide support to other team members </w:t>
            </w:r>
          </w:p>
          <w:p w:rsidR="00000000" w:rsidRPr="00364D1F" w:rsidP="00364D1F">
            <w:pPr>
              <w:pStyle w:val="ListBullet"/>
            </w:pPr>
            <w:r w:rsidRPr="00364D1F">
              <w:t xml:space="preserve">work as part of a team </w:t>
            </w:r>
          </w:p>
          <w:p w:rsidR="00000000" w:rsidRPr="00364D1F" w:rsidP="00364D1F">
            <w:pPr>
              <w:pStyle w:val="ListBullet"/>
            </w:pPr>
            <w:r w:rsidRPr="00364D1F">
              <w:t>keep team members informed of changes to work practices</w:t>
            </w:r>
          </w:p>
          <w:p w:rsidR="00000000" w:rsidRPr="00364D1F" w:rsidP="00364D1F">
            <w:pPr>
              <w:pStyle w:val="ListBullet"/>
            </w:pPr>
            <w:r w:rsidRPr="00364D1F">
              <w:t xml:space="preserve">identify team performance required </w:t>
            </w:r>
            <w:r w:rsidRPr="00364D1F">
              <w:t xml:space="preserve">to meet customer needs </w:t>
            </w:r>
          </w:p>
          <w:p w:rsidR="00000000" w:rsidRPr="00364D1F" w:rsidP="00364D1F">
            <w:pPr>
              <w:pStyle w:val="ListBullet"/>
            </w:pPr>
            <w:r w:rsidRPr="00364D1F">
              <w:t>provide leadership to others in the team</w:t>
            </w:r>
          </w:p>
          <w:p w:rsidR="00000000" w:rsidRPr="00364D1F" w:rsidP="00364D1F">
            <w:pPr>
              <w:pStyle w:val="ListBullet"/>
            </w:pPr>
            <w:r w:rsidRPr="00364D1F">
              <w:t>encourage the sharing of information between team members</w:t>
            </w:r>
          </w:p>
          <w:p w:rsidR="00000000" w:rsidP="00364D1F">
            <w:pPr>
              <w:pStyle w:val="ListBullet"/>
              <w:rPr>
                <w:lang w:val="en-NZ"/>
              </w:rPr>
            </w:pPr>
            <w:r w:rsidRPr="00364D1F">
              <w:t>plan and support team activities</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identify and report problems and make contributions to their solution</w:t>
            </w:r>
          </w:p>
          <w:p w:rsidR="00000000" w:rsidRPr="00364D1F" w:rsidP="00364D1F">
            <w:pPr>
              <w:pStyle w:val="ListBullet"/>
            </w:pPr>
            <w:r w:rsidRPr="00364D1F">
              <w:t>investigate problem causes</w:t>
            </w:r>
          </w:p>
          <w:p w:rsidR="00000000" w:rsidRPr="00364D1F" w:rsidP="00364D1F">
            <w:pPr>
              <w:pStyle w:val="ListBullet"/>
            </w:pPr>
            <w:r w:rsidRPr="00364D1F">
              <w:t>implement changes</w:t>
            </w:r>
          </w:p>
          <w:p w:rsidR="00000000" w:rsidRPr="00364D1F" w:rsidP="00364D1F">
            <w:pPr>
              <w:pStyle w:val="ListBullet"/>
            </w:pPr>
            <w:r w:rsidRPr="00364D1F">
              <w:t>examine tools for damage, missing components or other defects</w:t>
            </w:r>
          </w:p>
          <w:p w:rsidR="00000000" w:rsidRPr="00364D1F" w:rsidP="00364D1F">
            <w:pPr>
              <w:pStyle w:val="ListBullet"/>
            </w:pPr>
            <w:r w:rsidRPr="00364D1F">
              <w:t>identify and promptly address problems or issues</w:t>
            </w:r>
          </w:p>
          <w:p w:rsidR="00000000" w:rsidRPr="00364D1F" w:rsidP="00364D1F">
            <w:pPr>
              <w:pStyle w:val="ListBullet"/>
            </w:pPr>
            <w:r w:rsidRPr="00364D1F">
              <w:t>assess quality of work pieces</w:t>
            </w:r>
          </w:p>
          <w:p w:rsidR="00000000" w:rsidRPr="00364D1F" w:rsidP="00364D1F">
            <w:pPr>
              <w:pStyle w:val="ListBullet"/>
            </w:pPr>
            <w:r w:rsidRPr="00364D1F">
              <w:t>determine effective work practices</w:t>
            </w:r>
          </w:p>
          <w:p w:rsidR="00000000" w:rsidRPr="00364D1F" w:rsidP="00364D1F">
            <w:pPr>
              <w:pStyle w:val="ListBullet"/>
            </w:pPr>
            <w:r w:rsidRPr="00364D1F">
              <w:t xml:space="preserve">provide problem solving support to </w:t>
            </w:r>
            <w:r w:rsidRPr="00364D1F">
              <w:t>team members</w:t>
            </w:r>
          </w:p>
          <w:p w:rsidR="00000000" w:rsidP="00364D1F">
            <w:pPr>
              <w:pStyle w:val="ListBullet"/>
              <w:rPr>
                <w:lang w:val="en-NZ"/>
              </w:rPr>
            </w:pPr>
            <w:r w:rsidRPr="00364D1F">
              <w:t>problem solve machine operational and maintenance requirements</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seek and provide feedback on procedures</w:t>
            </w:r>
          </w:p>
          <w:p w:rsidR="00000000" w:rsidRPr="00364D1F" w:rsidP="00364D1F">
            <w:pPr>
              <w:pStyle w:val="ListBullet"/>
            </w:pPr>
            <w:r w:rsidRPr="00364D1F">
              <w:t xml:space="preserve">gather and analyse information </w:t>
            </w:r>
          </w:p>
          <w:p w:rsidR="00000000" w:rsidRPr="00364D1F" w:rsidP="00364D1F">
            <w:pPr>
              <w:pStyle w:val="ListBullet"/>
            </w:pPr>
            <w:r w:rsidRPr="00364D1F">
              <w:t xml:space="preserve">record information on the quality and other indicators of production performance </w:t>
            </w:r>
          </w:p>
          <w:p w:rsidR="00000000" w:rsidRPr="00364D1F" w:rsidP="00364D1F">
            <w:pPr>
              <w:pStyle w:val="ListBullet"/>
            </w:pPr>
            <w:r w:rsidRPr="00364D1F">
              <w:t>adjust and implement production schedules changes</w:t>
            </w:r>
          </w:p>
          <w:p w:rsidR="00000000" w:rsidRPr="00364D1F" w:rsidP="00364D1F">
            <w:pPr>
              <w:pStyle w:val="ListBullet"/>
            </w:pPr>
            <w:r w:rsidRPr="00364D1F">
              <w:t>provide leadership</w:t>
            </w:r>
          </w:p>
          <w:p w:rsidR="00000000" w:rsidRPr="00364D1F" w:rsidP="00364D1F">
            <w:pPr>
              <w:pStyle w:val="ListBullet"/>
            </w:pPr>
            <w:r w:rsidRPr="00364D1F">
              <w:t xml:space="preserve">identify and implement process improvements </w:t>
            </w:r>
          </w:p>
          <w:p w:rsidR="00000000" w:rsidRPr="00364D1F" w:rsidP="00364D1F">
            <w:pPr>
              <w:pStyle w:val="ListBullet"/>
            </w:pPr>
            <w:r w:rsidRPr="00364D1F">
              <w:t>coordinate work activities and manufacturing processes</w:t>
            </w:r>
          </w:p>
          <w:p w:rsidR="00000000" w:rsidRPr="00364D1F" w:rsidP="00364D1F">
            <w:pPr>
              <w:pStyle w:val="ListBullet"/>
            </w:pPr>
            <w:r w:rsidRPr="00364D1F">
              <w:t>monit</w:t>
            </w:r>
            <w:r w:rsidRPr="00364D1F">
              <w:t>or workplace performance</w:t>
            </w:r>
          </w:p>
          <w:p w:rsidR="00000000" w:rsidP="00364D1F">
            <w:pPr>
              <w:pStyle w:val="ListBullet"/>
              <w:rPr>
                <w:lang w:val="en-NZ"/>
              </w:rPr>
            </w:pPr>
            <w:r w:rsidRPr="00364D1F">
              <w:t>use analytical and decision making skills</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identify hazards and implement appropriate hazard control measures</w:t>
            </w:r>
          </w:p>
          <w:p w:rsidR="00000000" w:rsidRPr="00364D1F" w:rsidP="00364D1F">
            <w:pPr>
              <w:pStyle w:val="ListBullet"/>
            </w:pPr>
            <w:r w:rsidRPr="00364D1F">
              <w:t>organise self and others to meet production schedules</w:t>
            </w:r>
          </w:p>
          <w:p w:rsidR="00000000" w:rsidRPr="00364D1F" w:rsidP="00364D1F">
            <w:pPr>
              <w:pStyle w:val="ListBullet"/>
            </w:pPr>
            <w:r w:rsidRPr="00364D1F">
              <w:t>identify and rectify stock shortages in ad</w:t>
            </w:r>
            <w:r w:rsidRPr="00364D1F">
              <w:t>vance</w:t>
            </w:r>
          </w:p>
          <w:p w:rsidR="00000000" w:rsidRPr="00364D1F" w:rsidP="00364D1F">
            <w:pPr>
              <w:pStyle w:val="ListBullet"/>
            </w:pPr>
            <w:r w:rsidRPr="00364D1F">
              <w:t>sequence work to maximise safety and productivity</w:t>
            </w:r>
          </w:p>
          <w:p w:rsidR="00000000" w:rsidRPr="00364D1F" w:rsidP="00364D1F">
            <w:pPr>
              <w:pStyle w:val="ListBullet"/>
            </w:pPr>
            <w:r w:rsidRPr="00364D1F">
              <w:t>select and use appropriate tools and equipment</w:t>
            </w:r>
          </w:p>
          <w:p w:rsidR="00000000" w:rsidRPr="00364D1F" w:rsidP="00364D1F">
            <w:pPr>
              <w:pStyle w:val="ListBullet"/>
            </w:pPr>
            <w:r w:rsidRPr="00364D1F">
              <w:t>determine materials, quality and production requirements</w:t>
            </w:r>
          </w:p>
          <w:p w:rsidR="00000000" w:rsidP="00364D1F">
            <w:pPr>
              <w:pStyle w:val="ListBullet"/>
              <w:rPr>
                <w:lang w:val="en-NZ"/>
              </w:rPr>
            </w:pPr>
            <w:r w:rsidRPr="00364D1F">
              <w:t>apply time management skills to ensure work flow</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interpret and apply relevant acts and regulations</w:t>
            </w:r>
          </w:p>
          <w:p w:rsidR="00000000" w:rsidRPr="00364D1F" w:rsidP="00364D1F">
            <w:pPr>
              <w:pStyle w:val="ListBullet"/>
            </w:pPr>
            <w:r w:rsidRPr="00364D1F">
              <w:t>keep the work area clean and tidy at all times</w:t>
            </w:r>
          </w:p>
          <w:p w:rsidR="00000000" w:rsidRPr="00364D1F" w:rsidP="00364D1F">
            <w:pPr>
              <w:pStyle w:val="ListBullet"/>
            </w:pPr>
            <w:r w:rsidRPr="00364D1F">
              <w:t xml:space="preserve">conduct regular housekeeping activities </w:t>
            </w:r>
          </w:p>
          <w:p w:rsidR="00000000" w:rsidRPr="00364D1F" w:rsidP="00364D1F">
            <w:pPr>
              <w:pStyle w:val="ListBullet"/>
            </w:pPr>
            <w:r w:rsidRPr="00364D1F">
              <w:t>understand own work activities</w:t>
            </w:r>
          </w:p>
          <w:p w:rsidR="00000000" w:rsidRPr="00364D1F" w:rsidP="00364D1F">
            <w:pPr>
              <w:pStyle w:val="ListBullet"/>
            </w:pPr>
            <w:r w:rsidRPr="00364D1F">
              <w:t>manage own time and establish own work schedule</w:t>
            </w:r>
          </w:p>
          <w:p w:rsidR="00000000" w:rsidRPr="00364D1F" w:rsidP="00364D1F">
            <w:pPr>
              <w:pStyle w:val="ListBullet"/>
            </w:pPr>
            <w:r w:rsidRPr="00364D1F">
              <w:t>develop and implement workplace procedu</w:t>
            </w:r>
            <w:r w:rsidRPr="00364D1F">
              <w:t>res and instructions</w:t>
            </w:r>
          </w:p>
          <w:p w:rsidR="00000000" w:rsidRPr="00364D1F" w:rsidP="00364D1F">
            <w:pPr>
              <w:pStyle w:val="ListBullet"/>
            </w:pPr>
            <w:r w:rsidRPr="00364D1F">
              <w:t>locate, interpret and apply information relevant to own work</w:t>
            </w:r>
          </w:p>
          <w:p w:rsidR="00000000" w:rsidRPr="00364D1F" w:rsidP="00364D1F">
            <w:pPr>
              <w:pStyle w:val="ListBullet"/>
            </w:pPr>
            <w:r w:rsidRPr="00364D1F">
              <w:t>monitor and evaluate own work quality</w:t>
            </w:r>
          </w:p>
          <w:p w:rsidR="00000000" w:rsidP="00364D1F">
            <w:pPr>
              <w:pStyle w:val="ListBullet"/>
              <w:rPr>
                <w:lang w:val="en-NZ"/>
              </w:rPr>
            </w:pPr>
            <w:r w:rsidRPr="00364D1F">
              <w:t>accept responsibility for quality of work</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develop learning activities as appropriate</w:t>
            </w:r>
          </w:p>
          <w:p w:rsidR="00000000" w:rsidRPr="00364D1F" w:rsidP="00364D1F">
            <w:pPr>
              <w:pStyle w:val="ListBullet"/>
            </w:pPr>
            <w:r w:rsidRPr="00364D1F">
              <w:t>assess competencies in meeting job requirements</w:t>
            </w:r>
          </w:p>
          <w:p w:rsidR="00000000" w:rsidRPr="00364D1F" w:rsidP="00364D1F">
            <w:pPr>
              <w:pStyle w:val="ListBullet"/>
            </w:pPr>
            <w:r w:rsidRPr="00364D1F">
              <w:t>identify own training needs and seek skill development if required</w:t>
            </w:r>
          </w:p>
          <w:p w:rsidR="00000000" w:rsidRPr="00364D1F" w:rsidP="00364D1F">
            <w:pPr>
              <w:pStyle w:val="ListBullet"/>
            </w:pPr>
            <w:r w:rsidRPr="00364D1F">
              <w:t>listen to feedback from others</w:t>
            </w:r>
          </w:p>
          <w:p w:rsidR="00000000" w:rsidRPr="00364D1F" w:rsidP="00364D1F">
            <w:pPr>
              <w:pStyle w:val="ListBullet"/>
            </w:pPr>
            <w:r w:rsidRPr="00364D1F">
              <w:t>identify sources of information to expand knowledge and understanding</w:t>
            </w:r>
          </w:p>
          <w:p w:rsidR="00000000" w:rsidP="00364D1F">
            <w:pPr>
              <w:pStyle w:val="ListBullet"/>
              <w:rPr>
                <w:lang w:val="en-NZ"/>
              </w:rPr>
            </w:pPr>
            <w:r w:rsidRPr="00364D1F">
              <w:t>identify and address skill development n</w:t>
            </w:r>
            <w:r w:rsidRPr="00364D1F">
              <w:t>eeds of others in the team</w:t>
            </w:r>
          </w:p>
        </w:tc>
      </w:tr>
      <w:tr w:rsidTr="00165F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ListBullet"/>
            </w:pPr>
            <w:r w:rsidRPr="00364D1F">
              <w:t>use software applications effectively</w:t>
            </w:r>
          </w:p>
          <w:p w:rsidR="00000000" w:rsidRPr="00364D1F" w:rsidP="00364D1F">
            <w:pPr>
              <w:pStyle w:val="ListBullet"/>
            </w:pPr>
            <w:r w:rsidRPr="00364D1F">
              <w:t>properly start up, operate and shut down computers</w:t>
            </w:r>
          </w:p>
          <w:p w:rsidR="00000000" w:rsidRPr="00364D1F" w:rsidP="00364D1F">
            <w:pPr>
              <w:pStyle w:val="ListBullet"/>
            </w:pPr>
            <w:r w:rsidRPr="00364D1F">
              <w:t>work with technology safely and according to workplace standards</w:t>
            </w:r>
          </w:p>
          <w:p w:rsidR="00000000" w:rsidRPr="00364D1F" w:rsidP="00364D1F">
            <w:pPr>
              <w:pStyle w:val="ListBullet"/>
            </w:pPr>
            <w:r w:rsidRPr="00364D1F">
              <w:t>establish procedures</w:t>
            </w:r>
          </w:p>
          <w:p w:rsidR="00000000" w:rsidRPr="00364D1F" w:rsidP="00364D1F">
            <w:pPr>
              <w:pStyle w:val="ListBullet"/>
            </w:pPr>
            <w:r w:rsidRPr="00364D1F">
              <w:t>carry out pre-operational checks on equip</w:t>
            </w:r>
            <w:r w:rsidRPr="00364D1F">
              <w:t>ment and machines</w:t>
            </w:r>
          </w:p>
          <w:p w:rsidR="00000000" w:rsidRPr="00364D1F" w:rsidP="00364D1F">
            <w:pPr>
              <w:pStyle w:val="ListBullet"/>
            </w:pPr>
            <w:r w:rsidRPr="00364D1F">
              <w:t>operate equipment and machines safely, efficiently and to productivity requirements</w:t>
            </w:r>
          </w:p>
          <w:p w:rsidR="00000000" w:rsidRPr="00364D1F" w:rsidP="00364D1F">
            <w:pPr>
              <w:pStyle w:val="ListBullet"/>
            </w:pPr>
            <w:r w:rsidRPr="00364D1F">
              <w:t>monitor and adjust machine functions</w:t>
            </w:r>
          </w:p>
          <w:p w:rsidR="00000000" w:rsidRPr="00364D1F" w:rsidP="00364D1F">
            <w:pPr>
              <w:pStyle w:val="ListBullet"/>
            </w:pPr>
            <w:r w:rsidRPr="00364D1F">
              <w:t>perform machine maintenance as determined by workplace procedures</w:t>
            </w:r>
          </w:p>
          <w:p w:rsidR="00000000" w:rsidRPr="00364D1F" w:rsidP="00364D1F">
            <w:pPr>
              <w:pStyle w:val="ListBullet"/>
            </w:pPr>
            <w:r w:rsidRPr="00364D1F">
              <w:t>clean and check equipment and machines</w:t>
            </w:r>
          </w:p>
        </w:tc>
      </w:tr>
    </w:tbl>
    <w:p w:rsidR="00165FCA" w:rsidP="00364D1F">
      <w:pPr>
        <w:pStyle w:val="BodyText"/>
      </w:pPr>
    </w:p>
    <w:p w:rsidR="00165FCA" w:rsidP="00364D1F">
      <w:pPr>
        <w:pStyle w:val="BodyText"/>
      </w:pPr>
    </w:p>
    <w:p w:rsidR="00000000" w:rsidRPr="00364D1F" w:rsidP="00364D1F">
      <w:pPr>
        <w:pStyle w:val="Heading1"/>
      </w:pPr>
      <w:bookmarkStart w:id="7" w:name="O_356997"/>
      <w:bookmarkEnd w:id="7"/>
      <w:r w:rsidRPr="00364D1F">
        <w:t>Packaging Rules</w:t>
      </w:r>
    </w:p>
    <w:p w:rsidR="00000000" w:rsidRPr="00364D1F" w:rsidP="00364D1F">
      <w:pPr>
        <w:pStyle w:val="BodyText"/>
      </w:pPr>
      <w:r w:rsidRPr="00364D1F">
        <w:rPr>
          <w:rStyle w:val="SpecialBold"/>
        </w:rPr>
        <w:t>Packaging Rules</w:t>
      </w:r>
    </w:p>
    <w:p w:rsidR="00000000" w:rsidRPr="00364D1F" w:rsidP="00364D1F">
      <w:pPr>
        <w:pStyle w:val="BodyText"/>
      </w:pPr>
      <w:r w:rsidRPr="00364D1F">
        <w:t xml:space="preserve">To be awarded the Certificate III in Cabinet Making, competency must be achieved in </w:t>
      </w:r>
      <w:r w:rsidRPr="00364D1F">
        <w:rPr>
          <w:rStyle w:val="SpecialBold"/>
        </w:rPr>
        <w:t>twenty eight</w:t>
      </w:r>
      <w:r w:rsidRPr="00364D1F">
        <w:t xml:space="preserve"> (</w:t>
      </w:r>
      <w:r w:rsidRPr="00364D1F">
        <w:rPr>
          <w:rStyle w:val="SpecialBold"/>
        </w:rPr>
        <w:t>28</w:t>
      </w:r>
      <w:r w:rsidRPr="00364D1F">
        <w:t xml:space="preserve">) units of competency. </w:t>
      </w:r>
    </w:p>
    <w:p w:rsidR="00000000" w:rsidRPr="00364D1F" w:rsidP="00364D1F">
      <w:pPr>
        <w:pStyle w:val="ListBullet"/>
      </w:pPr>
      <w:r w:rsidRPr="00364D1F">
        <w:rPr>
          <w:rStyle w:val="SpecialBold"/>
        </w:rPr>
        <w:t>six</w:t>
      </w:r>
      <w:r w:rsidRPr="00364D1F">
        <w:t xml:space="preserve"> (</w:t>
      </w:r>
      <w:r w:rsidRPr="00364D1F">
        <w:rPr>
          <w:rStyle w:val="SpecialBold"/>
        </w:rPr>
        <w:t>6</w:t>
      </w:r>
      <w:r w:rsidRPr="00364D1F">
        <w:t xml:space="preserve">) core units of competency </w:t>
      </w:r>
    </w:p>
    <w:p w:rsidR="00000000" w:rsidRPr="00364D1F" w:rsidP="00364D1F">
      <w:pPr>
        <w:pStyle w:val="ListBullet"/>
      </w:pPr>
      <w:r w:rsidRPr="00364D1F">
        <w:rPr>
          <w:rStyle w:val="SpecialBold"/>
        </w:rPr>
        <w:t>twenty-two</w:t>
      </w:r>
      <w:r w:rsidRPr="00364D1F">
        <w:t xml:space="preserve"> (</w:t>
      </w:r>
      <w:r w:rsidRPr="00364D1F">
        <w:rPr>
          <w:rStyle w:val="SpecialBold"/>
        </w:rPr>
        <w:t>22</w:t>
      </w:r>
      <w:r w:rsidRPr="00364D1F">
        <w:t>) elective units of competency.</w:t>
      </w:r>
    </w:p>
    <w:p w:rsidR="00000000" w:rsidRPr="00364D1F" w:rsidP="00364D1F">
      <w:pPr>
        <w:pStyle w:val="BodyText"/>
      </w:pPr>
    </w:p>
    <w:p w:rsidR="00000000" w:rsidRPr="00364D1F" w:rsidP="00364D1F">
      <w:pPr>
        <w:pStyle w:val="BodyText"/>
      </w:pPr>
      <w:r w:rsidRPr="00364D1F">
        <w:t>Note: Where prerequisite units apply, these have been listed, and must be considered in the total number of units.</w:t>
      </w:r>
    </w:p>
    <w:p w:rsidR="00000000" w:rsidRPr="00364D1F" w:rsidP="00364D1F">
      <w:pPr>
        <w:pStyle w:val="BodyText"/>
      </w:pPr>
    </w:p>
    <w:p w:rsidR="00000000" w:rsidRPr="00364D1F" w:rsidP="00364D1F">
      <w:pPr>
        <w:pStyle w:val="BodyText"/>
      </w:pPr>
      <w:r w:rsidRPr="00364D1F">
        <w:rPr>
          <w:rStyle w:val="SpecialBold"/>
        </w:rPr>
        <w:t>CORE UNITS</w:t>
      </w:r>
      <w:r w:rsidRPr="00364D1F">
        <w:t xml:space="preserve"> </w:t>
      </w:r>
    </w:p>
    <w:p w:rsidR="00000000" w:rsidRPr="00364D1F" w:rsidP="00364D1F">
      <w:pPr>
        <w:pStyle w:val="BodyText"/>
      </w:pPr>
    </w:p>
    <w:p w:rsidR="00000000" w:rsidRPr="00364D1F" w:rsidP="00364D1F">
      <w:pPr>
        <w:pStyle w:val="BodyText"/>
      </w:pPr>
      <w:r w:rsidRPr="00364D1F">
        <w:t xml:space="preserve">Complete all </w:t>
      </w:r>
      <w:r w:rsidRPr="00364D1F">
        <w:rPr>
          <w:rStyle w:val="SpecialBold"/>
        </w:rPr>
        <w:t>six</w:t>
      </w:r>
      <w:r w:rsidRPr="00364D1F">
        <w:t xml:space="preserve"> (</w:t>
      </w:r>
      <w:r w:rsidRPr="00364D1F">
        <w:rPr>
          <w:rStyle w:val="SpecialBold"/>
        </w:rPr>
        <w:t>6</w:t>
      </w:r>
      <w:r w:rsidRPr="00364D1F">
        <w:t>) units from this list.</w:t>
      </w:r>
    </w:p>
    <w:p w:rsidR="00000000" w:rsidRPr="00364D1F" w:rsidP="00364D1F">
      <w:pPr>
        <w:pStyle w:val="BodyText"/>
      </w:pPr>
    </w:p>
    <w:tbl>
      <w:tblPr>
        <w:tblW w:w="0" w:type="auto"/>
        <w:tblLayout w:type="fixed"/>
        <w:tblCellMar>
          <w:left w:w="62" w:type="dxa"/>
          <w:right w:w="62" w:type="dxa"/>
        </w:tblCellMar>
        <w:tblLook w:val="0000"/>
      </w:tblPr>
      <w:tblGrid>
        <w:gridCol w:w="2895"/>
        <w:gridCol w:w="2102"/>
        <w:gridCol w:w="3246"/>
      </w:tblGrid>
      <w:tr w:rsidTr="00165FCA">
        <w:tblPrEx>
          <w:tblW w:w="0" w:type="auto"/>
          <w:tblLayout w:type="fixed"/>
          <w:tblCellMar>
            <w:left w:w="62" w:type="dxa"/>
            <w:right w:w="62" w:type="dxa"/>
          </w:tblCellMar>
          <w:tblLook w:val="0000"/>
        </w:tblPrEx>
        <w:trPr>
          <w:tblHeader/>
        </w:trPr>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LMFFM2001B</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Use furniture making hand and power </w:t>
            </w:r>
            <w:r w:rsidRPr="00364D1F">
              <w:t>tools</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LMFGN3001B</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Read and interpret work documents</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MSAENV272B </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Participate in environmentally sustainable work practices </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MSAPMOPS101A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Make measurements</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MSAPMSUP102A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Communicate in the workplace</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MSAPMSUP102A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Communicate in the workplace</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MSAPMSUP106A</w:t>
            </w:r>
          </w:p>
        </w:tc>
        <w:tc>
          <w:tcPr>
            <w:tcW w:w="2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Work in a team</w:t>
            </w:r>
          </w:p>
        </w:tc>
        <w:tc>
          <w:tcPr>
            <w:tcW w:w="3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r w:rsidRPr="00364D1F">
        <w:rPr>
          <w:rStyle w:val="SpecialBold"/>
        </w:rPr>
        <w:t>ELECTIVE UNITS</w:t>
      </w:r>
      <w:r w:rsidRPr="00364D1F">
        <w:t xml:space="preserve"> </w:t>
      </w:r>
    </w:p>
    <w:p w:rsidR="00000000" w:rsidRPr="00364D1F" w:rsidP="00364D1F">
      <w:pPr>
        <w:pStyle w:val="BodyText"/>
      </w:pPr>
    </w:p>
    <w:p w:rsidR="00000000" w:rsidRPr="00364D1F" w:rsidP="00364D1F">
      <w:pPr>
        <w:pStyle w:val="BodyText"/>
      </w:pPr>
      <w:r w:rsidRPr="00364D1F">
        <w:t xml:space="preserve">Select </w:t>
      </w:r>
      <w:r w:rsidRPr="00364D1F">
        <w:rPr>
          <w:rStyle w:val="SpecialBold"/>
        </w:rPr>
        <w:t>twenty-two</w:t>
      </w:r>
      <w:r w:rsidRPr="00364D1F">
        <w:t xml:space="preserve"> (</w:t>
      </w:r>
      <w:r w:rsidRPr="00364D1F">
        <w:rPr>
          <w:rStyle w:val="SpecialBold"/>
        </w:rPr>
        <w:t>22</w:t>
      </w:r>
      <w:r w:rsidRPr="00364D1F">
        <w:t>) units from Groups A to F as specified below.</w:t>
      </w:r>
    </w:p>
    <w:p w:rsidR="00000000" w:rsidRPr="00364D1F" w:rsidP="00364D1F">
      <w:pPr>
        <w:pStyle w:val="BodyText"/>
      </w:pPr>
    </w:p>
    <w:p w:rsidR="00000000" w:rsidRPr="00364D1F" w:rsidP="00364D1F">
      <w:pPr>
        <w:pStyle w:val="BodyText"/>
      </w:pPr>
      <w:r w:rsidRPr="00364D1F">
        <w:rPr>
          <w:rStyle w:val="SpecialBold"/>
        </w:rPr>
        <w:t>Group A</w:t>
      </w:r>
    </w:p>
    <w:p w:rsidR="00000000" w:rsidRPr="00364D1F" w:rsidP="00364D1F">
      <w:pPr>
        <w:pStyle w:val="BodyText"/>
      </w:pPr>
    </w:p>
    <w:p w:rsidR="00000000" w:rsidRPr="00364D1F" w:rsidP="00364D1F">
      <w:pPr>
        <w:pStyle w:val="BodyText"/>
      </w:pPr>
      <w:r w:rsidRPr="00364D1F">
        <w:t xml:space="preserve">Select a minimum of </w:t>
      </w:r>
      <w:r w:rsidRPr="00364D1F">
        <w:rPr>
          <w:rStyle w:val="SpecialBold"/>
        </w:rPr>
        <w:t>one</w:t>
      </w:r>
      <w:r w:rsidRPr="00364D1F">
        <w:t xml:space="preserve"> (</w:t>
      </w:r>
      <w:r w:rsidRPr="00364D1F">
        <w:rPr>
          <w:rStyle w:val="SpecialBold"/>
        </w:rPr>
        <w:t>1</w:t>
      </w:r>
      <w:r w:rsidRPr="00364D1F">
        <w:t>) unit from Group A</w:t>
      </w:r>
    </w:p>
    <w:p w:rsidR="00000000" w:rsidRPr="00364D1F" w:rsidP="00364D1F">
      <w:pPr>
        <w:pStyle w:val="BodyText"/>
      </w:pPr>
    </w:p>
    <w:tbl>
      <w:tblPr>
        <w:tblW w:w="0" w:type="auto"/>
        <w:tblLayout w:type="fixed"/>
        <w:tblCellMar>
          <w:left w:w="62" w:type="dxa"/>
          <w:right w:w="62" w:type="dxa"/>
        </w:tblCellMar>
        <w:tblLook w:val="0000"/>
      </w:tblPr>
      <w:tblGrid>
        <w:gridCol w:w="3133"/>
        <w:gridCol w:w="1610"/>
        <w:gridCol w:w="3500"/>
      </w:tblGrid>
      <w:tr w:rsidTr="00165FCA">
        <w:tblPrEx>
          <w:tblW w:w="0" w:type="auto"/>
          <w:tblLayout w:type="fixed"/>
          <w:tblCellMar>
            <w:left w:w="62" w:type="dxa"/>
            <w:right w:w="62" w:type="dxa"/>
          </w:tblCellMar>
          <w:tblLook w:val="0000"/>
        </w:tblPrEx>
        <w:trPr>
          <w:tblHeader/>
        </w:trPr>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CPCCOHS1001A</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Work safely in the construction industry</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MSAPMOHS200A</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Work safely</w:t>
            </w:r>
          </w:p>
        </w:tc>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r w:rsidRPr="00364D1F">
        <w:rPr>
          <w:rStyle w:val="SpecialBold"/>
        </w:rPr>
        <w:t>Group B</w:t>
      </w:r>
      <w:r w:rsidRPr="00364D1F">
        <w:t xml:space="preserve"> </w:t>
      </w:r>
    </w:p>
    <w:p w:rsidR="00000000" w:rsidRPr="00364D1F" w:rsidP="00364D1F">
      <w:pPr>
        <w:pStyle w:val="BodyText"/>
      </w:pPr>
    </w:p>
    <w:p w:rsidR="00000000" w:rsidRPr="00364D1F" w:rsidP="00364D1F">
      <w:pPr>
        <w:pStyle w:val="BodyText"/>
      </w:pPr>
      <w:r w:rsidRPr="00364D1F">
        <w:t xml:space="preserve">Select a minimum of </w:t>
      </w:r>
      <w:r w:rsidRPr="00364D1F">
        <w:rPr>
          <w:rStyle w:val="SpecialBold"/>
        </w:rPr>
        <w:t>eight</w:t>
      </w:r>
      <w:r w:rsidRPr="00364D1F">
        <w:t xml:space="preserve"> (</w:t>
      </w:r>
      <w:r w:rsidRPr="00364D1F">
        <w:rPr>
          <w:rStyle w:val="SpecialBold"/>
        </w:rPr>
        <w:t>8</w:t>
      </w:r>
      <w:r w:rsidRPr="00364D1F">
        <w:t xml:space="preserve">) units from Groups B and D for </w:t>
      </w:r>
      <w:r w:rsidRPr="00364D1F">
        <w:rPr>
          <w:rStyle w:val="SpecialBold"/>
        </w:rPr>
        <w:t>Pathway 1</w:t>
      </w:r>
      <w:r w:rsidRPr="00364D1F">
        <w:t xml:space="preserve"> - </w:t>
      </w:r>
      <w:r w:rsidRPr="00364D1F">
        <w:rPr>
          <w:rStyle w:val="SpecialBold"/>
        </w:rPr>
        <w:t>Furniture</w:t>
      </w:r>
    </w:p>
    <w:p w:rsidR="00000000" w:rsidRPr="00364D1F" w:rsidP="00364D1F">
      <w:pPr>
        <w:pStyle w:val="BodyText"/>
      </w:pPr>
    </w:p>
    <w:tbl>
      <w:tblPr>
        <w:tblW w:w="0" w:type="auto"/>
        <w:tblLayout w:type="fixed"/>
        <w:tblCellMar>
          <w:left w:w="62" w:type="dxa"/>
          <w:right w:w="62" w:type="dxa"/>
        </w:tblCellMar>
        <w:tblLook w:val="0000"/>
      </w:tblPr>
      <w:tblGrid>
        <w:gridCol w:w="2757"/>
        <w:gridCol w:w="1954"/>
        <w:gridCol w:w="3532"/>
      </w:tblGrid>
      <w:tr w:rsidTr="00165FCA">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LMFFM2002B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Assemble furnishing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LMFFF2004B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Prepare surfaces for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LMFFM2005B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Join solid 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LMFFM2006B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Hand make timber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Construct furniture using leg and rail method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LMFFM3005B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Fabricate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LMFFM3006B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Install furnishing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r w:rsidRPr="00364D1F">
        <w:rPr>
          <w:rStyle w:val="SpecialBold"/>
        </w:rPr>
        <w:t>Group C</w:t>
      </w:r>
      <w:r w:rsidRPr="00364D1F">
        <w:t xml:space="preserve"> </w:t>
      </w:r>
    </w:p>
    <w:p w:rsidR="00000000" w:rsidRPr="00364D1F" w:rsidP="00364D1F">
      <w:pPr>
        <w:pStyle w:val="BodyText"/>
      </w:pPr>
    </w:p>
    <w:p w:rsidR="00000000" w:rsidRPr="00364D1F" w:rsidP="00364D1F">
      <w:pPr>
        <w:pStyle w:val="BodyText"/>
      </w:pPr>
      <w:r w:rsidRPr="00364D1F">
        <w:t xml:space="preserve">Select a minimum of </w:t>
      </w:r>
      <w:r w:rsidRPr="00364D1F">
        <w:rPr>
          <w:rStyle w:val="SpecialBold"/>
        </w:rPr>
        <w:t>eight</w:t>
      </w:r>
      <w:r w:rsidRPr="00364D1F">
        <w:t xml:space="preserve"> (</w:t>
      </w:r>
      <w:r w:rsidRPr="00364D1F">
        <w:rPr>
          <w:rStyle w:val="SpecialBold"/>
        </w:rPr>
        <w:t>8</w:t>
      </w:r>
      <w:r w:rsidRPr="00364D1F">
        <w:t xml:space="preserve">) units from Group C and D for </w:t>
      </w:r>
      <w:r w:rsidRPr="00364D1F">
        <w:rPr>
          <w:rStyle w:val="SpecialBold"/>
        </w:rPr>
        <w:t>Pathway 2</w:t>
      </w:r>
      <w:r w:rsidRPr="00364D1F">
        <w:t xml:space="preserve"> - </w:t>
      </w:r>
      <w:r w:rsidRPr="00364D1F">
        <w:rPr>
          <w:rStyle w:val="SpecialBold"/>
        </w:rPr>
        <w:t>Kitchens and Bathrooms</w:t>
      </w:r>
    </w:p>
    <w:p w:rsidR="00000000" w:rsidRPr="00364D1F" w:rsidP="00364D1F">
      <w:pPr>
        <w:pStyle w:val="BodyText"/>
      </w:pPr>
    </w:p>
    <w:tbl>
      <w:tblPr>
        <w:tblW w:w="0" w:type="auto"/>
        <w:tblLayout w:type="fixed"/>
        <w:tblCellMar>
          <w:left w:w="62" w:type="dxa"/>
          <w:right w:w="62" w:type="dxa"/>
        </w:tblCellMar>
        <w:tblLook w:val="0000"/>
      </w:tblPr>
      <w:tblGrid>
        <w:gridCol w:w="2733"/>
        <w:gridCol w:w="1978"/>
        <w:gridCol w:w="3532"/>
      </w:tblGrid>
      <w:tr w:rsidTr="00165FCA">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LMFKB2001A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Prepare for cabinet installation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LMFKB3001A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Identify processes in kitchen and bathroom projects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LMFKB3002A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Determine requirements for installation of cabinets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LMFKB3003A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Check and measure fit of cabinets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LMFKB3004A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Conduct on-site adjustments to cabinets and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LMFKB3005A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Fabricate cabinets for the built-in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LMFKB3006A</w:t>
            </w:r>
          </w:p>
        </w:tc>
        <w:tc>
          <w:tcPr>
            <w:tcW w:w="1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Install fitted cabinets and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r w:rsidRPr="00364D1F">
        <w:rPr>
          <w:rStyle w:val="SpecialBold"/>
        </w:rPr>
        <w:t>Group D</w:t>
      </w:r>
    </w:p>
    <w:p w:rsidR="00000000" w:rsidRPr="00364D1F" w:rsidP="00364D1F">
      <w:pPr>
        <w:pStyle w:val="BodyText"/>
      </w:pPr>
    </w:p>
    <w:tbl>
      <w:tblPr>
        <w:tblW w:w="0" w:type="auto"/>
        <w:tblLayout w:type="fixed"/>
        <w:tblCellMar>
          <w:left w:w="62" w:type="dxa"/>
          <w:right w:w="62" w:type="dxa"/>
        </w:tblCellMar>
        <w:tblLook w:val="0000"/>
      </w:tblPr>
      <w:tblGrid>
        <w:gridCol w:w="2797"/>
        <w:gridCol w:w="1956"/>
        <w:gridCol w:w="3490"/>
      </w:tblGrid>
      <w:tr w:rsidTr="00165FCA">
        <w:tblPrEx>
          <w:tblW w:w="0" w:type="auto"/>
          <w:tblLayout w:type="fixed"/>
          <w:tblCellMar>
            <w:left w:w="62" w:type="dxa"/>
            <w:right w:w="62" w:type="dxa"/>
          </w:tblCellMar>
          <w:tblLook w:val="0000"/>
        </w:tblPrEx>
        <w:trPr>
          <w:tblHeader/>
        </w:trPr>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BSBCUS301A</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Deliver and monitor a service to customers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LMFFM2003B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Select and apply hardware</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LMFFM2010B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basic static machines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LMFFM2011B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manufactured board conversion techniques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LMFFM3012B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Prepare a cutting list from plans and specifications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LMFFM3030B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CNC sizing machines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LMFFM3031B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CNC machining and processing centres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LMFGN3002B</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Estimate and cost job</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MSACMT230A</w:t>
            </w:r>
          </w:p>
        </w:tc>
        <w:tc>
          <w:tcPr>
            <w:tcW w:w="1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cost factors to work practices</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r w:rsidRPr="00364D1F">
        <w:rPr>
          <w:rStyle w:val="SpecialBold"/>
        </w:rPr>
        <w:t>Group E</w:t>
      </w:r>
    </w:p>
    <w:p w:rsidR="00000000" w:rsidRPr="00364D1F" w:rsidP="00364D1F">
      <w:pPr>
        <w:pStyle w:val="BodyText"/>
      </w:pPr>
    </w:p>
    <w:p w:rsidR="00000000" w:rsidRPr="00364D1F" w:rsidP="00364D1F">
      <w:pPr>
        <w:pStyle w:val="BodyText"/>
      </w:pPr>
      <w:r w:rsidRPr="00364D1F">
        <w:t xml:space="preserve">Select up to </w:t>
      </w:r>
      <w:r w:rsidRPr="00364D1F">
        <w:rPr>
          <w:rStyle w:val="SpecialBold"/>
        </w:rPr>
        <w:t>thirteen</w:t>
      </w:r>
      <w:r w:rsidRPr="00364D1F">
        <w:t xml:space="preserve"> (</w:t>
      </w:r>
      <w:r w:rsidRPr="00364D1F">
        <w:rPr>
          <w:rStyle w:val="SpecialBold"/>
        </w:rPr>
        <w:t>13</w:t>
      </w:r>
      <w:r w:rsidRPr="00364D1F">
        <w:t>) units from Groups E and F as specified below</w:t>
      </w:r>
    </w:p>
    <w:p w:rsidR="00000000" w:rsidRPr="00364D1F" w:rsidP="00364D1F">
      <w:pPr>
        <w:pStyle w:val="BodyText"/>
      </w:pPr>
    </w:p>
    <w:tbl>
      <w:tblPr>
        <w:tblW w:w="0" w:type="auto"/>
        <w:tblLayout w:type="fixed"/>
        <w:tblCellMar>
          <w:left w:w="62" w:type="dxa"/>
          <w:right w:w="62" w:type="dxa"/>
        </w:tblCellMar>
        <w:tblLook w:val="0000"/>
      </w:tblPr>
      <w:tblGrid>
        <w:gridCol w:w="2972"/>
        <w:gridCol w:w="1940"/>
        <w:gridCol w:w="3331"/>
      </w:tblGrid>
      <w:tr w:rsidTr="00165FCA">
        <w:tblPrEx>
          <w:tblW w:w="0" w:type="auto"/>
          <w:tblLayout w:type="fixed"/>
          <w:tblCellMar>
            <w:left w:w="62" w:type="dxa"/>
            <w:right w:w="62" w:type="dxa"/>
          </w:tblCellMar>
          <w:tblLook w:val="0000"/>
        </w:tblPrEx>
        <w:trPr>
          <w:tblHeader/>
        </w:trPr>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code</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r w:rsidRPr="00364D1F">
              <w:rPr>
                <w:rStyle w:val="SpecialBold"/>
              </w:rPr>
              <w:t>Unit title</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rPr>
                <w:rStyle w:val="SpecialBold"/>
              </w:rPr>
              <w:t>Prerequisites</w:t>
            </w: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CUVCRS03B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Produce computer-aided drawings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LMFFF2006B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surface coatings by spray gun</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LMFFM2012B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pressure and clamping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LMFFM3001B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Construct chair and couch frames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LMFFM3003B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Produce angled and curved furniture using manufactured board</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LMFFM3004B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Produce angled and curved furniture using solid timber</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LMFFM3007B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Prepare and apply decorative surfaces for furniture</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LMFFM3010B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Select timbers for furniture production</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LMFFM3011B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Produce manual and computer-aided production drawings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LMFFM3013B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Measure and draw site layout for manufactured furniture products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LMFFM3020B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sawing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LMFFM3021B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drilling mach</w:t>
            </w:r>
            <w:r w:rsidRPr="00364D1F">
              <w:t>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LMFFM3022B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joining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LMFFM3023B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planing and finishing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LMFFM3024B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multi-head planing and moulding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LMFFM3025B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routing and shaping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LMFFM3026B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mechanical wood turning lathes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LMFFM3027B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Set up, operate and maintain automated edge banding machines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LMFFM3028B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Fabricate synthetic solid surface products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LMFFM3032B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Produce and maintain cutting tools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LMFFM3033B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Construct jigs and fixtures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LMFFT4001B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Coordinate on-site installation of furnishing products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LMFFT4007B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Sample, inspect and test products to specif</w:t>
            </w:r>
            <w:r w:rsidRPr="00364D1F">
              <w:t>ications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LMFFT4008B </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Interpret and use workplace information</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LMFFT4009B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Match furnishing style/materials to customer requirements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MSACMC210A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Manage the impact of change on own work</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MSACMS200A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competitive manufacturing practices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MSACMS201A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Sustain process improvements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MSACMT220A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quick changeover procedures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MSACMT221A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Just in Time (JIT) procedures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MSACMT240A </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5S procedures in a manufacturing environment</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MSACMT250A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Monitor process capability</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MSACMT251A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Apply quality standards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MSACMT260A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Use planning software systems in manufacturing</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MSACMT261A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Use SCADA systems in manufacturing</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MSACMT270A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Use sustainable energy practices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 xml:space="preserve">MSACMT271A </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Use sustainable environmental practices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MSACMT280A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Undertake root cause analysis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MSACMT281A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Contribute to the application of a proactive maintenance strategy</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MSAPMOPS363A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Organise on-site work</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MSAPMPER200B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Work in accordance with an issued permit</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MSAPMSUP390A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Use structured problem solving tools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p>
        </w:tc>
      </w:tr>
      <w:tr w:rsidTr="00165FCA">
        <w:tblPrEx>
          <w:tblW w:w="0" w:type="auto"/>
          <w:tblLayout w:type="fixed"/>
          <w:tblCellMar>
            <w:left w:w="62" w:type="dxa"/>
            <w:right w:w="62" w:type="dxa"/>
          </w:tblCellMar>
          <w:tblLook w:val="0000"/>
        </w:tblPrEx>
        <w:tc>
          <w:tcPr>
            <w:tcW w:w="2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TLID307E</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D1F">
            <w:pPr>
              <w:pStyle w:val="BodyText"/>
              <w:rPr>
                <w:lang w:val="en-NZ"/>
              </w:rPr>
            </w:pPr>
            <w:r w:rsidRPr="00364D1F">
              <w:t>Handle dangerous goods/hazardous substances</w:t>
            </w:r>
          </w:p>
        </w:tc>
        <w:tc>
          <w:tcPr>
            <w:tcW w:w="3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D1F" w:rsidP="00364D1F">
            <w:pPr>
              <w:pStyle w:val="BodyText"/>
            </w:pPr>
          </w:p>
        </w:tc>
      </w:tr>
    </w:tbl>
    <w:p w:rsidR="00000000" w:rsidRPr="00364D1F" w:rsidP="00364D1F">
      <w:pPr>
        <w:pStyle w:val="BodyText"/>
      </w:pPr>
    </w:p>
    <w:p w:rsidR="00000000" w:rsidRPr="00364D1F" w:rsidP="00364D1F">
      <w:pPr>
        <w:pStyle w:val="BodyText"/>
      </w:pPr>
    </w:p>
    <w:p w:rsidR="00000000" w:rsidRPr="00364D1F" w:rsidP="00364D1F">
      <w:pPr>
        <w:pStyle w:val="BodyText"/>
      </w:pPr>
      <w:r w:rsidRPr="00364D1F">
        <w:rPr>
          <w:rStyle w:val="SpecialBold"/>
        </w:rPr>
        <w:t>Group F</w:t>
      </w:r>
      <w:r w:rsidRPr="00364D1F">
        <w:t xml:space="preserve"> </w:t>
      </w:r>
    </w:p>
    <w:p w:rsidR="00000000" w:rsidRPr="00364D1F" w:rsidP="00364D1F">
      <w:pPr>
        <w:pStyle w:val="BodyText"/>
      </w:pPr>
    </w:p>
    <w:p w:rsidR="00000000" w:rsidRPr="00364D1F" w:rsidP="00364D1F">
      <w:pPr>
        <w:pStyle w:val="BodyText"/>
      </w:pPr>
      <w:r w:rsidRPr="00364D1F">
        <w:t xml:space="preserve">Up to </w:t>
      </w:r>
      <w:r w:rsidRPr="00364D1F">
        <w:rPr>
          <w:rStyle w:val="SpecialBold"/>
        </w:rPr>
        <w:t>five</w:t>
      </w:r>
      <w:r w:rsidRPr="00364D1F">
        <w:t xml:space="preserve"> (</w:t>
      </w:r>
      <w:r w:rsidRPr="00364D1F">
        <w:rPr>
          <w:rStyle w:val="SpecialBold"/>
        </w:rPr>
        <w:t>5</w:t>
      </w:r>
      <w:r w:rsidRPr="00364D1F">
        <w:t>) relevant units may be chosen from units not already selected from Groups A to E, or units available in this Training Package or other endorsed Training Packages and accredite</w:t>
      </w:r>
      <w:r w:rsidRPr="00364D1F">
        <w:t>d courses. Those units must be aligned at Certificate II level (maximum 1 unit), Certificate III level (maximum 5 units) or Certificate IV level (maximum 1 unit).</w:t>
      </w:r>
    </w:p>
    <w:p w:rsidR="00000000" w:rsidRPr="00364D1F" w:rsidP="00364D1F">
      <w:pPr>
        <w:pStyle w:val="BodyText"/>
      </w:pPr>
    </w:p>
    <w:p w:rsidR="00000000" w:rsidRPr="00364D1F" w:rsidP="00364D1F">
      <w:pPr>
        <w:pStyle w:val="BodyText"/>
      </w:pPr>
      <w:r w:rsidRPr="00364D1F">
        <w:t>Units selected from other Training Packages and accredited courses via Group F must be relev</w:t>
      </w:r>
      <w:r w:rsidRPr="00364D1F">
        <w:t>ant to the qualification outcome and not duplicate units available within this qualification.</w:t>
      </w:r>
    </w:p>
    <w:p w:rsidR="00000000" w:rsidRPr="00364D1F" w:rsidP="00364D1F">
      <w:pPr>
        <w:pStyle w:val="BodyText"/>
      </w:pPr>
    </w:p>
    <w:p w:rsidR="00165FCA" w:rsidP="00364D1F">
      <w:pPr>
        <w:pStyle w:val="BodyText"/>
      </w:pPr>
      <w:r w:rsidRPr="00364D1F">
        <w:t xml:space="preserve">If Competitive Manufacturing units are chosen (identified as MSACM in the code), these should only be selected on the basis of work requirements. </w:t>
      </w:r>
    </w:p>
    <w:p w:rsidR="00165FCA" w:rsidP="00364D1F">
      <w:pPr>
        <w:pStyle w:val="BodyText"/>
      </w:pPr>
    </w:p>
    <w:p w:rsidR="00000000" w:rsidRPr="00364D1F" w:rsidP="00364D1F"/>
    <w:sectPr w:rsidSect="00364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FCA" w:rsidP="00165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CA" w:rsidP="00364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65FCA" w:rsidP="00364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5FCA" w:rsidP="00364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FCA" w:rsidP="00165F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CA" w:rsidP="00364D1F">
    <w:pPr>
      <w:pStyle w:val="Header"/>
      <w:framePr w:wrap="around"/>
    </w:pPr>
    <w:r>
      <w:fldChar w:fldCharType="begin"/>
    </w:r>
    <w:r>
      <w:instrText xml:space="preserve"> TITLE   \* MERGEFORMAT </w:instrText>
    </w:r>
    <w:r>
      <w:fldChar w:fldCharType="separate"/>
    </w:r>
    <w:r>
      <w:t>LMF32109 Certificate III in Cabinet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FCA" w:rsidP="00364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0C4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2D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D1F"/>
    <w:pPr>
      <w:spacing w:before="360" w:after="60"/>
      <w:outlineLvl w:val="0"/>
    </w:pPr>
    <w:rPr>
      <w:sz w:val="32"/>
    </w:rPr>
  </w:style>
  <w:style w:type="paragraph" w:styleId="Heading2">
    <w:name w:val="heading 2"/>
    <w:basedOn w:val="HeadingBase"/>
    <w:next w:val="BodyText"/>
    <w:link w:val="Heading2Char"/>
    <w:qFormat/>
    <w:rsid w:val="00364D1F"/>
    <w:pPr>
      <w:keepLines/>
      <w:spacing w:before="240" w:after="120"/>
      <w:outlineLvl w:val="1"/>
    </w:pPr>
    <w:rPr>
      <w:sz w:val="28"/>
      <w:szCs w:val="40"/>
    </w:rPr>
  </w:style>
  <w:style w:type="paragraph" w:styleId="Heading3">
    <w:name w:val="heading 3"/>
    <w:basedOn w:val="HeadingBase"/>
    <w:next w:val="BodyText"/>
    <w:link w:val="Heading3Char"/>
    <w:qFormat/>
    <w:rsid w:val="00364D1F"/>
    <w:pPr>
      <w:spacing w:before="180" w:after="120"/>
      <w:outlineLvl w:val="2"/>
    </w:pPr>
    <w:rPr>
      <w:spacing w:val="-10"/>
      <w:kern w:val="32"/>
    </w:rPr>
  </w:style>
  <w:style w:type="paragraph" w:styleId="Heading4">
    <w:name w:val="heading 4"/>
    <w:basedOn w:val="HeadingBase"/>
    <w:next w:val="BodyText"/>
    <w:link w:val="Heading4Char"/>
    <w:qFormat/>
    <w:rsid w:val="00364D1F"/>
    <w:pPr>
      <w:spacing w:before="160" w:after="120"/>
      <w:outlineLvl w:val="3"/>
    </w:pPr>
    <w:rPr>
      <w:sz w:val="22"/>
    </w:rPr>
  </w:style>
  <w:style w:type="paragraph" w:styleId="Heading5">
    <w:name w:val="heading 5"/>
    <w:basedOn w:val="HeadingBase"/>
    <w:next w:val="Normal"/>
    <w:link w:val="Heading5Char"/>
    <w:qFormat/>
    <w:rsid w:val="00364D1F"/>
    <w:pPr>
      <w:spacing w:before="80"/>
      <w:outlineLvl w:val="4"/>
    </w:pPr>
    <w:rPr>
      <w:color w:val="918585"/>
      <w:sz w:val="20"/>
    </w:rPr>
  </w:style>
  <w:style w:type="paragraph" w:styleId="Heading6">
    <w:name w:val="heading 6"/>
    <w:basedOn w:val="HeadingBase"/>
    <w:next w:val="Normal"/>
    <w:link w:val="Heading6Char"/>
    <w:qFormat/>
    <w:rsid w:val="00364D1F"/>
    <w:pPr>
      <w:spacing w:before="60"/>
      <w:outlineLvl w:val="5"/>
    </w:pPr>
    <w:rPr>
      <w:color w:val="918585"/>
      <w:sz w:val="20"/>
    </w:rPr>
  </w:style>
  <w:style w:type="paragraph" w:styleId="Heading7">
    <w:name w:val="heading 7"/>
    <w:basedOn w:val="Normal"/>
    <w:next w:val="Normal"/>
    <w:link w:val="Heading7Char"/>
    <w:qFormat/>
    <w:rsid w:val="00364D1F"/>
    <w:pPr>
      <w:ind w:left="720"/>
      <w:outlineLvl w:val="6"/>
    </w:pPr>
    <w:rPr>
      <w:i/>
    </w:rPr>
  </w:style>
  <w:style w:type="paragraph" w:styleId="Heading8">
    <w:name w:val="heading 8"/>
    <w:basedOn w:val="Normal"/>
    <w:next w:val="Normal"/>
    <w:link w:val="Heading8Char"/>
    <w:qFormat/>
    <w:rsid w:val="00364D1F"/>
    <w:pPr>
      <w:ind w:left="720"/>
      <w:outlineLvl w:val="7"/>
    </w:pPr>
    <w:rPr>
      <w:i/>
    </w:rPr>
  </w:style>
  <w:style w:type="paragraph" w:styleId="Heading9">
    <w:name w:val="heading 9"/>
    <w:basedOn w:val="Normal"/>
    <w:next w:val="Normal"/>
    <w:link w:val="Heading9Char"/>
    <w:qFormat/>
    <w:rsid w:val="00364D1F"/>
    <w:pPr>
      <w:ind w:left="720"/>
      <w:outlineLvl w:val="8"/>
    </w:pPr>
    <w:rPr>
      <w:i/>
    </w:rPr>
  </w:style>
  <w:style w:type="character" w:default="1" w:styleId="DefaultParagraphFont">
    <w:name w:val="Default Paragraph Font"/>
    <w:uiPriority w:val="1"/>
    <w:unhideWhenUsed/>
    <w:rsid w:val="00364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D1F"/>
  </w:style>
  <w:style w:type="character" w:customStyle="1" w:styleId="Heading1Char">
    <w:name w:val="Heading 1 Char"/>
    <w:basedOn w:val="DefaultParagraphFont"/>
    <w:link w:val="Heading1"/>
    <w:rsid w:val="00364D1F"/>
    <w:rPr>
      <w:rFonts w:ascii="Times New Roman" w:eastAsia="Times New Roman" w:hAnsi="Times New Roman" w:cs="Times New Roman"/>
      <w:b/>
      <w:sz w:val="32"/>
      <w:szCs w:val="20"/>
      <w:lang w:eastAsia="en-US"/>
    </w:rPr>
  </w:style>
  <w:style w:type="paragraph" w:styleId="BodyText">
    <w:name w:val="Body Text"/>
    <w:basedOn w:val="Normal"/>
    <w:link w:val="BodyTextChar"/>
    <w:rsid w:val="00364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D1F"/>
    <w:rPr>
      <w:rFonts w:ascii="Times New Roman" w:eastAsia="Times New Roman" w:hAnsi="Times New Roman" w:cs="Times New Roman"/>
      <w:sz w:val="24"/>
      <w:lang w:val="en-US" w:eastAsia="en-US"/>
    </w:rPr>
  </w:style>
  <w:style w:type="paragraph" w:styleId="Footer">
    <w:name w:val="footer"/>
    <w:basedOn w:val="Normal"/>
    <w:link w:val="FooterChar"/>
    <w:rsid w:val="00364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D1F"/>
    <w:rPr>
      <w:rFonts w:ascii="Times New Roman" w:eastAsia="Times New Roman" w:hAnsi="Times New Roman" w:cs="Times New Roman"/>
      <w:sz w:val="16"/>
      <w:lang w:val="en-US" w:eastAsia="en-US"/>
    </w:rPr>
  </w:style>
  <w:style w:type="paragraph" w:styleId="ListBullet">
    <w:name w:val="List Bullet"/>
    <w:basedOn w:val="List"/>
    <w:rsid w:val="00364D1F"/>
    <w:pPr>
      <w:numPr>
        <w:numId w:val="12"/>
      </w:numPr>
      <w:tabs>
        <w:tab w:val="clear" w:pos="340"/>
      </w:tabs>
      <w:spacing w:before="40" w:after="40"/>
    </w:pPr>
  </w:style>
  <w:style w:type="character" w:customStyle="1" w:styleId="SpecialBold">
    <w:name w:val="Special Bold"/>
    <w:basedOn w:val="DefaultParagraphFont"/>
    <w:rsid w:val="00364D1F"/>
    <w:rPr>
      <w:b/>
      <w:spacing w:val="0"/>
    </w:rPr>
  </w:style>
  <w:style w:type="paragraph" w:styleId="Header">
    <w:name w:val="header"/>
    <w:basedOn w:val="Normal"/>
    <w:link w:val="HeaderChar"/>
    <w:rsid w:val="00364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D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4D1F"/>
    <w:rPr>
      <w:i/>
    </w:rPr>
  </w:style>
  <w:style w:type="paragraph" w:customStyle="1" w:styleId="SuperHeading">
    <w:name w:val="SuperHeading"/>
    <w:basedOn w:val="Normal"/>
    <w:rsid w:val="00364D1F"/>
    <w:pPr>
      <w:spacing w:before="240" w:after="120"/>
      <w:outlineLvl w:val="0"/>
    </w:pPr>
    <w:rPr>
      <w:rFonts w:ascii="Times New Roman" w:hAnsi="Times New Roman"/>
      <w:b/>
      <w:sz w:val="28"/>
    </w:rPr>
  </w:style>
  <w:style w:type="paragraph" w:customStyle="1" w:styleId="AllowPageBreak">
    <w:name w:val="AllowPageBreak"/>
    <w:rsid w:val="00364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D1F"/>
    <w:rPr>
      <w:rFonts w:ascii="Courier New" w:eastAsia="Times New Roman" w:hAnsi="Courier New" w:cs="Times New Roman"/>
      <w:i/>
      <w:szCs w:val="20"/>
      <w:lang w:val="en-US" w:eastAsia="en-US"/>
    </w:rPr>
  </w:style>
  <w:style w:type="paragraph" w:customStyle="1" w:styleId="HeadingBase">
    <w:name w:val="Heading Base"/>
    <w:rsid w:val="00364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D1F"/>
    <w:pPr>
      <w:tabs>
        <w:tab w:val="right" w:leader="dot" w:pos="9072"/>
      </w:tabs>
      <w:ind w:left="567"/>
    </w:pPr>
    <w:rPr>
      <w:szCs w:val="22"/>
    </w:rPr>
  </w:style>
  <w:style w:type="paragraph" w:customStyle="1" w:styleId="TOCBase">
    <w:name w:val="TOC Base"/>
    <w:rsid w:val="00364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D1F"/>
    <w:pPr>
      <w:tabs>
        <w:tab w:val="right" w:leader="dot" w:pos="9072"/>
      </w:tabs>
      <w:spacing w:before="40" w:after="40"/>
      <w:ind w:left="284"/>
    </w:pPr>
    <w:rPr>
      <w:rFonts w:ascii="Times New Roman" w:hAnsi="Times New Roman"/>
    </w:rPr>
  </w:style>
  <w:style w:type="paragraph" w:styleId="TOC1">
    <w:name w:val="toc 1"/>
    <w:basedOn w:val="TOCBase"/>
    <w:next w:val="Normal"/>
    <w:rsid w:val="00364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D1F"/>
    <w:pPr>
      <w:spacing w:before="5040"/>
      <w:jc w:val="center"/>
    </w:pPr>
    <w:rPr>
      <w:sz w:val="48"/>
      <w:szCs w:val="72"/>
      <w:lang w:val="en-US"/>
    </w:rPr>
  </w:style>
  <w:style w:type="character" w:customStyle="1" w:styleId="TitleChar">
    <w:name w:val="Title Char"/>
    <w:basedOn w:val="DefaultParagraphFont"/>
    <w:link w:val="Title"/>
    <w:rsid w:val="00364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D1F"/>
    <w:pPr>
      <w:tabs>
        <w:tab w:val="left" w:pos="3600"/>
        <w:tab w:val="left" w:pos="3958"/>
      </w:tabs>
    </w:pPr>
  </w:style>
  <w:style w:type="paragraph" w:styleId="List">
    <w:name w:val="List"/>
    <w:basedOn w:val="BodyText"/>
    <w:next w:val="BodyText"/>
    <w:rsid w:val="00364D1F"/>
    <w:pPr>
      <w:tabs>
        <w:tab w:val="left" w:pos="340"/>
      </w:tabs>
      <w:spacing w:before="60" w:after="60"/>
      <w:ind w:left="340" w:hanging="340"/>
    </w:pPr>
  </w:style>
  <w:style w:type="paragraph" w:customStyle="1" w:styleId="Note">
    <w:name w:val="Note"/>
    <w:basedOn w:val="BodyText"/>
    <w:rsid w:val="00364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D1F"/>
    <w:pPr>
      <w:framePr w:wrap="auto" w:hAnchor="text" w:y="6049"/>
    </w:pPr>
    <w:rPr>
      <w:color w:val="000000"/>
      <w:sz w:val="40"/>
    </w:rPr>
  </w:style>
  <w:style w:type="paragraph" w:customStyle="1" w:styleId="TOCTitle">
    <w:name w:val="TOCTitle"/>
    <w:basedOn w:val="Heading1"/>
    <w:rsid w:val="00364D1F"/>
    <w:pPr>
      <w:spacing w:after="240"/>
      <w:jc w:val="center"/>
      <w:outlineLvl w:val="9"/>
    </w:pPr>
    <w:rPr>
      <w:caps/>
    </w:rPr>
  </w:style>
  <w:style w:type="paragraph" w:customStyle="1" w:styleId="Version">
    <w:name w:val="Version"/>
    <w:rsid w:val="00364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D1F"/>
    <w:pPr>
      <w:numPr>
        <w:numId w:val="13"/>
      </w:numPr>
      <w:tabs>
        <w:tab w:val="clear" w:pos="680"/>
      </w:tabs>
    </w:pPr>
  </w:style>
  <w:style w:type="paragraph" w:styleId="Index1">
    <w:name w:val="index 1"/>
    <w:basedOn w:val="Normal"/>
    <w:next w:val="Normal"/>
    <w:semiHidden/>
    <w:rsid w:val="00364D1F"/>
    <w:pPr>
      <w:keepNext w:val="0"/>
      <w:tabs>
        <w:tab w:val="right" w:pos="4176"/>
      </w:tabs>
      <w:ind w:left="198" w:hanging="198"/>
    </w:pPr>
    <w:rPr>
      <w:rFonts w:ascii="Garamond" w:hAnsi="Garamond"/>
    </w:rPr>
  </w:style>
  <w:style w:type="paragraph" w:styleId="IndexHeading">
    <w:name w:val="index heading"/>
    <w:basedOn w:val="Normal"/>
    <w:next w:val="Index1"/>
    <w:semiHidden/>
    <w:rsid w:val="00364D1F"/>
    <w:pPr>
      <w:spacing w:before="120" w:after="120"/>
    </w:pPr>
    <w:rPr>
      <w:rFonts w:ascii="Arial" w:hAnsi="Arial"/>
      <w:b/>
      <w:color w:val="918585"/>
      <w:sz w:val="24"/>
    </w:rPr>
  </w:style>
  <w:style w:type="paragraph" w:customStyle="1" w:styleId="Chapter">
    <w:name w:val="Chapter"/>
    <w:basedOn w:val="Normal"/>
    <w:rsid w:val="00364D1F"/>
    <w:pPr>
      <w:spacing w:before="240"/>
    </w:pPr>
    <w:rPr>
      <w:rFonts w:ascii="Times New Roman" w:hAnsi="Times New Roman"/>
      <w:smallCaps/>
      <w:spacing w:val="80"/>
      <w:sz w:val="28"/>
    </w:rPr>
  </w:style>
  <w:style w:type="paragraph" w:customStyle="1" w:styleId="InChapter">
    <w:name w:val="InChapter"/>
    <w:basedOn w:val="Heading3"/>
    <w:rsid w:val="00364D1F"/>
    <w:pPr>
      <w:spacing w:after="240"/>
      <w:outlineLvl w:val="9"/>
    </w:pPr>
    <w:rPr>
      <w:noProof/>
    </w:rPr>
  </w:style>
  <w:style w:type="paragraph" w:styleId="Index2">
    <w:name w:val="index 2"/>
    <w:basedOn w:val="Normal"/>
    <w:next w:val="Normal"/>
    <w:semiHidden/>
    <w:rsid w:val="00364D1F"/>
    <w:pPr>
      <w:tabs>
        <w:tab w:val="right" w:pos="4176"/>
      </w:tabs>
      <w:ind w:left="568" w:hanging="284"/>
    </w:pPr>
    <w:rPr>
      <w:rFonts w:ascii="Garamond" w:hAnsi="Garamond"/>
    </w:rPr>
  </w:style>
  <w:style w:type="paragraph" w:customStyle="1" w:styleId="Byline">
    <w:name w:val="Byline"/>
    <w:rsid w:val="00364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D1F"/>
    <w:pPr>
      <w:tabs>
        <w:tab w:val="clear" w:pos="3600"/>
        <w:tab w:val="clear" w:pos="3958"/>
      </w:tabs>
      <w:jc w:val="right"/>
    </w:pPr>
  </w:style>
  <w:style w:type="paragraph" w:styleId="Caption">
    <w:name w:val="caption"/>
    <w:basedOn w:val="BodyText"/>
    <w:next w:val="Normal"/>
    <w:qFormat/>
    <w:rsid w:val="00364D1F"/>
    <w:pPr>
      <w:framePr w:w="2268" w:hSpace="181" w:vSpace="181" w:wrap="around" w:vAnchor="text" w:hAnchor="page" w:x="1135" w:y="285" w:anchorLock="1"/>
    </w:pPr>
    <w:rPr>
      <w:i/>
    </w:rPr>
  </w:style>
  <w:style w:type="paragraph" w:customStyle="1" w:styleId="MiniTOCTitle">
    <w:name w:val="MiniTOCTitle"/>
    <w:basedOn w:val="Heading4"/>
    <w:rsid w:val="00364D1F"/>
    <w:pPr>
      <w:spacing w:before="240"/>
      <w:outlineLvl w:val="9"/>
    </w:pPr>
    <w:rPr>
      <w:noProof/>
      <w:sz w:val="24"/>
    </w:rPr>
  </w:style>
  <w:style w:type="paragraph" w:customStyle="1" w:styleId="MiniTOCItem">
    <w:name w:val="MiniTOCItem"/>
    <w:basedOn w:val="ListBullet"/>
    <w:rsid w:val="00364D1F"/>
    <w:pPr>
      <w:numPr>
        <w:numId w:val="0"/>
      </w:numPr>
      <w:tabs>
        <w:tab w:val="right" w:leader="dot" w:pos="6521"/>
      </w:tabs>
      <w:spacing w:before="0" w:after="0"/>
    </w:pPr>
  </w:style>
  <w:style w:type="paragraph" w:customStyle="1" w:styleId="TOFTitle">
    <w:name w:val="TOFTitle"/>
    <w:basedOn w:val="TOCTitle"/>
    <w:rsid w:val="00364D1F"/>
  </w:style>
  <w:style w:type="paragraph" w:styleId="TableofFigures">
    <w:name w:val="table of figures"/>
    <w:basedOn w:val="Normal"/>
    <w:next w:val="Normal"/>
    <w:semiHidden/>
    <w:rsid w:val="00364D1F"/>
    <w:pPr>
      <w:tabs>
        <w:tab w:val="right" w:leader="dot" w:pos="9072"/>
      </w:tabs>
      <w:ind w:left="970" w:hanging="403"/>
    </w:pPr>
    <w:rPr>
      <w:rFonts w:ascii="Times New Roman" w:hAnsi="Times New Roman"/>
      <w:b/>
    </w:rPr>
  </w:style>
  <w:style w:type="paragraph" w:styleId="ListNumber">
    <w:name w:val="List Number"/>
    <w:basedOn w:val="List"/>
    <w:rsid w:val="00364D1F"/>
    <w:pPr>
      <w:numPr>
        <w:numId w:val="10"/>
      </w:numPr>
    </w:pPr>
  </w:style>
  <w:style w:type="character" w:customStyle="1" w:styleId="WingdingSymbols">
    <w:name w:val="Wingding Symbols"/>
    <w:rsid w:val="00364D1F"/>
    <w:rPr>
      <w:rFonts w:ascii="Wingdings" w:hAnsi="Wingdings"/>
    </w:rPr>
  </w:style>
  <w:style w:type="paragraph" w:customStyle="1" w:styleId="TableHeading">
    <w:name w:val="Table Heading"/>
    <w:basedOn w:val="HeadingBase"/>
    <w:rsid w:val="00364D1F"/>
    <w:pPr>
      <w:keepLines/>
      <w:pBdr>
        <w:bottom w:val="single" w:sz="6" w:space="1" w:color="918585"/>
      </w:pBdr>
      <w:spacing w:before="240"/>
    </w:pPr>
  </w:style>
  <w:style w:type="character" w:customStyle="1" w:styleId="HotSpot">
    <w:name w:val="HotSpot"/>
    <w:rsid w:val="00364D1F"/>
    <w:rPr>
      <w:color w:val="0033CC"/>
      <w:u w:val="none"/>
    </w:rPr>
  </w:style>
  <w:style w:type="paragraph" w:customStyle="1" w:styleId="BodyTextRight">
    <w:name w:val="Body Text Right"/>
    <w:basedOn w:val="BodyText"/>
    <w:rsid w:val="00364D1F"/>
    <w:pPr>
      <w:spacing w:before="0" w:after="0"/>
      <w:jc w:val="right"/>
    </w:pPr>
  </w:style>
  <w:style w:type="paragraph" w:styleId="Index3">
    <w:name w:val="index 3"/>
    <w:basedOn w:val="ListNumber2"/>
    <w:next w:val="Normal"/>
    <w:semiHidden/>
    <w:rsid w:val="00364D1F"/>
    <w:pPr>
      <w:numPr>
        <w:numId w:val="0"/>
      </w:numPr>
      <w:tabs>
        <w:tab w:val="right" w:leader="dot" w:pos="4176"/>
      </w:tabs>
    </w:pPr>
  </w:style>
  <w:style w:type="paragraph" w:styleId="ListNumber2">
    <w:name w:val="List Number 2"/>
    <w:basedOn w:val="List2"/>
    <w:rsid w:val="00364D1F"/>
    <w:pPr>
      <w:numPr>
        <w:numId w:val="9"/>
      </w:numPr>
      <w:tabs>
        <w:tab w:val="clear" w:pos="1060"/>
      </w:tabs>
    </w:pPr>
  </w:style>
  <w:style w:type="paragraph" w:customStyle="1" w:styleId="MarginNote">
    <w:name w:val="Margin Note"/>
    <w:basedOn w:val="BodyText"/>
    <w:rsid w:val="00364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D1F"/>
    <w:rPr>
      <w:sz w:val="32"/>
    </w:rPr>
  </w:style>
  <w:style w:type="paragraph" w:customStyle="1" w:styleId="HeadingProcedure">
    <w:name w:val="Heading Procedure"/>
    <w:basedOn w:val="HeadingBase"/>
    <w:next w:val="Normal"/>
    <w:rsid w:val="00364D1F"/>
    <w:pPr>
      <w:tabs>
        <w:tab w:val="left" w:pos="0"/>
      </w:tabs>
      <w:spacing w:before="120" w:after="60"/>
    </w:pPr>
    <w:rPr>
      <w:i/>
      <w:color w:val="918585"/>
      <w:sz w:val="22"/>
    </w:rPr>
  </w:style>
  <w:style w:type="paragraph" w:customStyle="1" w:styleId="TableBodyText">
    <w:name w:val="Table Body Text"/>
    <w:basedOn w:val="BodyText"/>
    <w:rsid w:val="00364D1F"/>
    <w:pPr>
      <w:spacing w:before="60" w:after="60"/>
    </w:pPr>
  </w:style>
  <w:style w:type="paragraph" w:styleId="ListContinue">
    <w:name w:val="List Continue"/>
    <w:basedOn w:val="List"/>
    <w:rsid w:val="00364D1F"/>
    <w:pPr>
      <w:ind w:firstLine="0"/>
    </w:pPr>
  </w:style>
  <w:style w:type="paragraph" w:customStyle="1" w:styleId="ListNote">
    <w:name w:val="List Note"/>
    <w:basedOn w:val="List"/>
    <w:rsid w:val="00364D1F"/>
    <w:pPr>
      <w:pBdr>
        <w:top w:val="single" w:sz="6" w:space="2" w:color="918585"/>
        <w:bottom w:val="single" w:sz="6" w:space="2" w:color="918585"/>
      </w:pBdr>
      <w:tabs>
        <w:tab w:val="left" w:pos="1021"/>
      </w:tabs>
      <w:ind w:firstLine="0"/>
    </w:pPr>
  </w:style>
  <w:style w:type="paragraph" w:customStyle="1" w:styleId="Warning">
    <w:name w:val="Warning"/>
    <w:basedOn w:val="BodyText"/>
    <w:rsid w:val="00364D1F"/>
    <w:pPr>
      <w:shd w:val="clear" w:color="auto" w:fill="D9D9D9"/>
      <w:tabs>
        <w:tab w:val="left" w:pos="992"/>
      </w:tabs>
      <w:ind w:left="119" w:right="119"/>
    </w:pPr>
    <w:rPr>
      <w:sz w:val="20"/>
    </w:rPr>
  </w:style>
  <w:style w:type="paragraph" w:customStyle="1" w:styleId="MarginIcons">
    <w:name w:val="Margin Icons"/>
    <w:basedOn w:val="BodyText"/>
    <w:rsid w:val="00364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D1F"/>
    <w:rPr>
      <w:rFonts w:ascii="Courier New" w:hAnsi="Courier New"/>
    </w:rPr>
  </w:style>
  <w:style w:type="paragraph" w:customStyle="1" w:styleId="NoteBullet">
    <w:name w:val="Note Bullet"/>
    <w:basedOn w:val="Note"/>
    <w:rsid w:val="00364D1F"/>
    <w:pPr>
      <w:tabs>
        <w:tab w:val="clear" w:pos="680"/>
      </w:tabs>
      <w:spacing w:before="60" w:after="60"/>
    </w:pPr>
  </w:style>
  <w:style w:type="paragraph" w:customStyle="1" w:styleId="SubHeading2">
    <w:name w:val="SubHeading2"/>
    <w:basedOn w:val="HeadingBase"/>
    <w:rsid w:val="00364D1F"/>
    <w:pPr>
      <w:spacing w:before="240" w:after="60"/>
    </w:pPr>
    <w:rPr>
      <w:sz w:val="20"/>
    </w:rPr>
  </w:style>
  <w:style w:type="paragraph" w:customStyle="1" w:styleId="SubHeading1">
    <w:name w:val="SubHeading1"/>
    <w:basedOn w:val="HeadingBase"/>
    <w:rsid w:val="00364D1F"/>
    <w:pPr>
      <w:spacing w:before="240" w:after="60"/>
    </w:pPr>
    <w:rPr>
      <w:color w:val="918585"/>
      <w:sz w:val="22"/>
    </w:rPr>
  </w:style>
  <w:style w:type="paragraph" w:customStyle="1" w:styleId="SideHeading">
    <w:name w:val="Side Heading"/>
    <w:basedOn w:val="HeadingBase"/>
    <w:rsid w:val="00364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D1F"/>
    <w:pPr>
      <w:tabs>
        <w:tab w:val="num" w:pos="360"/>
      </w:tabs>
    </w:pPr>
  </w:style>
  <w:style w:type="paragraph" w:styleId="PlainText">
    <w:name w:val="Plain Text"/>
    <w:basedOn w:val="Normal"/>
    <w:link w:val="PlainTextChar"/>
    <w:rsid w:val="00364D1F"/>
    <w:rPr>
      <w:sz w:val="20"/>
    </w:rPr>
  </w:style>
  <w:style w:type="character" w:customStyle="1" w:styleId="PlainTextChar">
    <w:name w:val="Plain Text Char"/>
    <w:basedOn w:val="DefaultParagraphFont"/>
    <w:link w:val="PlainText"/>
    <w:rsid w:val="00364D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D1F"/>
    <w:rPr>
      <w:b/>
      <w:smallCaps/>
    </w:rPr>
  </w:style>
  <w:style w:type="paragraph" w:customStyle="1" w:styleId="TableListNumber">
    <w:name w:val="Table List Number"/>
    <w:basedOn w:val="ListNumber"/>
    <w:rsid w:val="00364D1F"/>
    <w:pPr>
      <w:numPr>
        <w:numId w:val="0"/>
      </w:numPr>
    </w:pPr>
  </w:style>
  <w:style w:type="paragraph" w:styleId="TOC4">
    <w:name w:val="toc 4"/>
    <w:basedOn w:val="TOCBase"/>
    <w:next w:val="Normal"/>
    <w:semiHidden/>
    <w:rsid w:val="00364D1F"/>
    <w:pPr>
      <w:tabs>
        <w:tab w:val="right" w:leader="dot" w:pos="9071"/>
      </w:tabs>
      <w:ind w:left="1701"/>
    </w:pPr>
  </w:style>
  <w:style w:type="paragraph" w:customStyle="1" w:styleId="ListAlpha">
    <w:name w:val="List Alpha"/>
    <w:basedOn w:val="List"/>
    <w:rsid w:val="00364D1F"/>
    <w:pPr>
      <w:numPr>
        <w:numId w:val="8"/>
      </w:numPr>
    </w:pPr>
  </w:style>
  <w:style w:type="paragraph" w:customStyle="1" w:styleId="ListAlpha2">
    <w:name w:val="List Alpha 2"/>
    <w:basedOn w:val="List2"/>
    <w:rsid w:val="00364D1F"/>
    <w:pPr>
      <w:numPr>
        <w:numId w:val="7"/>
      </w:numPr>
    </w:pPr>
  </w:style>
  <w:style w:type="paragraph" w:styleId="List2">
    <w:name w:val="List 2"/>
    <w:basedOn w:val="BodyText"/>
    <w:rsid w:val="00364D1F"/>
    <w:pPr>
      <w:tabs>
        <w:tab w:val="left" w:pos="680"/>
      </w:tabs>
      <w:spacing w:before="60" w:after="60"/>
      <w:ind w:left="680" w:hanging="340"/>
    </w:pPr>
  </w:style>
  <w:style w:type="paragraph" w:styleId="List3">
    <w:name w:val="List 3"/>
    <w:basedOn w:val="BodyText"/>
    <w:rsid w:val="00364D1F"/>
    <w:pPr>
      <w:tabs>
        <w:tab w:val="left" w:pos="1021"/>
      </w:tabs>
      <w:spacing w:before="60" w:after="60"/>
      <w:ind w:left="1020" w:hanging="340"/>
    </w:pPr>
  </w:style>
  <w:style w:type="paragraph" w:styleId="List4">
    <w:name w:val="List 4"/>
    <w:basedOn w:val="BodyText"/>
    <w:rsid w:val="00364D1F"/>
    <w:pPr>
      <w:tabs>
        <w:tab w:val="left" w:pos="1361"/>
      </w:tabs>
      <w:spacing w:before="60" w:after="60"/>
      <w:ind w:left="1361" w:hanging="340"/>
    </w:pPr>
  </w:style>
  <w:style w:type="paragraph" w:styleId="List5">
    <w:name w:val="List 5"/>
    <w:basedOn w:val="BodyText"/>
    <w:rsid w:val="00364D1F"/>
    <w:pPr>
      <w:tabs>
        <w:tab w:val="left" w:pos="1701"/>
      </w:tabs>
      <w:spacing w:before="60" w:after="60"/>
      <w:ind w:left="1701" w:hanging="340"/>
    </w:pPr>
  </w:style>
  <w:style w:type="paragraph" w:styleId="ListBullet3">
    <w:name w:val="List Bullet 3"/>
    <w:basedOn w:val="List3"/>
    <w:rsid w:val="00364D1F"/>
    <w:pPr>
      <w:numPr>
        <w:numId w:val="14"/>
      </w:numPr>
      <w:tabs>
        <w:tab w:val="clear" w:pos="1021"/>
      </w:tabs>
      <w:ind w:left="1037" w:hanging="357"/>
    </w:pPr>
  </w:style>
  <w:style w:type="paragraph" w:styleId="ListBullet4">
    <w:name w:val="List Bullet 4"/>
    <w:basedOn w:val="List4"/>
    <w:rsid w:val="00364D1F"/>
    <w:pPr>
      <w:numPr>
        <w:numId w:val="2"/>
      </w:numPr>
    </w:pPr>
  </w:style>
  <w:style w:type="paragraph" w:styleId="ListBullet5">
    <w:name w:val="List Bullet 5"/>
    <w:basedOn w:val="List5"/>
    <w:rsid w:val="00364D1F"/>
    <w:pPr>
      <w:numPr>
        <w:numId w:val="3"/>
      </w:numPr>
    </w:pPr>
  </w:style>
  <w:style w:type="paragraph" w:styleId="ListContinue2">
    <w:name w:val="List Continue 2"/>
    <w:basedOn w:val="List2"/>
    <w:rsid w:val="00364D1F"/>
    <w:pPr>
      <w:ind w:firstLine="0"/>
    </w:pPr>
  </w:style>
  <w:style w:type="paragraph" w:styleId="ListContinue3">
    <w:name w:val="List Continue 3"/>
    <w:basedOn w:val="List3"/>
    <w:rsid w:val="00364D1F"/>
    <w:pPr>
      <w:ind w:left="1021" w:firstLine="0"/>
    </w:pPr>
  </w:style>
  <w:style w:type="paragraph" w:styleId="ListContinue4">
    <w:name w:val="List Continue 4"/>
    <w:basedOn w:val="List4"/>
    <w:rsid w:val="00364D1F"/>
    <w:pPr>
      <w:ind w:firstLine="0"/>
    </w:pPr>
  </w:style>
  <w:style w:type="paragraph" w:styleId="ListContinue5">
    <w:name w:val="List Continue 5"/>
    <w:basedOn w:val="List5"/>
    <w:rsid w:val="00364D1F"/>
    <w:pPr>
      <w:ind w:firstLine="0"/>
    </w:pPr>
  </w:style>
  <w:style w:type="paragraph" w:styleId="ListNumber3">
    <w:name w:val="List Number 3"/>
    <w:basedOn w:val="List3"/>
    <w:rsid w:val="00364D1F"/>
    <w:pPr>
      <w:numPr>
        <w:numId w:val="4"/>
      </w:numPr>
    </w:pPr>
  </w:style>
  <w:style w:type="paragraph" w:styleId="ListNumber4">
    <w:name w:val="List Number 4"/>
    <w:basedOn w:val="List4"/>
    <w:rsid w:val="00364D1F"/>
    <w:pPr>
      <w:numPr>
        <w:numId w:val="5"/>
      </w:numPr>
    </w:pPr>
  </w:style>
  <w:style w:type="paragraph" w:styleId="ListNumber5">
    <w:name w:val="List Number 5"/>
    <w:basedOn w:val="List5"/>
    <w:rsid w:val="00364D1F"/>
    <w:pPr>
      <w:numPr>
        <w:numId w:val="6"/>
      </w:numPr>
    </w:pPr>
  </w:style>
  <w:style w:type="paragraph" w:styleId="BlockText">
    <w:name w:val="Block Text"/>
    <w:basedOn w:val="Normal"/>
    <w:rsid w:val="00364D1F"/>
    <w:pPr>
      <w:spacing w:after="120"/>
      <w:ind w:left="1440" w:right="1440"/>
    </w:pPr>
  </w:style>
  <w:style w:type="character" w:customStyle="1" w:styleId="Subscript">
    <w:name w:val="Subscript"/>
    <w:basedOn w:val="DefaultParagraphFont"/>
    <w:rsid w:val="00364D1F"/>
    <w:rPr>
      <w:sz w:val="16"/>
      <w:vertAlign w:val="subscript"/>
    </w:rPr>
  </w:style>
  <w:style w:type="character" w:customStyle="1" w:styleId="Superscript">
    <w:name w:val="Superscript"/>
    <w:basedOn w:val="DefaultParagraphFont"/>
    <w:rsid w:val="00364D1F"/>
    <w:rPr>
      <w:sz w:val="16"/>
      <w:vertAlign w:val="superscript"/>
    </w:rPr>
  </w:style>
  <w:style w:type="character" w:customStyle="1" w:styleId="Symbols">
    <w:name w:val="Symbols"/>
    <w:basedOn w:val="DefaultParagraphFont"/>
    <w:rsid w:val="00364D1F"/>
    <w:rPr>
      <w:rFonts w:ascii="Symbol" w:hAnsi="Symbol"/>
    </w:rPr>
  </w:style>
  <w:style w:type="character" w:customStyle="1" w:styleId="MenuOptions">
    <w:name w:val="Menu Options"/>
    <w:basedOn w:val="DefaultParagraphFont"/>
    <w:rsid w:val="00364D1F"/>
    <w:rPr>
      <w:rFonts w:ascii="Arial Narrow" w:hAnsi="Arial Narrow"/>
      <w:smallCaps/>
    </w:rPr>
  </w:style>
  <w:style w:type="character" w:customStyle="1" w:styleId="Buttons">
    <w:name w:val="Buttons"/>
    <w:basedOn w:val="DefaultParagraphFont"/>
    <w:rsid w:val="00364D1F"/>
    <w:rPr>
      <w:b/>
    </w:rPr>
  </w:style>
  <w:style w:type="character" w:customStyle="1" w:styleId="Underlined">
    <w:name w:val="Underlined"/>
    <w:basedOn w:val="DefaultParagraphFont"/>
    <w:rsid w:val="00364D1F"/>
    <w:rPr>
      <w:u w:val="single"/>
    </w:rPr>
  </w:style>
  <w:style w:type="paragraph" w:customStyle="1" w:styleId="TableBodyTextRight">
    <w:name w:val="Table Body Text Right"/>
    <w:basedOn w:val="TableBodyText"/>
    <w:rsid w:val="00364D1F"/>
    <w:pPr>
      <w:widowControl w:val="0"/>
      <w:autoSpaceDE w:val="0"/>
      <w:autoSpaceDN w:val="0"/>
      <w:adjustRightInd w:val="0"/>
      <w:jc w:val="right"/>
    </w:pPr>
    <w:rPr>
      <w:rFonts w:cs="Arial"/>
      <w:szCs w:val="18"/>
    </w:rPr>
  </w:style>
  <w:style w:type="paragraph" w:customStyle="1" w:styleId="CopyrightText">
    <w:name w:val="Copyright Text"/>
    <w:basedOn w:val="BodyText"/>
    <w:rsid w:val="00364D1F"/>
    <w:rPr>
      <w:sz w:val="18"/>
    </w:rPr>
  </w:style>
  <w:style w:type="paragraph" w:customStyle="1" w:styleId="BodySmallRight">
    <w:name w:val="Body Small Right"/>
    <w:basedOn w:val="BodyTextRight"/>
    <w:rsid w:val="00364D1F"/>
    <w:rPr>
      <w:sz w:val="18"/>
      <w:szCs w:val="18"/>
    </w:rPr>
  </w:style>
  <w:style w:type="paragraph" w:customStyle="1" w:styleId="MarginEdition">
    <w:name w:val="Margin Edition"/>
    <w:basedOn w:val="MarginNote"/>
    <w:rsid w:val="00364D1F"/>
    <w:pPr>
      <w:spacing w:before="0" w:after="0"/>
    </w:pPr>
    <w:rPr>
      <w:rFonts w:ascii="Times New Roman" w:hAnsi="Times New Roman"/>
      <w:color w:val="999999"/>
    </w:rPr>
  </w:style>
  <w:style w:type="paragraph" w:customStyle="1" w:styleId="Spacer">
    <w:name w:val="Spacer"/>
    <w:basedOn w:val="Normal"/>
    <w:rsid w:val="00364D1F"/>
    <w:rPr>
      <w:sz w:val="2"/>
      <w:szCs w:val="2"/>
    </w:rPr>
  </w:style>
  <w:style w:type="character" w:customStyle="1" w:styleId="Small">
    <w:name w:val="Small"/>
    <w:basedOn w:val="DefaultParagraphFont"/>
    <w:rsid w:val="00364D1F"/>
    <w:rPr>
      <w:sz w:val="16"/>
    </w:rPr>
  </w:style>
  <w:style w:type="paragraph" w:customStyle="1" w:styleId="WideTable">
    <w:name w:val="Wide Table"/>
    <w:basedOn w:val="Normal"/>
    <w:rsid w:val="00364D1F"/>
    <w:pPr>
      <w:ind w:left="-1418"/>
    </w:pPr>
    <w:rPr>
      <w:sz w:val="2"/>
      <w:szCs w:val="2"/>
    </w:rPr>
  </w:style>
  <w:style w:type="character" w:styleId="PageNumber">
    <w:name w:val="page number"/>
    <w:basedOn w:val="DefaultParagraphFont"/>
    <w:rsid w:val="00364D1F"/>
  </w:style>
  <w:style w:type="paragraph" w:styleId="Quote">
    <w:name w:val="Quote"/>
    <w:basedOn w:val="Heading1"/>
    <w:link w:val="QuoteChar"/>
    <w:qFormat/>
    <w:rsid w:val="00364D1F"/>
    <w:rPr>
      <w:b w:val="0"/>
      <w:sz w:val="72"/>
      <w:szCs w:val="72"/>
      <w:lang w:val="en-NZ"/>
    </w:rPr>
  </w:style>
  <w:style w:type="character" w:customStyle="1" w:styleId="QuoteChar">
    <w:name w:val="Quote Char"/>
    <w:basedOn w:val="DefaultParagraphFont"/>
    <w:link w:val="Quote"/>
    <w:rsid w:val="00364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D1F"/>
    <w:pPr>
      <w:pageBreakBefore/>
    </w:pPr>
  </w:style>
  <w:style w:type="paragraph" w:customStyle="1" w:styleId="Border">
    <w:name w:val="Border"/>
    <w:basedOn w:val="Normal"/>
    <w:qFormat/>
    <w:rsid w:val="00364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D1F"/>
    <w:rPr>
      <w:b/>
      <w:bCs/>
      <w:i/>
      <w:iCs/>
      <w:color w:val="auto"/>
    </w:rPr>
  </w:style>
  <w:style w:type="paragraph" w:styleId="IntenseQuote">
    <w:name w:val="Intense Quote"/>
    <w:basedOn w:val="Normal"/>
    <w:next w:val="Normal"/>
    <w:link w:val="IntenseQuoteChar"/>
    <w:uiPriority w:val="30"/>
    <w:qFormat/>
    <w:rsid w:val="00364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D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D1F"/>
    <w:rPr>
      <w:smallCaps/>
      <w:color w:val="auto"/>
      <w:u w:val="single"/>
    </w:rPr>
  </w:style>
  <w:style w:type="character" w:styleId="IntenseReference">
    <w:name w:val="Intense Reference"/>
    <w:basedOn w:val="DefaultParagraphFont"/>
    <w:uiPriority w:val="32"/>
    <w:qFormat/>
    <w:rsid w:val="00364D1F"/>
    <w:rPr>
      <w:b/>
      <w:bCs/>
      <w:smallCaps/>
      <w:color w:val="auto"/>
      <w:spacing w:val="5"/>
      <w:u w:val="single"/>
    </w:rPr>
  </w:style>
  <w:style w:type="paragraph" w:customStyle="1" w:styleId="2ColumnHeading">
    <w:name w:val="2Column Heading"/>
    <w:basedOn w:val="BodyText"/>
    <w:qFormat/>
    <w:rsid w:val="00364D1F"/>
    <w:pPr>
      <w:spacing w:after="60"/>
      <w:ind w:left="-2268"/>
    </w:pPr>
    <w:rPr>
      <w:b/>
    </w:rPr>
  </w:style>
  <w:style w:type="paragraph" w:customStyle="1" w:styleId="Heading1TOC">
    <w:name w:val="Heading1 TOC"/>
    <w:basedOn w:val="Normal"/>
    <w:qFormat/>
    <w:rsid w:val="00364D1F"/>
    <w:pPr>
      <w:spacing w:before="240" w:after="120"/>
    </w:pPr>
    <w:rPr>
      <w:rFonts w:ascii="Times New Roman" w:hAnsi="Times New Roman"/>
      <w:b/>
      <w:sz w:val="32"/>
    </w:rPr>
  </w:style>
  <w:style w:type="paragraph" w:customStyle="1" w:styleId="Heading2TOC">
    <w:name w:val="Heading2 TOC"/>
    <w:basedOn w:val="Normal"/>
    <w:qFormat/>
    <w:rsid w:val="00364D1F"/>
    <w:pPr>
      <w:spacing w:before="240" w:after="60"/>
    </w:pPr>
    <w:rPr>
      <w:rFonts w:ascii="Times New Roman" w:hAnsi="Times New Roman"/>
      <w:b/>
      <w:sz w:val="28"/>
    </w:rPr>
  </w:style>
  <w:style w:type="character" w:customStyle="1" w:styleId="Underline">
    <w:name w:val="Underline"/>
    <w:basedOn w:val="DefaultParagraphFont"/>
    <w:qFormat/>
    <w:rsid w:val="00364D1F"/>
    <w:rPr>
      <w:u w:val="single"/>
    </w:rPr>
  </w:style>
  <w:style w:type="character" w:customStyle="1" w:styleId="BoldandItalics">
    <w:name w:val="Bold and Italics"/>
    <w:qFormat/>
    <w:rsid w:val="00364D1F"/>
    <w:rPr>
      <w:b/>
      <w:i/>
      <w:u w:val="none"/>
    </w:rPr>
  </w:style>
  <w:style w:type="paragraph" w:styleId="BalloonText">
    <w:name w:val="Balloon Text"/>
    <w:basedOn w:val="Normal"/>
    <w:link w:val="BalloonTextChar"/>
    <w:rsid w:val="00364D1F"/>
    <w:rPr>
      <w:rFonts w:ascii="Tahoma" w:hAnsi="Tahoma" w:cs="Tahoma"/>
      <w:sz w:val="16"/>
      <w:szCs w:val="16"/>
    </w:rPr>
  </w:style>
  <w:style w:type="character" w:customStyle="1" w:styleId="BalloonTextChar">
    <w:name w:val="Balloon Text Char"/>
    <w:basedOn w:val="DefaultParagraphFont"/>
    <w:link w:val="BalloonText"/>
    <w:rsid w:val="00364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D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1775</Words>
  <Characters>11160</Characters>
  <Application>Microsoft Office Word</Application>
  <DocSecurity>0</DocSecurity>
  <Lines>619</Lines>
  <Paragraphs>294</Paragraphs>
  <ScaleCrop>false</ScaleCrop>
  <Company>Author-it Software Corporation Ltd.</Company>
  <LinksUpToDate>false</LinksUpToDate>
  <CharactersWithSpaces>12738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LMF32109 Certificate III in Cabinet Making</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2012-05-27T06:14:00Z</dcterms:created>
  <dcterms:modified xsi:type="dcterms:W3CDTF">2012-05-27T06:14:00Z</dcterms:modified>
</cp:coreProperties>
</file>