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7A4" w:rsidP="007D07A4">
      <w:pPr>
        <w:pStyle w:val="Title"/>
      </w:pPr>
      <w:r>
        <w:fldChar w:fldCharType="begin"/>
      </w:r>
      <w:r>
        <w:instrText xml:space="preserve"> TITLE   \* MERGEFORMAT </w:instrText>
      </w:r>
      <w:r>
        <w:fldChar w:fldCharType="separate"/>
      </w:r>
      <w:r>
        <w:t>LMF31508 Certificate III in Piano Technology</w:t>
      </w:r>
      <w:r>
        <w:fldChar w:fldCharType="end"/>
      </w:r>
    </w:p>
    <w:p w:rsidR="007D07A4" w:rsidP="007D07A4">
      <w:pPr>
        <w:pStyle w:val="Version"/>
        <w:sectPr w:rsidSect="00C074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747D" w:rsidP="00C0747D">
      <w:pPr>
        <w:pStyle w:val="SuperHeading"/>
      </w:pPr>
      <w:r w:rsidRPr="00C0747D">
        <w:t>LMF31508 Certificate III in Piano Technology</w:t>
      </w:r>
    </w:p>
    <w:p w:rsidR="00000000" w:rsidRPr="00C0747D" w:rsidP="00C0747D">
      <w:pPr>
        <w:pStyle w:val="Heading1"/>
      </w:pPr>
      <w:bookmarkStart w:id="1" w:name="O_51019"/>
      <w:bookmarkEnd w:id="1"/>
      <w:r w:rsidRPr="00C0747D">
        <w:t>Modification History</w:t>
      </w:r>
    </w:p>
    <w:p w:rsidR="00000000" w:rsidRPr="00C0747D" w:rsidP="00C0747D">
      <w:pPr>
        <w:pStyle w:val="BodyText"/>
      </w:pPr>
      <w:r w:rsidRPr="00C0747D">
        <w:t>Not applicable.</w:t>
      </w:r>
    </w:p>
    <w:p w:rsidR="00000000" w:rsidRPr="00C0747D" w:rsidP="00C0747D">
      <w:pPr>
        <w:pStyle w:val="AllowPageBreak"/>
      </w:pPr>
    </w:p>
    <w:p w:rsidR="00000000" w:rsidRPr="00C0747D" w:rsidP="00C0747D">
      <w:pPr>
        <w:pStyle w:val="Heading1"/>
      </w:pPr>
      <w:bookmarkStart w:id="2" w:name="O_51020"/>
      <w:bookmarkEnd w:id="2"/>
      <w:r w:rsidRPr="00C0747D">
        <w:t>Description</w:t>
      </w:r>
    </w:p>
    <w:p w:rsidR="00000000" w:rsidRPr="00C0747D" w:rsidP="00C0747D">
      <w:pPr>
        <w:pStyle w:val="BodyText"/>
      </w:pPr>
      <w:r w:rsidRPr="00C0747D">
        <w:t>This qualification describes the skills and knowledge required to repair, rebuild, re-pin, restring and tune upright and grand pi</w:t>
      </w:r>
      <w:r w:rsidRPr="00C0747D">
        <w:t xml:space="preserve">anos. </w:t>
      </w:r>
    </w:p>
    <w:p w:rsidR="00000000" w:rsidRPr="00C0747D" w:rsidP="00C0747D">
      <w:pPr>
        <w:pStyle w:val="BodyText"/>
      </w:pPr>
    </w:p>
    <w:p w:rsidR="00000000" w:rsidRPr="00C0747D" w:rsidP="00C0747D">
      <w:pPr>
        <w:pStyle w:val="BodyText"/>
      </w:pPr>
      <w:r w:rsidRPr="00C0747D">
        <w:rPr>
          <w:rStyle w:val="SpecialBold"/>
        </w:rPr>
        <w:t>Job roles</w:t>
      </w:r>
      <w:r w:rsidRPr="00C0747D">
        <w:t>/</w:t>
      </w:r>
      <w:r w:rsidRPr="00C0747D">
        <w:rPr>
          <w:rStyle w:val="SpecialBold"/>
        </w:rPr>
        <w:t>employment outcomes</w:t>
      </w:r>
    </w:p>
    <w:p w:rsidR="00000000" w:rsidRPr="00C0747D" w:rsidP="00C0747D">
      <w:pPr>
        <w:pStyle w:val="BodyText"/>
      </w:pPr>
      <w:r w:rsidRPr="00C0747D">
        <w:t>The LMF31508 Certificate III in Piano Technology reflects vocational outcomes for those performing piano repair and tuning job roles in a defined range of skilled operations, usually within a range of broader related a</w:t>
      </w:r>
      <w:r w:rsidRPr="00C0747D">
        <w:t>ctivities involving known routines, methods and procedures, where some discretion and judgement is required in the selection of equipment, services or contingency measures and within known time constraints.</w:t>
      </w:r>
    </w:p>
    <w:p w:rsidR="00000000" w:rsidRPr="00C0747D" w:rsidP="00C0747D">
      <w:pPr>
        <w:pStyle w:val="BodyText"/>
      </w:pPr>
    </w:p>
    <w:p w:rsidR="00000000" w:rsidRPr="00C0747D" w:rsidP="00C0747D">
      <w:pPr>
        <w:pStyle w:val="BodyText"/>
      </w:pPr>
      <w:r w:rsidRPr="00C0747D">
        <w:rPr>
          <w:rStyle w:val="SpecialBold"/>
        </w:rPr>
        <w:t>Application</w:t>
      </w:r>
    </w:p>
    <w:p w:rsidR="00000000" w:rsidRPr="00C0747D" w:rsidP="00C0747D">
      <w:pPr>
        <w:pStyle w:val="BodyText"/>
      </w:pPr>
      <w:r w:rsidRPr="00C0747D">
        <w:t>This qualification is typically used</w:t>
      </w:r>
      <w:r w:rsidRPr="00C0747D">
        <w:t xml:space="preserve"> to develop skills and a breadth, depth and complexity of knowledge in piano repair and tuning techniques and would cover selecting, adapting and transferring this skill and knowledge to new environments and providing technical advice and some leadership i</w:t>
      </w:r>
      <w:r w:rsidRPr="00C0747D">
        <w:t>n resolution of specific problems.  Application would be across a range of roles in a variety of contexts with some complexity in the extent and choice of options available and may involve some responsibility for others. Participation in teams including gr</w:t>
      </w:r>
      <w:r w:rsidRPr="00C0747D">
        <w:t>oup or team coordination may be required.</w:t>
      </w:r>
    </w:p>
    <w:p w:rsidR="00000000" w:rsidRPr="00C0747D" w:rsidP="00C0747D">
      <w:pPr>
        <w:pStyle w:val="BodyText"/>
      </w:pPr>
    </w:p>
    <w:p w:rsidR="00000000" w:rsidRPr="00C0747D" w:rsidP="00C0747D">
      <w:pPr>
        <w:pStyle w:val="BodyText"/>
      </w:pPr>
      <w:r w:rsidRPr="00C0747D">
        <w:rPr>
          <w:rStyle w:val="SpecialBold"/>
        </w:rPr>
        <w:t>Pathways into the qualification</w:t>
      </w:r>
    </w:p>
    <w:p w:rsidR="00000000" w:rsidRPr="00C0747D" w:rsidP="00C0747D">
      <w:pPr>
        <w:pStyle w:val="BodyText"/>
      </w:pPr>
      <w:r w:rsidRPr="00C0747D">
        <w:t>This qualification may be accessed by direct entry. Credit can be granted towards this qualification by those who have completed a relevant Certificate II Furnishing qualification such as LMF20202 Certificate II in Furniture Finishing or achieved equivalen</w:t>
      </w:r>
      <w:r w:rsidRPr="00C0747D">
        <w:t>t industry experience.</w:t>
      </w:r>
    </w:p>
    <w:p w:rsidR="00000000" w:rsidRPr="00C0747D" w:rsidP="00C0747D">
      <w:pPr>
        <w:pStyle w:val="BodyText"/>
      </w:pPr>
    </w:p>
    <w:p w:rsidR="00000000" w:rsidRPr="00C0747D" w:rsidP="00C0747D">
      <w:pPr>
        <w:pStyle w:val="BodyText"/>
      </w:pPr>
      <w:r w:rsidRPr="00C0747D">
        <w:rPr>
          <w:rStyle w:val="SpecialBold"/>
        </w:rPr>
        <w:t>Pathways from the qualification</w:t>
      </w:r>
    </w:p>
    <w:p w:rsidR="00000000" w:rsidRPr="00C0747D" w:rsidP="00C0747D">
      <w:pPr>
        <w:pStyle w:val="BodyText"/>
      </w:pPr>
      <w:r w:rsidRPr="00C0747D">
        <w:t>Further training pathways from this qualification may include relevant Furnishing Certificate IV and Diploma qualifications and relevant supervisory, management or competitive manufacturing qualificat</w:t>
      </w:r>
      <w:r w:rsidRPr="00C0747D">
        <w:t>ions.</w:t>
      </w:r>
    </w:p>
    <w:p w:rsidR="00000000" w:rsidRPr="00C0747D" w:rsidP="00C0747D">
      <w:pPr>
        <w:pStyle w:val="BodyText"/>
      </w:pPr>
    </w:p>
    <w:p w:rsidR="00000000" w:rsidRPr="00C0747D" w:rsidP="00C0747D">
      <w:pPr>
        <w:pStyle w:val="BodyText"/>
      </w:pPr>
      <w:r w:rsidRPr="00C0747D">
        <w:rPr>
          <w:rStyle w:val="SpecialBold"/>
        </w:rPr>
        <w:t>Licensing considerations</w:t>
      </w:r>
    </w:p>
    <w:p w:rsidR="007D07A4" w:rsidP="00C0747D">
      <w:pPr>
        <w:pStyle w:val="BodyText"/>
      </w:pPr>
      <w:r w:rsidRPr="00C0747D">
        <w:t>There are no specific licences that relate to this qualification. However, depending on the jurisdiction, licensing or regulatory requirements may apply to the use of some units in this qualification. Local regulations shoul</w:t>
      </w:r>
      <w:r w:rsidRPr="00C0747D">
        <w:t>d be checked for details.</w:t>
      </w:r>
    </w:p>
    <w:p w:rsidR="007D07A4" w:rsidP="00C0747D">
      <w:pPr>
        <w:pStyle w:val="BodyText"/>
      </w:pPr>
    </w:p>
    <w:p w:rsidR="00000000" w:rsidRPr="00C0747D" w:rsidP="00C0747D">
      <w:pPr>
        <w:pStyle w:val="Heading1"/>
      </w:pPr>
      <w:bookmarkStart w:id="3" w:name="O_51021"/>
      <w:bookmarkEnd w:id="3"/>
      <w:r w:rsidRPr="00C0747D">
        <w:t>Pathways Information</w:t>
      </w:r>
    </w:p>
    <w:p w:rsidR="00000000" w:rsidRPr="00C0747D" w:rsidP="00C0747D">
      <w:pPr>
        <w:pStyle w:val="BodyText"/>
      </w:pPr>
      <w:r w:rsidRPr="00C0747D">
        <w:t>Not applicable.</w:t>
      </w:r>
    </w:p>
    <w:p w:rsidR="00000000" w:rsidRPr="00C0747D" w:rsidP="00C0747D">
      <w:pPr>
        <w:pStyle w:val="AllowPageBreak"/>
      </w:pPr>
    </w:p>
    <w:p w:rsidR="00000000" w:rsidRPr="00C0747D" w:rsidP="00C0747D">
      <w:pPr>
        <w:pStyle w:val="Heading1"/>
      </w:pPr>
      <w:bookmarkStart w:id="4" w:name="O_51022"/>
      <w:bookmarkEnd w:id="4"/>
      <w:r w:rsidRPr="00C0747D">
        <w:t>Licensing/Regulatory Information</w:t>
      </w:r>
    </w:p>
    <w:p w:rsidR="00000000" w:rsidRPr="00C0747D" w:rsidP="00C0747D">
      <w:pPr>
        <w:pStyle w:val="BodyText"/>
      </w:pPr>
      <w:r w:rsidRPr="00C0747D">
        <w:t>Not applicable.</w:t>
      </w:r>
    </w:p>
    <w:p w:rsidR="00000000" w:rsidRPr="00C0747D" w:rsidP="00C0747D">
      <w:pPr>
        <w:pStyle w:val="AllowPageBreak"/>
      </w:pPr>
    </w:p>
    <w:p w:rsidR="00000000" w:rsidRPr="00C0747D" w:rsidP="00C0747D">
      <w:pPr>
        <w:pStyle w:val="Heading1"/>
      </w:pPr>
      <w:bookmarkStart w:id="5" w:name="O_51023"/>
      <w:bookmarkEnd w:id="5"/>
      <w:r w:rsidRPr="00C0747D">
        <w:t>Entry Requirements</w:t>
      </w:r>
    </w:p>
    <w:p w:rsidR="00000000" w:rsidRPr="00C0747D" w:rsidP="00C0747D">
      <w:pPr>
        <w:pStyle w:val="BodyText"/>
      </w:pPr>
      <w:r w:rsidRPr="00C0747D">
        <w:t>Not applicable.</w:t>
      </w:r>
    </w:p>
    <w:p w:rsidR="00000000" w:rsidRPr="00C0747D" w:rsidP="00C0747D">
      <w:pPr>
        <w:pStyle w:val="AllowPageBreak"/>
      </w:pPr>
    </w:p>
    <w:p w:rsidR="00000000" w:rsidRPr="00C0747D" w:rsidP="00C0747D">
      <w:pPr>
        <w:pStyle w:val="Heading1"/>
      </w:pPr>
      <w:bookmarkStart w:id="6" w:name="O_51024"/>
      <w:bookmarkEnd w:id="6"/>
      <w:r w:rsidRPr="00C0747D">
        <w:t>Employability Skills Summary</w:t>
      </w:r>
    </w:p>
    <w:tbl>
      <w:tblPr>
        <w:tblW w:w="9570" w:type="dxa"/>
        <w:tblLayout w:type="fixed"/>
        <w:tblCellMar>
          <w:left w:w="62" w:type="dxa"/>
          <w:right w:w="62" w:type="dxa"/>
        </w:tblCellMar>
        <w:tblLook w:val="0000"/>
      </w:tblPr>
      <w:tblGrid>
        <w:gridCol w:w="2892"/>
        <w:gridCol w:w="6678"/>
      </w:tblGrid>
      <w:tr w:rsidTr="007D07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rPr>
                <w:rStyle w:val="SpecialBold"/>
              </w:rPr>
              <w:t>EMPLOYABILITY SKILLS QUALIFICATION SUMMARY</w:t>
            </w:r>
          </w:p>
        </w:tc>
      </w:tr>
      <w:tr w:rsidTr="007D07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BodyText"/>
            </w:pPr>
            <w:r w:rsidRPr="00C0747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rPr>
                <w:rStyle w:val="SpecialBold"/>
              </w:rPr>
              <w:t>Industry</w:t>
            </w:r>
            <w:r w:rsidRPr="00C0747D">
              <w:t>/</w:t>
            </w:r>
            <w:r w:rsidRPr="00C0747D">
              <w:rPr>
                <w:rStyle w:val="SpecialBold"/>
              </w:rPr>
              <w:t>enterprise requirements for this qualification include</w:t>
            </w:r>
            <w:r w:rsidRPr="00C0747D">
              <w:t>:</w:t>
            </w:r>
          </w:p>
        </w:tc>
      </w:tr>
      <w:tr w:rsidTr="007D07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ListBullet"/>
            </w:pPr>
            <w:r w:rsidRPr="00C0747D">
              <w:t>read and understand documentation</w:t>
            </w:r>
          </w:p>
          <w:p w:rsidR="00000000" w:rsidRPr="00C0747D" w:rsidP="00C0747D">
            <w:pPr>
              <w:pStyle w:val="ListBullet"/>
            </w:pPr>
            <w:r w:rsidRPr="00C0747D">
              <w:t>ask questions to gain information</w:t>
            </w:r>
          </w:p>
          <w:p w:rsidR="00000000" w:rsidRPr="00C0747D" w:rsidP="00C0747D">
            <w:pPr>
              <w:pStyle w:val="ListBullet"/>
            </w:pPr>
            <w:r w:rsidRPr="00C0747D">
              <w:t>communicate ideas and information to enable confirmation of work requirements, plans and specifications, coordination of work with other workers and customer, and report of work outcomes and problems</w:t>
            </w:r>
          </w:p>
          <w:p w:rsidR="00000000" w:rsidRPr="00C0747D" w:rsidP="00C0747D">
            <w:pPr>
              <w:pStyle w:val="ListBullet"/>
            </w:pPr>
            <w:r w:rsidRPr="00C0747D">
              <w:t>provide written and verbal information to customers rega</w:t>
            </w:r>
            <w:r w:rsidRPr="00C0747D">
              <w:t>rding the tuning and/or repair</w:t>
            </w:r>
          </w:p>
          <w:p w:rsidR="00000000" w:rsidRPr="00C0747D" w:rsidP="00C0747D">
            <w:pPr>
              <w:pStyle w:val="ListBullet"/>
            </w:pPr>
            <w:r w:rsidRPr="00C0747D">
              <w:t>apply effective listening techniques</w:t>
            </w:r>
          </w:p>
          <w:p w:rsidR="00000000" w:rsidRPr="00C0747D" w:rsidP="00C0747D">
            <w:pPr>
              <w:pStyle w:val="ListBullet"/>
            </w:pPr>
            <w:r w:rsidRPr="00C0747D">
              <w:t>collect, organize and understand information related to piano tuning and repair work orders, work plans and safety procedures</w:t>
            </w:r>
          </w:p>
          <w:p w:rsidR="00000000" w:rsidRPr="00C0747D" w:rsidP="00C0747D">
            <w:pPr>
              <w:pStyle w:val="ListBullet"/>
            </w:pPr>
            <w:r w:rsidRPr="00C0747D">
              <w:t>complete standardized workplace information</w:t>
            </w:r>
          </w:p>
          <w:p w:rsidR="00000000" w:rsidRPr="00C0747D" w:rsidP="00C0747D">
            <w:pPr>
              <w:pStyle w:val="ListBullet"/>
            </w:pPr>
            <w:r w:rsidRPr="00C0747D">
              <w:t xml:space="preserve">use communication </w:t>
            </w:r>
            <w:r w:rsidRPr="00C0747D">
              <w:t>technologies efficiently</w:t>
            </w:r>
          </w:p>
          <w:p w:rsidR="00000000" w:rsidRPr="00C0747D" w:rsidP="00C0747D">
            <w:pPr>
              <w:pStyle w:val="ListBullet"/>
            </w:pPr>
            <w:r w:rsidRPr="00C0747D">
              <w:t>complete written documents, job cards, forms, timesheets and quotations</w:t>
            </w:r>
          </w:p>
          <w:p w:rsidR="00000000" w:rsidP="00C0747D">
            <w:pPr>
              <w:pStyle w:val="ListBullet"/>
              <w:rPr>
                <w:lang w:val="en-NZ"/>
              </w:rPr>
            </w:pPr>
            <w:r w:rsidRPr="00C0747D">
              <w:t>greet customer in an appropriate manner, use appropriate questioning and listening techniques and provide feedback to customer to satisfy customer needs and re</w:t>
            </w:r>
            <w:r w:rsidRPr="00C0747D">
              <w:t>quirements</w:t>
            </w:r>
          </w:p>
        </w:tc>
      </w:tr>
      <w:tr w:rsidTr="007D07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ListBullet"/>
            </w:pPr>
            <w:r w:rsidRPr="00C0747D">
              <w:t>work with others and in a team to assess tuning and repair requirements</w:t>
            </w:r>
          </w:p>
          <w:p w:rsidR="00000000" w:rsidRPr="00C0747D" w:rsidP="00C0747D">
            <w:pPr>
              <w:pStyle w:val="ListBullet"/>
            </w:pPr>
            <w:r w:rsidRPr="00C0747D">
              <w:t>develop positive workplace relationships</w:t>
            </w:r>
          </w:p>
          <w:p w:rsidR="00000000" w:rsidRPr="00C0747D" w:rsidP="00C0747D">
            <w:pPr>
              <w:pStyle w:val="ListBullet"/>
            </w:pPr>
            <w:r w:rsidRPr="00C0747D">
              <w:t>work with others and in a team to repair pianos</w:t>
            </w:r>
          </w:p>
          <w:p w:rsidR="00000000" w:rsidRPr="00C0747D" w:rsidP="00C0747D">
            <w:pPr>
              <w:pStyle w:val="ListBullet"/>
            </w:pPr>
            <w:r w:rsidRPr="00C0747D">
              <w:t>work as part of a team</w:t>
            </w:r>
          </w:p>
          <w:p w:rsidR="00000000" w:rsidRPr="00C0747D" w:rsidP="00C0747D">
            <w:pPr>
              <w:pStyle w:val="ListBullet"/>
            </w:pPr>
            <w:r w:rsidRPr="00C0747D">
              <w:t>share information with others relating to tuning and repair</w:t>
            </w:r>
          </w:p>
          <w:p w:rsidR="00000000" w:rsidRPr="00C0747D" w:rsidP="00C0747D">
            <w:pPr>
              <w:pStyle w:val="ListBullet"/>
            </w:pPr>
            <w:r w:rsidRPr="00C0747D">
              <w:t>work collaboratively with others to complete tasks in a timely manner</w:t>
            </w:r>
          </w:p>
          <w:p w:rsidR="00000000" w:rsidP="00C0747D">
            <w:pPr>
              <w:pStyle w:val="ListBullet"/>
              <w:rPr>
                <w:lang w:val="en-NZ"/>
              </w:rPr>
            </w:pPr>
            <w:r w:rsidRPr="00C0747D">
              <w:t>identify team performance required to meet customer needs</w:t>
            </w:r>
          </w:p>
        </w:tc>
      </w:tr>
      <w:tr w:rsidTr="007D07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ListBullet"/>
            </w:pPr>
            <w:r w:rsidRPr="00C0747D">
              <w:t>identify and report tuning and repair problems and</w:t>
            </w:r>
            <w:r w:rsidRPr="00C0747D">
              <w:t xml:space="preserve"> make contribution to their solution</w:t>
            </w:r>
          </w:p>
          <w:p w:rsidR="00000000" w:rsidRPr="00C0747D" w:rsidP="00C0747D">
            <w:pPr>
              <w:pStyle w:val="ListBullet"/>
            </w:pPr>
            <w:r w:rsidRPr="00C0747D">
              <w:t>apply knowledge of tuning and repair processes to problem solving</w:t>
            </w:r>
          </w:p>
          <w:p w:rsidR="00000000" w:rsidRPr="00C0747D" w:rsidP="00C0747D">
            <w:pPr>
              <w:pStyle w:val="ListBullet"/>
            </w:pPr>
            <w:r w:rsidRPr="00C0747D">
              <w:t>use pre-checking and inspection techniques to anticipate problems and identify tools or equipment faults and take appropriate action</w:t>
            </w:r>
          </w:p>
          <w:p w:rsidR="00000000" w:rsidRPr="00C0747D" w:rsidP="00C0747D">
            <w:pPr>
              <w:pStyle w:val="ListBullet"/>
            </w:pPr>
            <w:r w:rsidRPr="00C0747D">
              <w:t xml:space="preserve">assess and evaluate </w:t>
            </w:r>
            <w:r w:rsidRPr="00C0747D">
              <w:t>skill requirements of self and others to perform tasks</w:t>
            </w:r>
          </w:p>
          <w:p w:rsidR="00000000" w:rsidRPr="00C0747D" w:rsidP="00C0747D">
            <w:pPr>
              <w:pStyle w:val="ListBullet"/>
            </w:pPr>
            <w:r w:rsidRPr="00C0747D">
              <w:t>identify and select practical solutions to problems using analytical skills</w:t>
            </w:r>
          </w:p>
          <w:p w:rsidR="00000000" w:rsidRPr="00C0747D" w:rsidP="00C0747D">
            <w:pPr>
              <w:pStyle w:val="ListBullet"/>
            </w:pPr>
            <w:r w:rsidRPr="00C0747D">
              <w:t xml:space="preserve">identify, diagnose and rectify faults </w:t>
            </w:r>
          </w:p>
          <w:p w:rsidR="00000000" w:rsidRPr="00C0747D" w:rsidP="00C0747D">
            <w:pPr>
              <w:pStyle w:val="ListBullet"/>
            </w:pPr>
            <w:r w:rsidRPr="00C0747D">
              <w:t>use problem solving techniques</w:t>
            </w:r>
          </w:p>
          <w:p w:rsidR="00000000" w:rsidRPr="00C0747D" w:rsidP="00C0747D">
            <w:pPr>
              <w:pStyle w:val="ListBullet"/>
            </w:pPr>
            <w:r w:rsidRPr="00C0747D">
              <w:t>rectify problems and faults</w:t>
            </w:r>
          </w:p>
          <w:p w:rsidR="00000000" w:rsidRPr="00C0747D" w:rsidP="00C0747D">
            <w:pPr>
              <w:pStyle w:val="ListBullet"/>
            </w:pPr>
            <w:r w:rsidRPr="00C0747D">
              <w:t>re-interpret customers' sta</w:t>
            </w:r>
            <w:r w:rsidRPr="00C0747D">
              <w:t>tements of problems into solution</w:t>
            </w:r>
          </w:p>
          <w:p w:rsidR="00000000" w:rsidP="00C0747D">
            <w:pPr>
              <w:pStyle w:val="ListBullet"/>
              <w:rPr>
                <w:lang w:val="en-NZ"/>
              </w:rPr>
            </w:pPr>
            <w:r w:rsidRPr="00C0747D">
              <w:t>resolve conflict through negotiation to ensure customer is happy with sound of piano</w:t>
            </w:r>
          </w:p>
        </w:tc>
      </w:tr>
      <w:tr w:rsidTr="007D07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ListBullet"/>
            </w:pPr>
            <w:r w:rsidRPr="00C0747D">
              <w:t>participate in activities to initiate new ideas and suggest improvements to work practices</w:t>
            </w:r>
          </w:p>
          <w:p w:rsidR="00000000" w:rsidRPr="00C0747D" w:rsidP="00C0747D">
            <w:pPr>
              <w:pStyle w:val="ListBullet"/>
            </w:pPr>
            <w:r w:rsidRPr="00C0747D">
              <w:t>participate in establishing new ideas and work specifications for tuning pianos and repairing faults</w:t>
            </w:r>
          </w:p>
          <w:p w:rsidR="00000000" w:rsidRPr="00C0747D" w:rsidP="00C0747D">
            <w:pPr>
              <w:pStyle w:val="ListBullet"/>
            </w:pPr>
            <w:r w:rsidRPr="00C0747D">
              <w:t>show independence and initiative in making decisions</w:t>
            </w:r>
          </w:p>
          <w:p w:rsidR="00000000" w:rsidRPr="00C0747D" w:rsidP="00C0747D">
            <w:pPr>
              <w:pStyle w:val="ListBullet"/>
            </w:pPr>
            <w:r w:rsidRPr="00C0747D">
              <w:t>discuss initiative with colleagues to generate a range of options</w:t>
            </w:r>
          </w:p>
          <w:p w:rsidR="00000000" w:rsidRPr="00C0747D" w:rsidP="00C0747D">
            <w:pPr>
              <w:pStyle w:val="ListBullet"/>
            </w:pPr>
            <w:r w:rsidRPr="00C0747D">
              <w:t>assess and take appropriate action t</w:t>
            </w:r>
            <w:r w:rsidRPr="00C0747D">
              <w:t>o minimize risks</w:t>
            </w:r>
          </w:p>
          <w:p w:rsidR="00000000" w:rsidRPr="00C0747D" w:rsidP="00C0747D">
            <w:pPr>
              <w:pStyle w:val="ListBullet"/>
            </w:pPr>
            <w:r w:rsidRPr="00C0747D">
              <w:t>manage innovation and change</w:t>
            </w:r>
          </w:p>
          <w:p w:rsidR="00000000" w:rsidRPr="00C0747D" w:rsidP="00C0747D">
            <w:pPr>
              <w:pStyle w:val="ListBullet"/>
            </w:pPr>
            <w:r w:rsidRPr="00C0747D">
              <w:t>determine opportunities to improve processes</w:t>
            </w:r>
          </w:p>
          <w:p w:rsidR="00000000" w:rsidP="00C0747D">
            <w:pPr>
              <w:pStyle w:val="ListBullet"/>
              <w:rPr>
                <w:lang w:val="en-NZ"/>
              </w:rPr>
            </w:pPr>
            <w:r w:rsidRPr="00C0747D">
              <w:t>collect and monitor information to identify trends that may require remedial action</w:t>
            </w:r>
          </w:p>
        </w:tc>
      </w:tr>
      <w:tr w:rsidTr="007D07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ListBullet"/>
            </w:pPr>
            <w:r w:rsidRPr="00C0747D">
              <w:t>plan and organize activities to avoid any backtracking,</w:t>
            </w:r>
            <w:r w:rsidRPr="00C0747D">
              <w:t xml:space="preserve"> workflow interruptions, rework or wastage, including preparation and layout of the worksite and selection of tools and equipment</w:t>
            </w:r>
          </w:p>
          <w:p w:rsidR="00000000" w:rsidRPr="00C0747D" w:rsidP="00C0747D">
            <w:pPr>
              <w:pStyle w:val="ListBullet"/>
            </w:pPr>
            <w:r w:rsidRPr="00C0747D">
              <w:t>collect and organize information for the purpose of:</w:t>
            </w:r>
          </w:p>
          <w:p w:rsidR="00000000" w:rsidRPr="00C0747D" w:rsidP="00C0747D">
            <w:pPr>
              <w:pStyle w:val="ListBullet2"/>
            </w:pPr>
            <w:r w:rsidRPr="00C0747D">
              <w:t>planning tasks and identifying task outcomes</w:t>
            </w:r>
          </w:p>
          <w:p w:rsidR="00000000" w:rsidRPr="00C0747D" w:rsidP="00C0747D">
            <w:pPr>
              <w:pStyle w:val="ListBullet2"/>
            </w:pPr>
            <w:r w:rsidRPr="00C0747D">
              <w:t>planning use of resources</w:t>
            </w:r>
          </w:p>
          <w:p w:rsidR="00000000" w:rsidRPr="00C0747D" w:rsidP="00C0747D">
            <w:pPr>
              <w:pStyle w:val="ListBullet2"/>
            </w:pPr>
            <w:r w:rsidRPr="00C0747D">
              <w:t>assessing and prioritizing tasks</w:t>
            </w:r>
          </w:p>
          <w:p w:rsidR="00000000" w:rsidRPr="00C0747D" w:rsidP="00C0747D">
            <w:pPr>
              <w:pStyle w:val="ListBullet2"/>
            </w:pPr>
            <w:r w:rsidRPr="00C0747D">
              <w:t>managing time and resources</w:t>
            </w:r>
          </w:p>
          <w:p w:rsidR="00000000" w:rsidRPr="00C0747D" w:rsidP="00C0747D">
            <w:pPr>
              <w:pStyle w:val="ListBullet"/>
            </w:pPr>
            <w:r w:rsidRPr="00C0747D">
              <w:t>plan work requirements for self and others to meet tuning and repair schedules</w:t>
            </w:r>
          </w:p>
          <w:p w:rsidR="00000000" w:rsidRPr="00C0747D" w:rsidP="00C0747D">
            <w:pPr>
              <w:pStyle w:val="ListBullet"/>
            </w:pPr>
            <w:r w:rsidRPr="00C0747D">
              <w:t>sequence work to maximize safety and productivity</w:t>
            </w:r>
          </w:p>
          <w:p w:rsidR="00000000" w:rsidP="00C0747D">
            <w:pPr>
              <w:pStyle w:val="ListBullet"/>
              <w:rPr>
                <w:lang w:val="en-NZ"/>
              </w:rPr>
            </w:pPr>
            <w:r w:rsidRPr="00C0747D">
              <w:t>participate in continuous improvement processes</w:t>
            </w:r>
          </w:p>
        </w:tc>
      </w:tr>
      <w:tr w:rsidTr="007D07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ListBullet"/>
            </w:pPr>
            <w:r w:rsidRPr="00C0747D">
              <w:t>manage own time to complete tuning and repair against set deadlines, especially where piano is required for performances</w:t>
            </w:r>
          </w:p>
          <w:p w:rsidR="00000000" w:rsidRPr="00C0747D" w:rsidP="00C0747D">
            <w:pPr>
              <w:pStyle w:val="ListBullet"/>
            </w:pPr>
            <w:r w:rsidRPr="00C0747D">
              <w:t>use feedback from customer to improve work performance in tuning</w:t>
            </w:r>
          </w:p>
          <w:p w:rsidR="00000000" w:rsidRPr="00C0747D" w:rsidP="00C0747D">
            <w:pPr>
              <w:pStyle w:val="ListBullet"/>
            </w:pPr>
            <w:r w:rsidRPr="00C0747D">
              <w:t>take responsibility and display confidence in own ideas</w:t>
            </w:r>
          </w:p>
          <w:p w:rsidR="00000000" w:rsidRPr="00C0747D" w:rsidP="00C0747D">
            <w:pPr>
              <w:pStyle w:val="ListBullet"/>
            </w:pPr>
            <w:r w:rsidRPr="00C0747D">
              <w:t>prioritise ow</w:t>
            </w:r>
            <w:r w:rsidRPr="00C0747D">
              <w:t>n work to meet customer's requirements regarding completion time</w:t>
            </w:r>
          </w:p>
          <w:p w:rsidR="00000000" w:rsidRPr="00C0747D" w:rsidP="00C0747D">
            <w:pPr>
              <w:pStyle w:val="ListBullet"/>
            </w:pPr>
            <w:r w:rsidRPr="00C0747D">
              <w:t>manage own work performance to:</w:t>
            </w:r>
          </w:p>
          <w:p w:rsidR="00000000" w:rsidRPr="00C0747D" w:rsidP="00C0747D">
            <w:pPr>
              <w:pStyle w:val="ListBullet2"/>
            </w:pPr>
            <w:r w:rsidRPr="00C0747D">
              <w:t>follow OHS and workplace practices</w:t>
            </w:r>
          </w:p>
          <w:p w:rsidR="00000000" w:rsidRPr="00C0747D" w:rsidP="00C0747D">
            <w:pPr>
              <w:pStyle w:val="ListBullet2"/>
            </w:pPr>
            <w:r w:rsidRPr="00C0747D">
              <w:t>plan and organize work schedules and routines</w:t>
            </w:r>
          </w:p>
          <w:p w:rsidR="00000000" w:rsidRPr="00C0747D" w:rsidP="00C0747D">
            <w:pPr>
              <w:pStyle w:val="ListBullet2"/>
            </w:pPr>
            <w:r w:rsidRPr="00C0747D">
              <w:t>maintain required production output</w:t>
            </w:r>
          </w:p>
          <w:p w:rsidR="00000000" w:rsidRPr="00C0747D" w:rsidP="00C0747D">
            <w:pPr>
              <w:pStyle w:val="ListBullet2"/>
            </w:pPr>
            <w:r w:rsidRPr="00C0747D">
              <w:t>assess quality of own work</w:t>
            </w:r>
          </w:p>
          <w:p w:rsidR="00000000" w:rsidP="00C0747D">
            <w:pPr>
              <w:pStyle w:val="ListBullet"/>
              <w:rPr>
                <w:lang w:val="en-NZ"/>
              </w:rPr>
            </w:pPr>
            <w:r w:rsidRPr="00C0747D">
              <w:t>assess own sk</w:t>
            </w:r>
            <w:r w:rsidRPr="00C0747D">
              <w:t>ills and knowledge</w:t>
            </w:r>
          </w:p>
        </w:tc>
      </w:tr>
      <w:tr w:rsidTr="007D07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ListBullet"/>
            </w:pPr>
            <w:r w:rsidRPr="00C0747D">
              <w:t>adapt to new skill requirements</w:t>
            </w:r>
          </w:p>
          <w:p w:rsidR="00000000" w:rsidRPr="00C0747D" w:rsidP="00C0747D">
            <w:pPr>
              <w:pStyle w:val="ListBullet"/>
            </w:pPr>
            <w:r w:rsidRPr="00C0747D">
              <w:t>research and apply new ideas and techniques</w:t>
            </w:r>
          </w:p>
          <w:p w:rsidR="00000000" w:rsidRPr="00C0747D" w:rsidP="00C0747D">
            <w:pPr>
              <w:pStyle w:val="ListBullet"/>
            </w:pPr>
            <w:r w:rsidRPr="00C0747D">
              <w:t>locate, interpret and apply information on piano technology and the use and maintenance of hand and power tools</w:t>
            </w:r>
          </w:p>
          <w:p w:rsidR="00000000" w:rsidRPr="00C0747D" w:rsidP="00C0747D">
            <w:pPr>
              <w:pStyle w:val="ListBullet"/>
            </w:pPr>
            <w:r w:rsidRPr="00C0747D">
              <w:t>apply mathematical applications for estimation and measurement</w:t>
            </w:r>
          </w:p>
          <w:p w:rsidR="00000000" w:rsidRPr="00C0747D" w:rsidP="00C0747D">
            <w:pPr>
              <w:pStyle w:val="ListBullet"/>
            </w:pPr>
            <w:r w:rsidRPr="00C0747D">
              <w:t>modify activities to cater for variations in workplace contexts and environment when tuning and repairing pianos</w:t>
            </w:r>
          </w:p>
          <w:p w:rsidR="00000000" w:rsidRPr="00C0747D" w:rsidP="00C0747D">
            <w:pPr>
              <w:pStyle w:val="ListBullet"/>
            </w:pPr>
            <w:r w:rsidRPr="00C0747D">
              <w:t>invest time and effort into learning new skills and techniques</w:t>
            </w:r>
          </w:p>
          <w:p w:rsidR="00000000" w:rsidRPr="00C0747D" w:rsidP="00C0747D">
            <w:pPr>
              <w:pStyle w:val="ListBullet"/>
            </w:pPr>
            <w:r w:rsidRPr="00C0747D">
              <w:t>be open to learni</w:t>
            </w:r>
            <w:r w:rsidRPr="00C0747D">
              <w:t>ng and accommodate change</w:t>
            </w:r>
          </w:p>
          <w:p w:rsidR="00000000" w:rsidP="00C0747D">
            <w:pPr>
              <w:pStyle w:val="ListBullet"/>
              <w:rPr>
                <w:lang w:val="en-NZ"/>
              </w:rPr>
            </w:pPr>
            <w:r w:rsidRPr="00C0747D">
              <w:t>apply reflective skills</w:t>
            </w:r>
          </w:p>
        </w:tc>
      </w:tr>
      <w:tr w:rsidTr="007D07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ListBullet"/>
            </w:pPr>
            <w:r w:rsidRPr="00C0747D">
              <w:t xml:space="preserve"> use workplace technology related to piano technology, including specified tools, equipment, calculators and measuring devices for piano tuning and repair</w:t>
            </w:r>
          </w:p>
          <w:p w:rsidR="00000000" w:rsidRPr="00C0747D" w:rsidP="00C0747D">
            <w:pPr>
              <w:pStyle w:val="ListBullet"/>
            </w:pPr>
            <w:r w:rsidRPr="00C0747D">
              <w:t>use hand and power tools to tune and r</w:t>
            </w:r>
            <w:r w:rsidRPr="00C0747D">
              <w:t>epair pianos</w:t>
            </w:r>
          </w:p>
          <w:p w:rsidR="00000000" w:rsidRPr="00C0747D" w:rsidP="00C0747D">
            <w:pPr>
              <w:pStyle w:val="ListBullet"/>
            </w:pPr>
            <w:r w:rsidRPr="00C0747D">
              <w:t>use equipment to maintain and repair hand tools, power tools and holding and supporting equipment</w:t>
            </w:r>
          </w:p>
          <w:p w:rsidR="00000000" w:rsidRPr="00C0747D" w:rsidP="00C0747D">
            <w:pPr>
              <w:pStyle w:val="ListBullet"/>
            </w:pPr>
            <w:r w:rsidRPr="00C0747D">
              <w:t>use calculators and measuring devices to take measurements and estimate material requirements</w:t>
            </w:r>
          </w:p>
          <w:p w:rsidR="00000000" w:rsidRPr="00C0747D" w:rsidP="00C0747D">
            <w:pPr>
              <w:pStyle w:val="ListBullet"/>
            </w:pPr>
            <w:r w:rsidRPr="00C0747D">
              <w:t>use IT to organize, report and record information</w:t>
            </w:r>
          </w:p>
          <w:p w:rsidR="00000000" w:rsidRPr="00C0747D" w:rsidP="00C0747D">
            <w:pPr>
              <w:pStyle w:val="ListBullet"/>
            </w:pPr>
            <w:r w:rsidRPr="00C0747D">
              <w:t>use technology relevant to tuning/repairing pianos</w:t>
            </w:r>
          </w:p>
          <w:p w:rsidR="00000000" w:rsidRPr="00C0747D" w:rsidP="00C0747D">
            <w:pPr>
              <w:pStyle w:val="ListBullet"/>
            </w:pPr>
            <w:r w:rsidRPr="00C0747D">
              <w:t>use communication technologies in the workplace</w:t>
            </w:r>
          </w:p>
        </w:tc>
      </w:tr>
    </w:tbl>
    <w:p w:rsidR="007D07A4" w:rsidP="00C0747D">
      <w:pPr>
        <w:pStyle w:val="BodyText"/>
      </w:pPr>
    </w:p>
    <w:p w:rsidR="007D07A4" w:rsidP="00C0747D">
      <w:pPr>
        <w:pStyle w:val="BodyText"/>
      </w:pPr>
    </w:p>
    <w:p w:rsidR="00000000" w:rsidRPr="00C0747D" w:rsidP="00C0747D">
      <w:pPr>
        <w:pStyle w:val="Heading1"/>
      </w:pPr>
      <w:bookmarkStart w:id="7" w:name="O_51025"/>
      <w:bookmarkEnd w:id="7"/>
      <w:r w:rsidRPr="00C0747D">
        <w:t>Packaging Rules</w:t>
      </w:r>
    </w:p>
    <w:p w:rsidR="00000000" w:rsidRPr="00C0747D" w:rsidP="00C0747D">
      <w:pPr>
        <w:pStyle w:val="BodyText"/>
      </w:pPr>
      <w:r w:rsidRPr="00C0747D">
        <w:rPr>
          <w:rStyle w:val="SpecialBold"/>
        </w:rPr>
        <w:t>Packaging Rules</w:t>
      </w:r>
    </w:p>
    <w:p w:rsidR="00000000" w:rsidRPr="00C0747D" w:rsidP="00C0747D">
      <w:pPr>
        <w:pStyle w:val="BodyText"/>
      </w:pPr>
      <w:r w:rsidRPr="00C0747D">
        <w:t xml:space="preserve">To be awarded the LMF31508 Certificate III in Piano Technology, competency must be achieved in </w:t>
      </w:r>
      <w:r w:rsidRPr="00C0747D">
        <w:rPr>
          <w:rStyle w:val="SpecialBold"/>
        </w:rPr>
        <w:t>twenty-five</w:t>
      </w:r>
      <w:r w:rsidRPr="00C0747D">
        <w:t xml:space="preserve"> </w:t>
      </w:r>
      <w:r w:rsidRPr="00C0747D">
        <w:t>(</w:t>
      </w:r>
      <w:r w:rsidRPr="00C0747D">
        <w:rPr>
          <w:rStyle w:val="SpecialBold"/>
        </w:rPr>
        <w:t>25</w:t>
      </w:r>
      <w:r w:rsidRPr="00C0747D">
        <w:t xml:space="preserve">) units of competency. </w:t>
      </w:r>
    </w:p>
    <w:p w:rsidR="00000000" w:rsidRPr="00C0747D" w:rsidP="00C0747D">
      <w:pPr>
        <w:pStyle w:val="ListBullet"/>
      </w:pPr>
      <w:r w:rsidRPr="00C0747D">
        <w:rPr>
          <w:rStyle w:val="SpecialBold"/>
        </w:rPr>
        <w:t>five</w:t>
      </w:r>
      <w:r w:rsidRPr="00C0747D">
        <w:t xml:space="preserve"> (</w:t>
      </w:r>
      <w:r w:rsidRPr="00C0747D">
        <w:rPr>
          <w:rStyle w:val="SpecialBold"/>
        </w:rPr>
        <w:t>5</w:t>
      </w:r>
      <w:r w:rsidRPr="00C0747D">
        <w:t>) core units of competency</w:t>
      </w:r>
    </w:p>
    <w:p w:rsidR="00000000" w:rsidRPr="00C0747D" w:rsidP="00C0747D">
      <w:pPr>
        <w:pStyle w:val="ListBullet"/>
      </w:pPr>
      <w:r w:rsidRPr="00C0747D">
        <w:rPr>
          <w:rStyle w:val="SpecialBold"/>
        </w:rPr>
        <w:t>twenty</w:t>
      </w:r>
      <w:r w:rsidRPr="00C0747D">
        <w:t xml:space="preserve"> (</w:t>
      </w:r>
      <w:r w:rsidRPr="00C0747D">
        <w:rPr>
          <w:rStyle w:val="SpecialBold"/>
        </w:rPr>
        <w:t>20</w:t>
      </w:r>
      <w:r w:rsidRPr="00C0747D">
        <w:t>) elective units of competency.</w:t>
      </w:r>
    </w:p>
    <w:p w:rsidR="00000000" w:rsidRPr="00C0747D" w:rsidP="00C0747D">
      <w:pPr>
        <w:pStyle w:val="BodyText"/>
      </w:pPr>
    </w:p>
    <w:p w:rsidR="00000000" w:rsidRPr="00C0747D" w:rsidP="00C0747D">
      <w:pPr>
        <w:pStyle w:val="BodyText"/>
      </w:pPr>
      <w:r w:rsidRPr="00C0747D">
        <w:t>Note: Where prerequisite units apply, these have been listed, and must be considered in the total number of units.</w:t>
      </w:r>
    </w:p>
    <w:p w:rsidR="00000000" w:rsidRPr="00C0747D" w:rsidP="00C0747D">
      <w:pPr>
        <w:pStyle w:val="BodyText"/>
      </w:pPr>
    </w:p>
    <w:p w:rsidR="00000000" w:rsidRPr="00C0747D" w:rsidP="00C0747D">
      <w:pPr>
        <w:pStyle w:val="BodyText"/>
      </w:pPr>
      <w:r w:rsidRPr="00C0747D">
        <w:rPr>
          <w:rStyle w:val="SpecialBold"/>
        </w:rPr>
        <w:t>CORE UNITS</w:t>
      </w:r>
      <w:r w:rsidRPr="00C0747D">
        <w:t xml:space="preserve"> </w:t>
      </w:r>
    </w:p>
    <w:p w:rsidR="00000000" w:rsidRPr="00C0747D" w:rsidP="00C0747D">
      <w:pPr>
        <w:pStyle w:val="BodyText"/>
      </w:pPr>
    </w:p>
    <w:p w:rsidR="00000000" w:rsidRPr="00C0747D" w:rsidP="00C0747D">
      <w:pPr>
        <w:pStyle w:val="BodyText"/>
      </w:pPr>
      <w:r w:rsidRPr="00C0747D">
        <w:t xml:space="preserve">Complete all </w:t>
      </w:r>
      <w:r w:rsidRPr="00C0747D">
        <w:rPr>
          <w:rStyle w:val="SpecialBold"/>
        </w:rPr>
        <w:t>five</w:t>
      </w:r>
      <w:r w:rsidRPr="00C0747D">
        <w:t xml:space="preserve"> (</w:t>
      </w:r>
      <w:r w:rsidRPr="00C0747D">
        <w:rPr>
          <w:rStyle w:val="SpecialBold"/>
        </w:rPr>
        <w:t>5</w:t>
      </w:r>
      <w:r w:rsidRPr="00C0747D">
        <w:t>) units from this list.</w:t>
      </w:r>
    </w:p>
    <w:p w:rsidR="00000000" w:rsidRPr="00C0747D" w:rsidP="00C0747D">
      <w:pPr>
        <w:pStyle w:val="BodyText"/>
      </w:pPr>
    </w:p>
    <w:tbl>
      <w:tblPr>
        <w:tblW w:w="0" w:type="auto"/>
        <w:tblLayout w:type="fixed"/>
        <w:tblCellMar>
          <w:left w:w="62" w:type="dxa"/>
          <w:right w:w="62" w:type="dxa"/>
        </w:tblCellMar>
        <w:tblLook w:val="0000"/>
      </w:tblPr>
      <w:tblGrid>
        <w:gridCol w:w="2903"/>
        <w:gridCol w:w="2099"/>
        <w:gridCol w:w="3241"/>
      </w:tblGrid>
      <w:tr w:rsidTr="007D07A4">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BodyText"/>
            </w:pPr>
            <w:r w:rsidRPr="00C0747D">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BodyText"/>
            </w:pPr>
            <w:r w:rsidRPr="00C0747D">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rPr>
                <w:rStyle w:val="SpecialBold"/>
              </w:rPr>
              <w:t>Prerequisites</w:t>
            </w:r>
          </w:p>
        </w:tc>
      </w:tr>
      <w:tr w:rsidTr="007D07A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MSAPMOHS200A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Work safely</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BodyText"/>
            </w:pPr>
          </w:p>
        </w:tc>
      </w:tr>
    </w:tbl>
    <w:p w:rsidR="00000000" w:rsidRPr="00C0747D" w:rsidP="00C0747D">
      <w:pPr>
        <w:pStyle w:val="BodyText"/>
      </w:pPr>
    </w:p>
    <w:p w:rsidR="00000000" w:rsidRPr="00C0747D" w:rsidP="00C0747D">
      <w:pPr>
        <w:pStyle w:val="BodyText"/>
      </w:pPr>
      <w:r w:rsidRPr="00C0747D">
        <w:rPr>
          <w:rStyle w:val="SpecialBold"/>
        </w:rPr>
        <w:t>ELECTIVE UNITS</w:t>
      </w:r>
      <w:r w:rsidRPr="00C0747D">
        <w:t xml:space="preserve"> </w:t>
      </w:r>
    </w:p>
    <w:p w:rsidR="00000000" w:rsidRPr="00C0747D" w:rsidP="00C0747D">
      <w:pPr>
        <w:pStyle w:val="BodyText"/>
      </w:pPr>
    </w:p>
    <w:p w:rsidR="00000000" w:rsidRPr="00C0747D" w:rsidP="00C0747D">
      <w:pPr>
        <w:pStyle w:val="BodyText"/>
      </w:pPr>
      <w:r w:rsidRPr="00C0747D">
        <w:t xml:space="preserve">Select </w:t>
      </w:r>
      <w:r w:rsidRPr="00C0747D">
        <w:rPr>
          <w:rStyle w:val="SpecialBold"/>
        </w:rPr>
        <w:t>twenty</w:t>
      </w:r>
      <w:r w:rsidRPr="00C0747D">
        <w:t xml:space="preserve"> (</w:t>
      </w:r>
      <w:r w:rsidRPr="00C0747D">
        <w:rPr>
          <w:rStyle w:val="SpecialBold"/>
        </w:rPr>
        <w:t>20</w:t>
      </w:r>
      <w:r w:rsidRPr="00C0747D">
        <w:t>) units from Groups A, B and C as specified below.</w:t>
      </w:r>
    </w:p>
    <w:p w:rsidR="00000000" w:rsidRPr="00C0747D" w:rsidP="00C0747D">
      <w:pPr>
        <w:pStyle w:val="BodyText"/>
      </w:pPr>
    </w:p>
    <w:p w:rsidR="00000000" w:rsidRPr="00C0747D" w:rsidP="00C0747D">
      <w:pPr>
        <w:pStyle w:val="BodyText"/>
      </w:pPr>
      <w:r w:rsidRPr="00C0747D">
        <w:rPr>
          <w:rStyle w:val="SpecialBold"/>
        </w:rPr>
        <w:t>Group A</w:t>
      </w:r>
    </w:p>
    <w:p w:rsidR="00000000" w:rsidRPr="00C0747D" w:rsidP="00C0747D">
      <w:pPr>
        <w:pStyle w:val="BodyText"/>
      </w:pPr>
    </w:p>
    <w:p w:rsidR="00000000" w:rsidRPr="00C0747D" w:rsidP="00C0747D">
      <w:pPr>
        <w:pStyle w:val="BodyText"/>
      </w:pPr>
      <w:r w:rsidRPr="00C0747D">
        <w:t xml:space="preserve">Select a minimum of </w:t>
      </w:r>
      <w:r w:rsidRPr="00C0747D">
        <w:rPr>
          <w:rStyle w:val="SpecialBold"/>
        </w:rPr>
        <w:t>twelve</w:t>
      </w:r>
      <w:r w:rsidRPr="00C0747D">
        <w:t xml:space="preserve"> (</w:t>
      </w:r>
      <w:r w:rsidRPr="00C0747D">
        <w:rPr>
          <w:rStyle w:val="SpecialBold"/>
        </w:rPr>
        <w:t>12</w:t>
      </w:r>
      <w:r w:rsidRPr="00C0747D">
        <w:t>) units from Group A</w:t>
      </w:r>
    </w:p>
    <w:p w:rsidR="00000000" w:rsidRPr="00C0747D" w:rsidP="00C0747D">
      <w:pPr>
        <w:pStyle w:val="BodyText"/>
      </w:pPr>
    </w:p>
    <w:tbl>
      <w:tblPr>
        <w:tblW w:w="0" w:type="auto"/>
        <w:tblLayout w:type="fixed"/>
        <w:tblCellMar>
          <w:left w:w="62" w:type="dxa"/>
          <w:right w:w="62" w:type="dxa"/>
        </w:tblCellMar>
        <w:tblLook w:val="0000"/>
      </w:tblPr>
      <w:tblGrid>
        <w:gridCol w:w="2698"/>
        <w:gridCol w:w="2044"/>
        <w:gridCol w:w="3501"/>
      </w:tblGrid>
      <w:tr w:rsidTr="007D07A4">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BodyText"/>
            </w:pPr>
            <w:r w:rsidRPr="00C0747D">
              <w:rPr>
                <w:rStyle w:val="SpecialBold"/>
              </w:rPr>
              <w:t>Unit code</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BodyText"/>
            </w:pPr>
            <w:r w:rsidRPr="00C0747D">
              <w:rPr>
                <w:rStyle w:val="SpecialBold"/>
              </w:rPr>
              <w:t>Unit title</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rPr>
                <w:rStyle w:val="SpecialBold"/>
              </w:rPr>
              <w:t>Prerequisites</w:t>
            </w: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LMFPT3001A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Develop knowledge of piano industry</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LMFPT3002A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Select materials for piano actions and key repairs</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LMFPT3003A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Repair upright and grand piano actions, keys and pedals</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LMFPT3004A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Rebuild upright and grand piano actions, keys and pedals</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LMFPT3005A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Re-string and re-pin a piano</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LMFPT3006A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Regulate actions, keys and pedals of upright pianos</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LMFPT3007A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Regulate actions, keys and pedals of Grand Pianos</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LMFPT3008A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Understand piano tuning theory and basic acoustics</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LMFPT3009A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Develop control of tuning hammers</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LMFPT3010A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Pitch raise</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LMFPT3011A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Tune unisons aurally to a beatless condition</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LMFPT3012A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Tune octaves aurally to appropriate stretch</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LMFPT3013A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Tune a temperament octave to produce an equally tempered scale</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LMFPT3014A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Tune a piano aurally and/or electronically within time and accuracy constraints</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LMFPT3015A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Voice a piano</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LMFPT3016A</w:t>
            </w:r>
          </w:p>
        </w:tc>
        <w:tc>
          <w:tcPr>
            <w:tcW w:w="2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Provide advice to customers on piano tuning and repairs</w:t>
            </w:r>
          </w:p>
        </w:tc>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BodyText"/>
            </w:pPr>
          </w:p>
        </w:tc>
      </w:tr>
    </w:tbl>
    <w:p w:rsidR="00000000" w:rsidRPr="00C0747D" w:rsidP="00C0747D">
      <w:pPr>
        <w:pStyle w:val="BodyText"/>
      </w:pPr>
    </w:p>
    <w:p w:rsidR="00000000" w:rsidRPr="00C0747D" w:rsidP="00C0747D">
      <w:pPr>
        <w:pStyle w:val="BodyText"/>
      </w:pPr>
      <w:r w:rsidRPr="00C0747D">
        <w:rPr>
          <w:rStyle w:val="SpecialBold"/>
        </w:rPr>
        <w:t>Group B</w:t>
      </w:r>
    </w:p>
    <w:p w:rsidR="00000000" w:rsidRPr="00C0747D" w:rsidP="00C0747D">
      <w:pPr>
        <w:pStyle w:val="BodyText"/>
      </w:pPr>
    </w:p>
    <w:p w:rsidR="00000000" w:rsidRPr="00C0747D" w:rsidP="00C0747D">
      <w:pPr>
        <w:pStyle w:val="BodyText"/>
      </w:pPr>
      <w:r w:rsidRPr="00C0747D">
        <w:t xml:space="preserve">Select up to </w:t>
      </w:r>
      <w:r w:rsidRPr="00C0747D">
        <w:rPr>
          <w:rStyle w:val="SpecialBold"/>
        </w:rPr>
        <w:t>eight</w:t>
      </w:r>
      <w:r w:rsidRPr="00C0747D">
        <w:t xml:space="preserve"> (</w:t>
      </w:r>
      <w:r w:rsidRPr="00C0747D">
        <w:rPr>
          <w:rStyle w:val="SpecialBold"/>
        </w:rPr>
        <w:t>8</w:t>
      </w:r>
      <w:r w:rsidRPr="00C0747D">
        <w:t>) units from Groups B and C</w:t>
      </w:r>
    </w:p>
    <w:p w:rsidR="00000000" w:rsidRPr="00C0747D" w:rsidP="00C0747D">
      <w:pPr>
        <w:pStyle w:val="BodyText"/>
      </w:pPr>
    </w:p>
    <w:tbl>
      <w:tblPr>
        <w:tblW w:w="0" w:type="auto"/>
        <w:tblLayout w:type="fixed"/>
        <w:tblCellMar>
          <w:left w:w="62" w:type="dxa"/>
          <w:right w:w="62" w:type="dxa"/>
        </w:tblCellMar>
        <w:tblLook w:val="0000"/>
      </w:tblPr>
      <w:tblGrid>
        <w:gridCol w:w="2770"/>
        <w:gridCol w:w="1941"/>
        <w:gridCol w:w="3532"/>
      </w:tblGrid>
      <w:tr w:rsidTr="007D07A4">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BodyText"/>
            </w:pPr>
            <w:r w:rsidRPr="00C0747D">
              <w:rPr>
                <w:rStyle w:val="SpecialBold"/>
              </w:rPr>
              <w:t>Unit code</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BodyText"/>
            </w:pPr>
            <w:r w:rsidRPr="00C0747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rPr>
                <w:rStyle w:val="SpecialBold"/>
              </w:rPr>
              <w:t>Prerequisites</w:t>
            </w: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LMFFF2008B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Apply surface coatings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LMFFF3006B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Repair and touch up surfaces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LMFFF3008B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Apply traditional French polishing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LMFFM2002B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Assemble furnishing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LMFFM2006B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Hand make timber joints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w:t>
            </w:r>
            <w:r w:rsidRPr="00C0747D">
              <w:t>FFM2010B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Set up/operate and maintain basic static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LMFGN2002B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Move and store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LMFGN3001B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Read and interpret work documents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LMFGN3002B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MCMT230A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MCMT231A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Interpret product cost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TDTD297B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Shift a load using manually-operated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p>
        </w:tc>
      </w:tr>
      <w:tr w:rsidTr="007D07A4">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TLID307E</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47D">
            <w:pPr>
              <w:pStyle w:val="BodyText"/>
              <w:rPr>
                <w:lang w:val="en-NZ"/>
              </w:rPr>
            </w:pPr>
            <w:r w:rsidRPr="00C0747D">
              <w:t>Handle dangerous and hazardous goods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47D" w:rsidP="00C0747D">
            <w:pPr>
              <w:pStyle w:val="BodyText"/>
            </w:pPr>
          </w:p>
        </w:tc>
      </w:tr>
    </w:tbl>
    <w:p w:rsidR="00000000" w:rsidRPr="00C0747D" w:rsidP="00C0747D">
      <w:pPr>
        <w:pStyle w:val="BodyText"/>
      </w:pPr>
    </w:p>
    <w:p w:rsidR="00000000" w:rsidRPr="00C0747D" w:rsidP="00C0747D">
      <w:pPr>
        <w:pStyle w:val="BodyText"/>
      </w:pPr>
    </w:p>
    <w:p w:rsidR="00000000" w:rsidRPr="00C0747D" w:rsidP="00C0747D">
      <w:pPr>
        <w:pStyle w:val="BodyText"/>
      </w:pPr>
      <w:r w:rsidRPr="00C0747D">
        <w:rPr>
          <w:rStyle w:val="SpecialBold"/>
        </w:rPr>
        <w:t>Group C</w:t>
      </w:r>
    </w:p>
    <w:p w:rsidR="00000000" w:rsidRPr="00C0747D" w:rsidP="00C0747D">
      <w:pPr>
        <w:pStyle w:val="BodyText"/>
      </w:pPr>
      <w:r w:rsidRPr="00C0747D">
        <w:t xml:space="preserve">Up to </w:t>
      </w:r>
      <w:r w:rsidRPr="00C0747D">
        <w:rPr>
          <w:rStyle w:val="SpecialBold"/>
        </w:rPr>
        <w:t>five</w:t>
      </w:r>
      <w:r w:rsidRPr="00C0747D">
        <w:t xml:space="preserve"> (</w:t>
      </w:r>
      <w:r w:rsidRPr="00C0747D">
        <w:rPr>
          <w:rStyle w:val="SpecialBold"/>
        </w:rPr>
        <w:t>5</w:t>
      </w:r>
      <w:r w:rsidRPr="00C0747D">
        <w:t xml:space="preserve">) relevant units may be chosen from units not already selected from </w:t>
      </w:r>
      <w:r w:rsidRPr="00C0747D">
        <w:t>Groups A or B, or units available in this Training Package or other endorsed Training Packages and accredited courses. Those units must be aligned at Certificate II level (maximum 1 unit), Certificate III level (maximum 5 units) or Certificate IV level (ma</w:t>
      </w:r>
      <w:r w:rsidRPr="00C0747D">
        <w:t>ximum 1 unit).</w:t>
      </w:r>
    </w:p>
    <w:p w:rsidR="00000000" w:rsidRPr="00C0747D" w:rsidP="00C0747D">
      <w:pPr>
        <w:pStyle w:val="BodyText"/>
      </w:pPr>
    </w:p>
    <w:p w:rsidR="00000000" w:rsidRPr="00C0747D" w:rsidP="00C0747D">
      <w:pPr>
        <w:pStyle w:val="BodyText"/>
      </w:pPr>
      <w:r w:rsidRPr="00C0747D">
        <w:t>Units selected from other Training Packages and accredited courses via Group C must be relevant to the qualification outcome and not duplicate units available within this qualification.</w:t>
      </w:r>
    </w:p>
    <w:p w:rsidR="00000000" w:rsidRPr="00C0747D" w:rsidP="00C0747D">
      <w:pPr>
        <w:pStyle w:val="BodyText"/>
      </w:pPr>
    </w:p>
    <w:p w:rsidR="007D07A4" w:rsidP="00C0747D">
      <w:pPr>
        <w:pStyle w:val="BodyText"/>
      </w:pPr>
      <w:r w:rsidRPr="00C0747D">
        <w:t xml:space="preserve">If Competitive Manufacturing units are chosen (identified as MSACM in the code), these should only be selected on the basis of work requirements. </w:t>
      </w:r>
    </w:p>
    <w:p w:rsidR="007D07A4" w:rsidP="00C0747D">
      <w:pPr>
        <w:pStyle w:val="BodyText"/>
      </w:pPr>
    </w:p>
    <w:p w:rsidR="00000000" w:rsidRPr="00C0747D" w:rsidP="00C0747D"/>
    <w:sectPr w:rsidSect="00C074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7A4" w:rsidP="007D0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A4" w:rsidP="00C074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07A4" w:rsidP="00C074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07A4" w:rsidP="00C074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7A4" w:rsidP="007D07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A4" w:rsidP="00C0747D">
    <w:pPr>
      <w:pStyle w:val="Header"/>
      <w:framePr w:wrap="around"/>
    </w:pPr>
    <w:r>
      <w:fldChar w:fldCharType="begin"/>
    </w:r>
    <w:r>
      <w:instrText xml:space="preserve"> TITLE   \* MERGEFORMAT </w:instrText>
    </w:r>
    <w:r>
      <w:fldChar w:fldCharType="separate"/>
    </w:r>
    <w:r>
      <w:t>LMF31508 Certificate III in Piano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07A4" w:rsidP="00C074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427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82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F430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4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747D"/>
    <w:pPr>
      <w:spacing w:before="360" w:after="60"/>
      <w:outlineLvl w:val="0"/>
    </w:pPr>
    <w:rPr>
      <w:sz w:val="32"/>
    </w:rPr>
  </w:style>
  <w:style w:type="paragraph" w:styleId="Heading2">
    <w:name w:val="heading 2"/>
    <w:basedOn w:val="HeadingBase"/>
    <w:next w:val="BodyText"/>
    <w:link w:val="Heading2Char"/>
    <w:qFormat/>
    <w:rsid w:val="00C0747D"/>
    <w:pPr>
      <w:keepLines/>
      <w:spacing w:before="240" w:after="120"/>
      <w:outlineLvl w:val="1"/>
    </w:pPr>
    <w:rPr>
      <w:sz w:val="28"/>
      <w:szCs w:val="40"/>
    </w:rPr>
  </w:style>
  <w:style w:type="paragraph" w:styleId="Heading3">
    <w:name w:val="heading 3"/>
    <w:basedOn w:val="HeadingBase"/>
    <w:next w:val="BodyText"/>
    <w:link w:val="Heading3Char"/>
    <w:qFormat/>
    <w:rsid w:val="00C0747D"/>
    <w:pPr>
      <w:spacing w:before="180" w:after="120"/>
      <w:outlineLvl w:val="2"/>
    </w:pPr>
    <w:rPr>
      <w:spacing w:val="-10"/>
      <w:kern w:val="32"/>
    </w:rPr>
  </w:style>
  <w:style w:type="paragraph" w:styleId="Heading4">
    <w:name w:val="heading 4"/>
    <w:basedOn w:val="HeadingBase"/>
    <w:next w:val="BodyText"/>
    <w:link w:val="Heading4Char"/>
    <w:qFormat/>
    <w:rsid w:val="00C0747D"/>
    <w:pPr>
      <w:spacing w:before="160" w:after="120"/>
      <w:outlineLvl w:val="3"/>
    </w:pPr>
    <w:rPr>
      <w:sz w:val="22"/>
    </w:rPr>
  </w:style>
  <w:style w:type="paragraph" w:styleId="Heading5">
    <w:name w:val="heading 5"/>
    <w:basedOn w:val="HeadingBase"/>
    <w:next w:val="Normal"/>
    <w:link w:val="Heading5Char"/>
    <w:qFormat/>
    <w:rsid w:val="00C0747D"/>
    <w:pPr>
      <w:spacing w:before="80"/>
      <w:outlineLvl w:val="4"/>
    </w:pPr>
    <w:rPr>
      <w:color w:val="918585"/>
      <w:sz w:val="20"/>
    </w:rPr>
  </w:style>
  <w:style w:type="paragraph" w:styleId="Heading6">
    <w:name w:val="heading 6"/>
    <w:basedOn w:val="HeadingBase"/>
    <w:next w:val="Normal"/>
    <w:link w:val="Heading6Char"/>
    <w:qFormat/>
    <w:rsid w:val="00C0747D"/>
    <w:pPr>
      <w:spacing w:before="60"/>
      <w:outlineLvl w:val="5"/>
    </w:pPr>
    <w:rPr>
      <w:color w:val="918585"/>
      <w:sz w:val="20"/>
    </w:rPr>
  </w:style>
  <w:style w:type="paragraph" w:styleId="Heading7">
    <w:name w:val="heading 7"/>
    <w:basedOn w:val="Normal"/>
    <w:next w:val="Normal"/>
    <w:link w:val="Heading7Char"/>
    <w:qFormat/>
    <w:rsid w:val="00C0747D"/>
    <w:pPr>
      <w:ind w:left="720"/>
      <w:outlineLvl w:val="6"/>
    </w:pPr>
    <w:rPr>
      <w:i/>
    </w:rPr>
  </w:style>
  <w:style w:type="paragraph" w:styleId="Heading8">
    <w:name w:val="heading 8"/>
    <w:basedOn w:val="Normal"/>
    <w:next w:val="Normal"/>
    <w:link w:val="Heading8Char"/>
    <w:qFormat/>
    <w:rsid w:val="00C0747D"/>
    <w:pPr>
      <w:ind w:left="720"/>
      <w:outlineLvl w:val="7"/>
    </w:pPr>
    <w:rPr>
      <w:i/>
    </w:rPr>
  </w:style>
  <w:style w:type="paragraph" w:styleId="Heading9">
    <w:name w:val="heading 9"/>
    <w:basedOn w:val="Normal"/>
    <w:next w:val="Normal"/>
    <w:link w:val="Heading9Char"/>
    <w:qFormat/>
    <w:rsid w:val="00C0747D"/>
    <w:pPr>
      <w:ind w:left="720"/>
      <w:outlineLvl w:val="8"/>
    </w:pPr>
    <w:rPr>
      <w:i/>
    </w:rPr>
  </w:style>
  <w:style w:type="character" w:default="1" w:styleId="DefaultParagraphFont">
    <w:name w:val="Default Paragraph Font"/>
    <w:uiPriority w:val="1"/>
    <w:unhideWhenUsed/>
    <w:rsid w:val="00C07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47D"/>
  </w:style>
  <w:style w:type="character" w:customStyle="1" w:styleId="Heading1Char">
    <w:name w:val="Heading 1 Char"/>
    <w:link w:val="Heading1"/>
    <w:rsid w:val="00C0747D"/>
    <w:rPr>
      <w:rFonts w:ascii="Times New Roman" w:eastAsia="Times New Roman" w:hAnsi="Times New Roman" w:cs="Times New Roman"/>
      <w:b/>
      <w:sz w:val="32"/>
      <w:szCs w:val="20"/>
      <w:lang w:eastAsia="en-US"/>
    </w:rPr>
  </w:style>
  <w:style w:type="paragraph" w:styleId="BodyText">
    <w:name w:val="Body Text"/>
    <w:basedOn w:val="Normal"/>
    <w:link w:val="BodyTextChar"/>
    <w:rsid w:val="00C0747D"/>
    <w:pPr>
      <w:spacing w:before="120" w:after="120"/>
      <w:contextualSpacing/>
    </w:pPr>
    <w:rPr>
      <w:rFonts w:ascii="Times New Roman" w:hAnsi="Times New Roman"/>
      <w:sz w:val="24"/>
      <w:szCs w:val="22"/>
    </w:rPr>
  </w:style>
  <w:style w:type="character" w:customStyle="1" w:styleId="BodyTextChar">
    <w:name w:val="Body Text Char"/>
    <w:link w:val="BodyText"/>
    <w:rsid w:val="00C0747D"/>
    <w:rPr>
      <w:rFonts w:ascii="Times New Roman" w:eastAsia="Times New Roman" w:hAnsi="Times New Roman" w:cs="Times New Roman"/>
      <w:sz w:val="24"/>
      <w:lang w:val="en-US" w:eastAsia="en-US"/>
    </w:rPr>
  </w:style>
  <w:style w:type="paragraph" w:styleId="Footer">
    <w:name w:val="footer"/>
    <w:basedOn w:val="Normal"/>
    <w:link w:val="FooterChar"/>
    <w:rsid w:val="00C07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0747D"/>
    <w:rPr>
      <w:rFonts w:ascii="Times New Roman" w:eastAsia="Times New Roman" w:hAnsi="Times New Roman" w:cs="Times New Roman"/>
      <w:sz w:val="16"/>
      <w:lang w:val="en-US" w:eastAsia="en-US"/>
    </w:rPr>
  </w:style>
  <w:style w:type="paragraph" w:styleId="ListBullet">
    <w:name w:val="List Bullet"/>
    <w:basedOn w:val="List"/>
    <w:rsid w:val="00C0747D"/>
    <w:pPr>
      <w:numPr>
        <w:numId w:val="13"/>
      </w:numPr>
      <w:tabs>
        <w:tab w:val="clear" w:pos="340"/>
      </w:tabs>
      <w:spacing w:before="40" w:after="40"/>
    </w:pPr>
  </w:style>
  <w:style w:type="character" w:customStyle="1" w:styleId="SpecialBold">
    <w:name w:val="Special Bold"/>
    <w:rsid w:val="00C0747D"/>
    <w:rPr>
      <w:b/>
      <w:spacing w:val="0"/>
    </w:rPr>
  </w:style>
  <w:style w:type="paragraph" w:styleId="ListBullet2">
    <w:name w:val="List Bullet 2"/>
    <w:basedOn w:val="List2"/>
    <w:rsid w:val="00C0747D"/>
    <w:pPr>
      <w:numPr>
        <w:numId w:val="14"/>
      </w:numPr>
      <w:tabs>
        <w:tab w:val="clear" w:pos="680"/>
      </w:tabs>
    </w:pPr>
  </w:style>
  <w:style w:type="paragraph" w:styleId="Header">
    <w:name w:val="header"/>
    <w:basedOn w:val="Normal"/>
    <w:link w:val="HeaderChar"/>
    <w:rsid w:val="00C07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074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747D"/>
    <w:pPr>
      <w:spacing w:before="240" w:after="120"/>
      <w:outlineLvl w:val="0"/>
    </w:pPr>
    <w:rPr>
      <w:rFonts w:ascii="Times New Roman" w:hAnsi="Times New Roman"/>
      <w:b/>
      <w:sz w:val="28"/>
    </w:rPr>
  </w:style>
  <w:style w:type="paragraph" w:customStyle="1" w:styleId="AllowPageBreak">
    <w:name w:val="AllowPageBreak"/>
    <w:rsid w:val="00C074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0747D"/>
    <w:rPr>
      <w:rFonts w:ascii="Times New Roman" w:eastAsia="Times New Roman" w:hAnsi="Times New Roman" w:cs="Times New Roman"/>
      <w:b/>
      <w:sz w:val="28"/>
      <w:szCs w:val="40"/>
      <w:lang w:eastAsia="en-US"/>
    </w:rPr>
  </w:style>
  <w:style w:type="character" w:customStyle="1" w:styleId="Heading3Char">
    <w:name w:val="Heading 3 Char"/>
    <w:link w:val="Heading3"/>
    <w:rsid w:val="00C0747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0747D"/>
    <w:rPr>
      <w:rFonts w:ascii="Times New Roman" w:eastAsia="Times New Roman" w:hAnsi="Times New Roman" w:cs="Times New Roman"/>
      <w:b/>
      <w:szCs w:val="20"/>
      <w:lang w:eastAsia="en-US"/>
    </w:rPr>
  </w:style>
  <w:style w:type="character" w:customStyle="1" w:styleId="Heading5Char">
    <w:name w:val="Heading 5 Char"/>
    <w:link w:val="Heading5"/>
    <w:rsid w:val="00C0747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07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4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74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747D"/>
    <w:rPr>
      <w:rFonts w:ascii="Courier New" w:eastAsia="Times New Roman" w:hAnsi="Courier New" w:cs="Times New Roman"/>
      <w:i/>
      <w:szCs w:val="20"/>
      <w:lang w:val="en-US" w:eastAsia="en-US"/>
    </w:rPr>
  </w:style>
  <w:style w:type="paragraph" w:customStyle="1" w:styleId="HeadingBase">
    <w:name w:val="Heading Base"/>
    <w:rsid w:val="00C07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47D"/>
    <w:pPr>
      <w:tabs>
        <w:tab w:val="right" w:leader="dot" w:pos="9072"/>
      </w:tabs>
      <w:ind w:left="567"/>
    </w:pPr>
    <w:rPr>
      <w:szCs w:val="22"/>
    </w:rPr>
  </w:style>
  <w:style w:type="paragraph" w:customStyle="1" w:styleId="TOCBase">
    <w:name w:val="TOC Base"/>
    <w:rsid w:val="00C07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47D"/>
    <w:pPr>
      <w:tabs>
        <w:tab w:val="right" w:leader="dot" w:pos="9072"/>
      </w:tabs>
      <w:spacing w:before="40" w:after="40"/>
      <w:ind w:left="284"/>
    </w:pPr>
    <w:rPr>
      <w:rFonts w:ascii="Times New Roman" w:hAnsi="Times New Roman"/>
    </w:rPr>
  </w:style>
  <w:style w:type="paragraph" w:styleId="TOC1">
    <w:name w:val="toc 1"/>
    <w:basedOn w:val="TOCBase"/>
    <w:next w:val="Normal"/>
    <w:rsid w:val="00C074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47D"/>
    <w:pPr>
      <w:spacing w:before="5040"/>
      <w:jc w:val="center"/>
    </w:pPr>
    <w:rPr>
      <w:sz w:val="48"/>
      <w:szCs w:val="72"/>
      <w:lang w:val="en-US"/>
    </w:rPr>
  </w:style>
  <w:style w:type="character" w:customStyle="1" w:styleId="TitleChar">
    <w:name w:val="Title Char"/>
    <w:link w:val="Title"/>
    <w:rsid w:val="00C07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47D"/>
    <w:pPr>
      <w:tabs>
        <w:tab w:val="left" w:pos="3600"/>
        <w:tab w:val="left" w:pos="3958"/>
      </w:tabs>
    </w:pPr>
  </w:style>
  <w:style w:type="paragraph" w:styleId="List">
    <w:name w:val="List"/>
    <w:basedOn w:val="BodyText"/>
    <w:next w:val="BodyText"/>
    <w:rsid w:val="00C0747D"/>
    <w:pPr>
      <w:tabs>
        <w:tab w:val="left" w:pos="340"/>
      </w:tabs>
      <w:spacing w:before="60" w:after="60"/>
      <w:ind w:left="340" w:hanging="340"/>
    </w:pPr>
  </w:style>
  <w:style w:type="paragraph" w:customStyle="1" w:styleId="Note">
    <w:name w:val="Note"/>
    <w:basedOn w:val="BodyText"/>
    <w:rsid w:val="00C074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47D"/>
    <w:pPr>
      <w:framePr w:wrap="auto" w:hAnchor="text" w:y="6049"/>
    </w:pPr>
    <w:rPr>
      <w:color w:val="000000"/>
      <w:sz w:val="40"/>
    </w:rPr>
  </w:style>
  <w:style w:type="paragraph" w:customStyle="1" w:styleId="TOCTitle">
    <w:name w:val="TOCTitle"/>
    <w:basedOn w:val="Heading1"/>
    <w:rsid w:val="00C0747D"/>
    <w:pPr>
      <w:spacing w:after="240"/>
      <w:jc w:val="center"/>
      <w:outlineLvl w:val="9"/>
    </w:pPr>
    <w:rPr>
      <w:caps/>
    </w:rPr>
  </w:style>
  <w:style w:type="paragraph" w:customStyle="1" w:styleId="Version">
    <w:name w:val="Version"/>
    <w:rsid w:val="00C074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47D"/>
    <w:pPr>
      <w:keepNext w:val="0"/>
      <w:tabs>
        <w:tab w:val="right" w:pos="4176"/>
      </w:tabs>
      <w:ind w:left="198" w:hanging="198"/>
    </w:pPr>
    <w:rPr>
      <w:rFonts w:ascii="Garamond" w:hAnsi="Garamond"/>
    </w:rPr>
  </w:style>
  <w:style w:type="paragraph" w:styleId="IndexHeading">
    <w:name w:val="index heading"/>
    <w:basedOn w:val="Normal"/>
    <w:next w:val="Index1"/>
    <w:semiHidden/>
    <w:rsid w:val="00C0747D"/>
    <w:pPr>
      <w:spacing w:before="120" w:after="120"/>
    </w:pPr>
    <w:rPr>
      <w:rFonts w:ascii="Arial" w:hAnsi="Arial"/>
      <w:b/>
      <w:color w:val="918585"/>
      <w:sz w:val="24"/>
    </w:rPr>
  </w:style>
  <w:style w:type="paragraph" w:customStyle="1" w:styleId="Chapter">
    <w:name w:val="Chapter"/>
    <w:basedOn w:val="Normal"/>
    <w:rsid w:val="00C0747D"/>
    <w:pPr>
      <w:spacing w:before="240"/>
    </w:pPr>
    <w:rPr>
      <w:rFonts w:ascii="Times New Roman" w:hAnsi="Times New Roman"/>
      <w:smallCaps/>
      <w:spacing w:val="80"/>
      <w:sz w:val="28"/>
    </w:rPr>
  </w:style>
  <w:style w:type="paragraph" w:customStyle="1" w:styleId="InChapter">
    <w:name w:val="InChapter"/>
    <w:basedOn w:val="Heading3"/>
    <w:rsid w:val="00C0747D"/>
    <w:pPr>
      <w:spacing w:after="240"/>
      <w:outlineLvl w:val="9"/>
    </w:pPr>
    <w:rPr>
      <w:noProof/>
    </w:rPr>
  </w:style>
  <w:style w:type="paragraph" w:styleId="Index2">
    <w:name w:val="index 2"/>
    <w:basedOn w:val="Normal"/>
    <w:next w:val="Normal"/>
    <w:semiHidden/>
    <w:rsid w:val="00C0747D"/>
    <w:pPr>
      <w:tabs>
        <w:tab w:val="right" w:pos="4176"/>
      </w:tabs>
      <w:ind w:left="568" w:hanging="284"/>
    </w:pPr>
    <w:rPr>
      <w:rFonts w:ascii="Garamond" w:hAnsi="Garamond"/>
    </w:rPr>
  </w:style>
  <w:style w:type="paragraph" w:customStyle="1" w:styleId="Byline">
    <w:name w:val="Byline"/>
    <w:rsid w:val="00C07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47D"/>
    <w:pPr>
      <w:tabs>
        <w:tab w:val="clear" w:pos="3600"/>
        <w:tab w:val="clear" w:pos="3958"/>
      </w:tabs>
      <w:jc w:val="right"/>
    </w:pPr>
  </w:style>
  <w:style w:type="character" w:styleId="Emphasis">
    <w:name w:val="Emphasis"/>
    <w:qFormat/>
    <w:rsid w:val="00C0747D"/>
    <w:rPr>
      <w:i/>
    </w:rPr>
  </w:style>
  <w:style w:type="paragraph" w:styleId="Caption">
    <w:name w:val="caption"/>
    <w:basedOn w:val="BodyText"/>
    <w:next w:val="Normal"/>
    <w:qFormat/>
    <w:rsid w:val="00C0747D"/>
    <w:pPr>
      <w:framePr w:w="2268" w:hSpace="181" w:vSpace="181" w:wrap="around" w:vAnchor="text" w:hAnchor="page" w:x="1135" w:y="285" w:anchorLock="1"/>
    </w:pPr>
    <w:rPr>
      <w:i/>
    </w:rPr>
  </w:style>
  <w:style w:type="paragraph" w:customStyle="1" w:styleId="MiniTOCTitle">
    <w:name w:val="MiniTOCTitle"/>
    <w:basedOn w:val="Heading4"/>
    <w:rsid w:val="00C0747D"/>
    <w:pPr>
      <w:spacing w:before="240"/>
      <w:outlineLvl w:val="9"/>
    </w:pPr>
    <w:rPr>
      <w:noProof/>
      <w:sz w:val="24"/>
    </w:rPr>
  </w:style>
  <w:style w:type="paragraph" w:customStyle="1" w:styleId="MiniTOCItem">
    <w:name w:val="MiniTOCItem"/>
    <w:basedOn w:val="ListBullet"/>
    <w:rsid w:val="00C0747D"/>
    <w:pPr>
      <w:numPr>
        <w:numId w:val="0"/>
      </w:numPr>
      <w:tabs>
        <w:tab w:val="right" w:leader="dot" w:pos="6521"/>
      </w:tabs>
      <w:spacing w:before="0" w:after="0"/>
    </w:pPr>
  </w:style>
  <w:style w:type="paragraph" w:customStyle="1" w:styleId="TOFTitle">
    <w:name w:val="TOFTitle"/>
    <w:basedOn w:val="TOCTitle"/>
    <w:rsid w:val="00C0747D"/>
  </w:style>
  <w:style w:type="paragraph" w:styleId="TableofFigures">
    <w:name w:val="table of figures"/>
    <w:basedOn w:val="Normal"/>
    <w:next w:val="Normal"/>
    <w:semiHidden/>
    <w:rsid w:val="00C0747D"/>
    <w:pPr>
      <w:tabs>
        <w:tab w:val="right" w:leader="dot" w:pos="9072"/>
      </w:tabs>
      <w:ind w:left="970" w:hanging="403"/>
    </w:pPr>
    <w:rPr>
      <w:rFonts w:ascii="Times New Roman" w:hAnsi="Times New Roman"/>
      <w:b/>
    </w:rPr>
  </w:style>
  <w:style w:type="paragraph" w:styleId="ListNumber">
    <w:name w:val="List Number"/>
    <w:basedOn w:val="List"/>
    <w:rsid w:val="00C0747D"/>
    <w:pPr>
      <w:numPr>
        <w:numId w:val="11"/>
      </w:numPr>
    </w:pPr>
  </w:style>
  <w:style w:type="character" w:customStyle="1" w:styleId="WingdingSymbols">
    <w:name w:val="Wingding Symbols"/>
    <w:rsid w:val="00C0747D"/>
    <w:rPr>
      <w:rFonts w:ascii="Wingdings" w:hAnsi="Wingdings"/>
    </w:rPr>
  </w:style>
  <w:style w:type="paragraph" w:customStyle="1" w:styleId="TableHeading">
    <w:name w:val="Table Heading"/>
    <w:basedOn w:val="HeadingBase"/>
    <w:rsid w:val="00C0747D"/>
    <w:pPr>
      <w:keepLines/>
      <w:pBdr>
        <w:bottom w:val="single" w:sz="6" w:space="1" w:color="918585"/>
      </w:pBdr>
      <w:spacing w:before="240"/>
    </w:pPr>
  </w:style>
  <w:style w:type="character" w:customStyle="1" w:styleId="HotSpot">
    <w:name w:val="HotSpot"/>
    <w:rsid w:val="00C0747D"/>
    <w:rPr>
      <w:color w:val="0033CC"/>
      <w:u w:val="none"/>
    </w:rPr>
  </w:style>
  <w:style w:type="paragraph" w:customStyle="1" w:styleId="BodyTextRight">
    <w:name w:val="Body Text Right"/>
    <w:basedOn w:val="BodyText"/>
    <w:rsid w:val="00C0747D"/>
    <w:pPr>
      <w:spacing w:before="0" w:after="0"/>
      <w:jc w:val="right"/>
    </w:pPr>
  </w:style>
  <w:style w:type="paragraph" w:styleId="Index3">
    <w:name w:val="index 3"/>
    <w:basedOn w:val="ListNumber2"/>
    <w:next w:val="Normal"/>
    <w:semiHidden/>
    <w:rsid w:val="00C0747D"/>
    <w:pPr>
      <w:numPr>
        <w:numId w:val="0"/>
      </w:numPr>
      <w:tabs>
        <w:tab w:val="right" w:leader="dot" w:pos="4176"/>
      </w:tabs>
    </w:pPr>
  </w:style>
  <w:style w:type="paragraph" w:styleId="ListNumber2">
    <w:name w:val="List Number 2"/>
    <w:basedOn w:val="List2"/>
    <w:rsid w:val="00C0747D"/>
    <w:pPr>
      <w:numPr>
        <w:numId w:val="10"/>
      </w:numPr>
      <w:tabs>
        <w:tab w:val="clear" w:pos="1060"/>
      </w:tabs>
    </w:pPr>
  </w:style>
  <w:style w:type="paragraph" w:customStyle="1" w:styleId="MarginNote">
    <w:name w:val="Margin Note"/>
    <w:basedOn w:val="BodyText"/>
    <w:rsid w:val="00C07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074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747D"/>
    <w:rPr>
      <w:sz w:val="32"/>
    </w:rPr>
  </w:style>
  <w:style w:type="paragraph" w:customStyle="1" w:styleId="HeadingProcedure">
    <w:name w:val="Heading Procedure"/>
    <w:basedOn w:val="HeadingBase"/>
    <w:next w:val="Normal"/>
    <w:rsid w:val="00C0747D"/>
    <w:pPr>
      <w:tabs>
        <w:tab w:val="left" w:pos="0"/>
      </w:tabs>
      <w:spacing w:before="120" w:after="60"/>
    </w:pPr>
    <w:rPr>
      <w:i/>
      <w:color w:val="918585"/>
      <w:sz w:val="22"/>
    </w:rPr>
  </w:style>
  <w:style w:type="paragraph" w:customStyle="1" w:styleId="TableBodyText">
    <w:name w:val="Table Body Text"/>
    <w:basedOn w:val="BodyText"/>
    <w:rsid w:val="00C0747D"/>
    <w:pPr>
      <w:spacing w:before="60" w:after="60"/>
    </w:pPr>
  </w:style>
  <w:style w:type="paragraph" w:styleId="ListContinue">
    <w:name w:val="List Continue"/>
    <w:basedOn w:val="List"/>
    <w:rsid w:val="00C0747D"/>
    <w:pPr>
      <w:ind w:firstLine="0"/>
    </w:pPr>
  </w:style>
  <w:style w:type="paragraph" w:customStyle="1" w:styleId="ListNote">
    <w:name w:val="List Note"/>
    <w:basedOn w:val="List"/>
    <w:rsid w:val="00C0747D"/>
    <w:pPr>
      <w:pBdr>
        <w:top w:val="single" w:sz="6" w:space="2" w:color="918585"/>
        <w:bottom w:val="single" w:sz="6" w:space="2" w:color="918585"/>
      </w:pBdr>
      <w:tabs>
        <w:tab w:val="left" w:pos="1021"/>
      </w:tabs>
      <w:ind w:firstLine="0"/>
    </w:pPr>
  </w:style>
  <w:style w:type="paragraph" w:customStyle="1" w:styleId="Warning">
    <w:name w:val="Warning"/>
    <w:basedOn w:val="BodyText"/>
    <w:rsid w:val="00C0747D"/>
    <w:pPr>
      <w:shd w:val="clear" w:color="auto" w:fill="D9D9D9"/>
      <w:tabs>
        <w:tab w:val="left" w:pos="992"/>
      </w:tabs>
      <w:ind w:left="119" w:right="119"/>
    </w:pPr>
    <w:rPr>
      <w:sz w:val="20"/>
    </w:rPr>
  </w:style>
  <w:style w:type="paragraph" w:customStyle="1" w:styleId="MarginIcons">
    <w:name w:val="Margin Icons"/>
    <w:basedOn w:val="BodyText"/>
    <w:rsid w:val="00C0747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0747D"/>
    <w:rPr>
      <w:rFonts w:ascii="Courier New" w:hAnsi="Courier New"/>
    </w:rPr>
  </w:style>
  <w:style w:type="paragraph" w:customStyle="1" w:styleId="NoteBullet">
    <w:name w:val="Note Bullet"/>
    <w:basedOn w:val="Note"/>
    <w:rsid w:val="00C0747D"/>
    <w:pPr>
      <w:tabs>
        <w:tab w:val="clear" w:pos="680"/>
      </w:tabs>
      <w:spacing w:before="60" w:after="60"/>
    </w:pPr>
  </w:style>
  <w:style w:type="paragraph" w:customStyle="1" w:styleId="SubHeading2">
    <w:name w:val="SubHeading2"/>
    <w:basedOn w:val="HeadingBase"/>
    <w:rsid w:val="00C0747D"/>
    <w:pPr>
      <w:spacing w:before="240" w:after="60"/>
    </w:pPr>
    <w:rPr>
      <w:sz w:val="20"/>
    </w:rPr>
  </w:style>
  <w:style w:type="paragraph" w:customStyle="1" w:styleId="SubHeading1">
    <w:name w:val="SubHeading1"/>
    <w:basedOn w:val="HeadingBase"/>
    <w:rsid w:val="00C0747D"/>
    <w:pPr>
      <w:spacing w:before="240" w:after="60"/>
    </w:pPr>
    <w:rPr>
      <w:color w:val="918585"/>
      <w:sz w:val="22"/>
    </w:rPr>
  </w:style>
  <w:style w:type="paragraph" w:customStyle="1" w:styleId="SideHeading">
    <w:name w:val="Side Heading"/>
    <w:basedOn w:val="HeadingBase"/>
    <w:rsid w:val="00C07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47D"/>
    <w:pPr>
      <w:numPr>
        <w:numId w:val="12"/>
      </w:numPr>
    </w:pPr>
  </w:style>
  <w:style w:type="paragraph" w:styleId="PlainText">
    <w:name w:val="Plain Text"/>
    <w:basedOn w:val="Normal"/>
    <w:link w:val="PlainTextChar"/>
    <w:rsid w:val="00C0747D"/>
    <w:rPr>
      <w:sz w:val="20"/>
    </w:rPr>
  </w:style>
  <w:style w:type="character" w:customStyle="1" w:styleId="PlainTextChar">
    <w:name w:val="Plain Text Char"/>
    <w:basedOn w:val="DefaultParagraphFont"/>
    <w:link w:val="PlainText"/>
    <w:rsid w:val="00C0747D"/>
    <w:rPr>
      <w:rFonts w:ascii="Courier New" w:eastAsia="Times New Roman" w:hAnsi="Courier New" w:cs="Times New Roman"/>
      <w:sz w:val="20"/>
      <w:szCs w:val="20"/>
      <w:lang w:val="en-US" w:eastAsia="en-US"/>
    </w:rPr>
  </w:style>
  <w:style w:type="character" w:customStyle="1" w:styleId="MenuOption">
    <w:name w:val="Menu Option"/>
    <w:rsid w:val="00C0747D"/>
    <w:rPr>
      <w:b/>
      <w:smallCaps/>
    </w:rPr>
  </w:style>
  <w:style w:type="paragraph" w:customStyle="1" w:styleId="TableListNumber">
    <w:name w:val="Table List Number"/>
    <w:basedOn w:val="ListNumber"/>
    <w:rsid w:val="00C0747D"/>
    <w:pPr>
      <w:numPr>
        <w:numId w:val="0"/>
      </w:numPr>
    </w:pPr>
  </w:style>
  <w:style w:type="paragraph" w:styleId="TOC4">
    <w:name w:val="toc 4"/>
    <w:basedOn w:val="TOCBase"/>
    <w:next w:val="Normal"/>
    <w:semiHidden/>
    <w:rsid w:val="00C0747D"/>
    <w:pPr>
      <w:tabs>
        <w:tab w:val="right" w:leader="dot" w:pos="9071"/>
      </w:tabs>
      <w:ind w:left="1701"/>
    </w:pPr>
  </w:style>
  <w:style w:type="paragraph" w:customStyle="1" w:styleId="ListAlpha">
    <w:name w:val="List Alpha"/>
    <w:basedOn w:val="List"/>
    <w:rsid w:val="00C0747D"/>
    <w:pPr>
      <w:numPr>
        <w:numId w:val="9"/>
      </w:numPr>
    </w:pPr>
  </w:style>
  <w:style w:type="paragraph" w:customStyle="1" w:styleId="ListAlpha2">
    <w:name w:val="List Alpha 2"/>
    <w:basedOn w:val="List2"/>
    <w:rsid w:val="00C0747D"/>
    <w:pPr>
      <w:numPr>
        <w:numId w:val="8"/>
      </w:numPr>
    </w:pPr>
  </w:style>
  <w:style w:type="paragraph" w:styleId="List2">
    <w:name w:val="List 2"/>
    <w:basedOn w:val="BodyText"/>
    <w:rsid w:val="00C0747D"/>
    <w:pPr>
      <w:tabs>
        <w:tab w:val="left" w:pos="680"/>
      </w:tabs>
      <w:spacing w:before="60" w:after="60"/>
      <w:ind w:left="680" w:hanging="340"/>
    </w:pPr>
  </w:style>
  <w:style w:type="paragraph" w:styleId="List3">
    <w:name w:val="List 3"/>
    <w:basedOn w:val="BodyText"/>
    <w:rsid w:val="00C0747D"/>
    <w:pPr>
      <w:tabs>
        <w:tab w:val="left" w:pos="1021"/>
      </w:tabs>
      <w:spacing w:before="60" w:after="60"/>
      <w:ind w:left="1020" w:hanging="340"/>
    </w:pPr>
  </w:style>
  <w:style w:type="paragraph" w:styleId="List4">
    <w:name w:val="List 4"/>
    <w:basedOn w:val="BodyText"/>
    <w:rsid w:val="00C0747D"/>
    <w:pPr>
      <w:tabs>
        <w:tab w:val="left" w:pos="1361"/>
      </w:tabs>
      <w:spacing w:before="60" w:after="60"/>
      <w:ind w:left="1361" w:hanging="340"/>
    </w:pPr>
  </w:style>
  <w:style w:type="paragraph" w:styleId="List5">
    <w:name w:val="List 5"/>
    <w:basedOn w:val="BodyText"/>
    <w:rsid w:val="00C0747D"/>
    <w:pPr>
      <w:tabs>
        <w:tab w:val="left" w:pos="1701"/>
      </w:tabs>
      <w:spacing w:before="60" w:after="60"/>
      <w:ind w:left="1701" w:hanging="340"/>
    </w:pPr>
  </w:style>
  <w:style w:type="paragraph" w:styleId="ListBullet3">
    <w:name w:val="List Bullet 3"/>
    <w:basedOn w:val="List3"/>
    <w:rsid w:val="00C0747D"/>
    <w:pPr>
      <w:numPr>
        <w:numId w:val="15"/>
      </w:numPr>
      <w:tabs>
        <w:tab w:val="clear" w:pos="1021"/>
      </w:tabs>
      <w:ind w:left="1037" w:hanging="357"/>
    </w:pPr>
  </w:style>
  <w:style w:type="paragraph" w:styleId="ListBullet4">
    <w:name w:val="List Bullet 4"/>
    <w:basedOn w:val="List4"/>
    <w:rsid w:val="00C0747D"/>
    <w:pPr>
      <w:numPr>
        <w:numId w:val="3"/>
      </w:numPr>
    </w:pPr>
  </w:style>
  <w:style w:type="paragraph" w:styleId="ListBullet5">
    <w:name w:val="List Bullet 5"/>
    <w:basedOn w:val="List5"/>
    <w:rsid w:val="00C0747D"/>
    <w:pPr>
      <w:numPr>
        <w:numId w:val="4"/>
      </w:numPr>
    </w:pPr>
  </w:style>
  <w:style w:type="paragraph" w:styleId="ListContinue2">
    <w:name w:val="List Continue 2"/>
    <w:basedOn w:val="List2"/>
    <w:rsid w:val="00C0747D"/>
    <w:pPr>
      <w:ind w:firstLine="0"/>
    </w:pPr>
  </w:style>
  <w:style w:type="paragraph" w:styleId="ListContinue3">
    <w:name w:val="List Continue 3"/>
    <w:basedOn w:val="List3"/>
    <w:rsid w:val="00C0747D"/>
    <w:pPr>
      <w:ind w:left="1021" w:firstLine="0"/>
    </w:pPr>
  </w:style>
  <w:style w:type="paragraph" w:styleId="ListContinue4">
    <w:name w:val="List Continue 4"/>
    <w:basedOn w:val="List4"/>
    <w:rsid w:val="00C0747D"/>
    <w:pPr>
      <w:ind w:firstLine="0"/>
    </w:pPr>
  </w:style>
  <w:style w:type="paragraph" w:styleId="ListContinue5">
    <w:name w:val="List Continue 5"/>
    <w:basedOn w:val="List5"/>
    <w:rsid w:val="00C0747D"/>
    <w:pPr>
      <w:ind w:firstLine="0"/>
    </w:pPr>
  </w:style>
  <w:style w:type="paragraph" w:styleId="ListNumber3">
    <w:name w:val="List Number 3"/>
    <w:basedOn w:val="List3"/>
    <w:rsid w:val="00C0747D"/>
    <w:pPr>
      <w:numPr>
        <w:numId w:val="5"/>
      </w:numPr>
    </w:pPr>
  </w:style>
  <w:style w:type="paragraph" w:styleId="ListNumber4">
    <w:name w:val="List Number 4"/>
    <w:basedOn w:val="List4"/>
    <w:rsid w:val="00C0747D"/>
    <w:pPr>
      <w:numPr>
        <w:numId w:val="6"/>
      </w:numPr>
    </w:pPr>
  </w:style>
  <w:style w:type="paragraph" w:styleId="ListNumber5">
    <w:name w:val="List Number 5"/>
    <w:basedOn w:val="List5"/>
    <w:rsid w:val="00C0747D"/>
    <w:pPr>
      <w:numPr>
        <w:numId w:val="7"/>
      </w:numPr>
    </w:pPr>
  </w:style>
  <w:style w:type="paragraph" w:styleId="BlockText">
    <w:name w:val="Block Text"/>
    <w:basedOn w:val="Normal"/>
    <w:rsid w:val="00C0747D"/>
    <w:pPr>
      <w:spacing w:after="120"/>
      <w:ind w:left="1440" w:right="1440"/>
    </w:pPr>
  </w:style>
  <w:style w:type="character" w:customStyle="1" w:styleId="Subscript">
    <w:name w:val="Subscript"/>
    <w:rsid w:val="00C0747D"/>
    <w:rPr>
      <w:sz w:val="16"/>
      <w:vertAlign w:val="subscript"/>
    </w:rPr>
  </w:style>
  <w:style w:type="character" w:customStyle="1" w:styleId="Superscript">
    <w:name w:val="Superscript"/>
    <w:rsid w:val="00C0747D"/>
    <w:rPr>
      <w:sz w:val="16"/>
      <w:vertAlign w:val="superscript"/>
    </w:rPr>
  </w:style>
  <w:style w:type="character" w:customStyle="1" w:styleId="Symbols">
    <w:name w:val="Symbols"/>
    <w:rsid w:val="00C0747D"/>
    <w:rPr>
      <w:rFonts w:ascii="Symbol" w:hAnsi="Symbol"/>
    </w:rPr>
  </w:style>
  <w:style w:type="character" w:customStyle="1" w:styleId="MenuOptions">
    <w:name w:val="Menu Options"/>
    <w:rsid w:val="00C0747D"/>
    <w:rPr>
      <w:rFonts w:ascii="Arial Narrow" w:hAnsi="Arial Narrow"/>
      <w:smallCaps/>
    </w:rPr>
  </w:style>
  <w:style w:type="character" w:customStyle="1" w:styleId="Buttons">
    <w:name w:val="Buttons"/>
    <w:rsid w:val="00C0747D"/>
    <w:rPr>
      <w:b/>
    </w:rPr>
  </w:style>
  <w:style w:type="character" w:customStyle="1" w:styleId="Underlined">
    <w:name w:val="Underlined"/>
    <w:rsid w:val="00C0747D"/>
    <w:rPr>
      <w:u w:val="single"/>
    </w:rPr>
  </w:style>
  <w:style w:type="paragraph" w:customStyle="1" w:styleId="TableBodyTextRight">
    <w:name w:val="Table Body Text Right"/>
    <w:basedOn w:val="TableBodyText"/>
    <w:rsid w:val="00C0747D"/>
    <w:pPr>
      <w:widowControl w:val="0"/>
      <w:autoSpaceDE w:val="0"/>
      <w:autoSpaceDN w:val="0"/>
      <w:adjustRightInd w:val="0"/>
      <w:jc w:val="right"/>
    </w:pPr>
    <w:rPr>
      <w:rFonts w:cs="Arial"/>
      <w:szCs w:val="18"/>
    </w:rPr>
  </w:style>
  <w:style w:type="paragraph" w:customStyle="1" w:styleId="CopyrightText">
    <w:name w:val="Copyright Text"/>
    <w:basedOn w:val="BodyText"/>
    <w:rsid w:val="00C0747D"/>
    <w:rPr>
      <w:sz w:val="18"/>
    </w:rPr>
  </w:style>
  <w:style w:type="paragraph" w:customStyle="1" w:styleId="BodySmallRight">
    <w:name w:val="Body Small Right"/>
    <w:basedOn w:val="BodyTextRight"/>
    <w:rsid w:val="00C0747D"/>
    <w:rPr>
      <w:sz w:val="18"/>
      <w:szCs w:val="18"/>
    </w:rPr>
  </w:style>
  <w:style w:type="paragraph" w:customStyle="1" w:styleId="MarginEdition">
    <w:name w:val="Margin Edition"/>
    <w:basedOn w:val="MarginNote"/>
    <w:rsid w:val="00C0747D"/>
    <w:pPr>
      <w:spacing w:before="0" w:after="0"/>
    </w:pPr>
    <w:rPr>
      <w:rFonts w:ascii="Times New Roman" w:hAnsi="Times New Roman"/>
      <w:color w:val="999999"/>
    </w:rPr>
  </w:style>
  <w:style w:type="paragraph" w:customStyle="1" w:styleId="Spacer">
    <w:name w:val="Spacer"/>
    <w:basedOn w:val="Normal"/>
    <w:rsid w:val="00C0747D"/>
    <w:rPr>
      <w:sz w:val="2"/>
      <w:szCs w:val="2"/>
    </w:rPr>
  </w:style>
  <w:style w:type="character" w:customStyle="1" w:styleId="Small">
    <w:name w:val="Small"/>
    <w:rsid w:val="00C0747D"/>
    <w:rPr>
      <w:sz w:val="16"/>
    </w:rPr>
  </w:style>
  <w:style w:type="paragraph" w:customStyle="1" w:styleId="WideTable">
    <w:name w:val="Wide Table"/>
    <w:basedOn w:val="Normal"/>
    <w:rsid w:val="00C0747D"/>
    <w:pPr>
      <w:ind w:left="-1418"/>
    </w:pPr>
    <w:rPr>
      <w:sz w:val="2"/>
      <w:szCs w:val="2"/>
    </w:rPr>
  </w:style>
  <w:style w:type="character" w:styleId="PageNumber">
    <w:name w:val="page number"/>
    <w:rsid w:val="00C0747D"/>
  </w:style>
  <w:style w:type="paragraph" w:styleId="Quote">
    <w:name w:val="Quote"/>
    <w:basedOn w:val="Heading1"/>
    <w:link w:val="QuoteChar"/>
    <w:qFormat/>
    <w:rsid w:val="00C0747D"/>
    <w:rPr>
      <w:b w:val="0"/>
      <w:sz w:val="72"/>
      <w:szCs w:val="72"/>
      <w:lang w:val="en-NZ"/>
    </w:rPr>
  </w:style>
  <w:style w:type="character" w:customStyle="1" w:styleId="QuoteChar">
    <w:name w:val="Quote Char"/>
    <w:link w:val="Quote"/>
    <w:rsid w:val="00C07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47D"/>
    <w:pPr>
      <w:pageBreakBefore/>
    </w:pPr>
  </w:style>
  <w:style w:type="paragraph" w:customStyle="1" w:styleId="Border">
    <w:name w:val="Border"/>
    <w:basedOn w:val="Normal"/>
    <w:qFormat/>
    <w:rsid w:val="00C0747D"/>
    <w:pPr>
      <w:pBdr>
        <w:top w:val="single" w:sz="18" w:space="1" w:color="auto"/>
      </w:pBdr>
    </w:pPr>
    <w:rPr>
      <w:rFonts w:ascii="Times New Roman" w:hAnsi="Times New Roman"/>
      <w:color w:val="FFFFFF"/>
      <w:sz w:val="2"/>
    </w:rPr>
  </w:style>
  <w:style w:type="character" w:styleId="IntenseEmphasis">
    <w:name w:val="Intense Emphasis"/>
    <w:uiPriority w:val="21"/>
    <w:qFormat/>
    <w:rsid w:val="00C0747D"/>
    <w:rPr>
      <w:b/>
      <w:bCs/>
      <w:i/>
      <w:iCs/>
      <w:color w:val="auto"/>
    </w:rPr>
  </w:style>
  <w:style w:type="paragraph" w:styleId="IntenseQuote">
    <w:name w:val="Intense Quote"/>
    <w:basedOn w:val="Normal"/>
    <w:next w:val="Normal"/>
    <w:link w:val="IntenseQuoteChar"/>
    <w:uiPriority w:val="30"/>
    <w:qFormat/>
    <w:rsid w:val="00C0747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0747D"/>
    <w:rPr>
      <w:rFonts w:ascii="Courier New" w:eastAsia="Times New Roman" w:hAnsi="Courier New" w:cs="Times New Roman"/>
      <w:b/>
      <w:bCs/>
      <w:i/>
      <w:iCs/>
      <w:szCs w:val="20"/>
      <w:lang w:val="en-US" w:eastAsia="en-US"/>
    </w:rPr>
  </w:style>
  <w:style w:type="character" w:styleId="SubtleReference">
    <w:name w:val="Subtle Reference"/>
    <w:uiPriority w:val="31"/>
    <w:qFormat/>
    <w:rsid w:val="00C0747D"/>
    <w:rPr>
      <w:smallCaps/>
      <w:color w:val="auto"/>
      <w:u w:val="single"/>
    </w:rPr>
  </w:style>
  <w:style w:type="character" w:styleId="IntenseReference">
    <w:name w:val="Intense Reference"/>
    <w:uiPriority w:val="32"/>
    <w:qFormat/>
    <w:rsid w:val="00C0747D"/>
    <w:rPr>
      <w:b/>
      <w:bCs/>
      <w:smallCaps/>
      <w:color w:val="auto"/>
      <w:spacing w:val="5"/>
      <w:u w:val="single"/>
    </w:rPr>
  </w:style>
  <w:style w:type="paragraph" w:customStyle="1" w:styleId="2ColumnHeading">
    <w:name w:val="2Column Heading"/>
    <w:basedOn w:val="BodyText"/>
    <w:qFormat/>
    <w:rsid w:val="00C0747D"/>
    <w:pPr>
      <w:spacing w:after="60"/>
      <w:ind w:left="-2268"/>
    </w:pPr>
    <w:rPr>
      <w:b/>
    </w:rPr>
  </w:style>
  <w:style w:type="paragraph" w:customStyle="1" w:styleId="Heading1TOC">
    <w:name w:val="Heading1 TOC"/>
    <w:basedOn w:val="Normal"/>
    <w:qFormat/>
    <w:rsid w:val="00C0747D"/>
    <w:pPr>
      <w:spacing w:before="240" w:after="120"/>
    </w:pPr>
    <w:rPr>
      <w:rFonts w:ascii="Times New Roman" w:hAnsi="Times New Roman"/>
      <w:b/>
      <w:sz w:val="32"/>
    </w:rPr>
  </w:style>
  <w:style w:type="paragraph" w:customStyle="1" w:styleId="Heading2TOC">
    <w:name w:val="Heading2 TOC"/>
    <w:basedOn w:val="Normal"/>
    <w:qFormat/>
    <w:rsid w:val="00C0747D"/>
    <w:pPr>
      <w:spacing w:before="240" w:after="60"/>
    </w:pPr>
    <w:rPr>
      <w:rFonts w:ascii="Times New Roman" w:hAnsi="Times New Roman"/>
      <w:b/>
      <w:sz w:val="28"/>
    </w:rPr>
  </w:style>
  <w:style w:type="character" w:customStyle="1" w:styleId="Underline">
    <w:name w:val="Underline"/>
    <w:qFormat/>
    <w:rsid w:val="00C0747D"/>
    <w:rPr>
      <w:u w:val="single"/>
    </w:rPr>
  </w:style>
  <w:style w:type="character" w:customStyle="1" w:styleId="BoldandItalics">
    <w:name w:val="Bold and Italics"/>
    <w:qFormat/>
    <w:rsid w:val="00C0747D"/>
    <w:rPr>
      <w:b/>
      <w:i/>
      <w:u w:val="none"/>
    </w:rPr>
  </w:style>
  <w:style w:type="paragraph" w:styleId="BalloonText">
    <w:name w:val="Balloon Text"/>
    <w:basedOn w:val="Normal"/>
    <w:link w:val="BalloonTextChar"/>
    <w:rsid w:val="00C0747D"/>
    <w:rPr>
      <w:rFonts w:ascii="Tahoma" w:hAnsi="Tahoma" w:cs="Tahoma"/>
      <w:sz w:val="16"/>
      <w:szCs w:val="16"/>
    </w:rPr>
  </w:style>
  <w:style w:type="character" w:customStyle="1" w:styleId="BalloonTextChar">
    <w:name w:val="Balloon Text Char"/>
    <w:link w:val="BalloonText"/>
    <w:rsid w:val="00C074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747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0747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1451</Words>
  <Characters>8858</Characters>
  <Application>Microsoft Office Word</Application>
  <DocSecurity>0</DocSecurity>
  <Lines>384</Lines>
  <Paragraphs>199</Paragraphs>
  <ScaleCrop>false</ScaleCrop>
  <Company>Author-it Software Corporation Ltd.</Company>
  <LinksUpToDate>false</LinksUpToDate>
  <CharactersWithSpaces>10190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LMF31508 Certificate III in Piano Technology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2012-05-27T06:13:00Z</dcterms:created>
  <dcterms:modified xsi:type="dcterms:W3CDTF">2012-05-27T06:13:00Z</dcterms:modified>
</cp:coreProperties>
</file>