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040" w:rsidP="009B0040">
      <w:pPr>
        <w:pStyle w:val="Title"/>
      </w:pPr>
      <w:r>
        <w:fldChar w:fldCharType="begin"/>
      </w:r>
      <w:r>
        <w:instrText xml:space="preserve"> TITLE   \* MERGEFORMAT </w:instrText>
      </w:r>
      <w:r>
        <w:fldChar w:fldCharType="separate"/>
      </w:r>
      <w:r>
        <w:t>LMF20602 Certificate II in Picture Framing</w:t>
      </w:r>
      <w:r>
        <w:fldChar w:fldCharType="end"/>
      </w:r>
    </w:p>
    <w:p w:rsidR="009B0040" w:rsidP="009B0040">
      <w:pPr>
        <w:pStyle w:val="Version"/>
        <w:sectPr w:rsidSect="008D7A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D7AF3" w:rsidP="008D7AF3">
      <w:pPr>
        <w:pStyle w:val="SuperHeading"/>
      </w:pPr>
      <w:r w:rsidRPr="008D7AF3">
        <w:t>LMF20602 Certificate II in Picture Framing</w:t>
      </w:r>
    </w:p>
    <w:p w:rsidR="00000000" w:rsidRPr="008D7AF3" w:rsidP="008D7AF3">
      <w:pPr>
        <w:pStyle w:val="Heading1"/>
      </w:pPr>
      <w:bookmarkStart w:id="1" w:name="O_50859"/>
      <w:bookmarkEnd w:id="1"/>
      <w:r w:rsidRPr="008D7AF3">
        <w:t>Modification History</w:t>
      </w:r>
    </w:p>
    <w:p w:rsidR="00000000" w:rsidRPr="008D7AF3" w:rsidP="008D7AF3">
      <w:pPr>
        <w:pStyle w:val="BodyText"/>
      </w:pPr>
      <w:r w:rsidRPr="008D7AF3">
        <w:t>Not applicable.</w:t>
      </w:r>
    </w:p>
    <w:p w:rsidR="00000000" w:rsidRPr="008D7AF3" w:rsidP="008D7AF3">
      <w:pPr>
        <w:pStyle w:val="AllowPageBreak"/>
      </w:pPr>
    </w:p>
    <w:p w:rsidR="00000000" w:rsidRPr="008D7AF3" w:rsidP="008D7AF3">
      <w:pPr>
        <w:pStyle w:val="Heading1"/>
      </w:pPr>
      <w:bookmarkStart w:id="2" w:name="O_50860"/>
      <w:bookmarkEnd w:id="2"/>
      <w:r w:rsidRPr="008D7AF3">
        <w:t>Description</w:t>
      </w:r>
    </w:p>
    <w:p w:rsidR="00000000" w:rsidRPr="008D7AF3" w:rsidP="008D7AF3">
      <w:pPr>
        <w:pStyle w:val="BodyText"/>
      </w:pPr>
      <w:r w:rsidRPr="008D7AF3">
        <w:t>This qualification describes the skills and knowledge required to perform basis tasks in the picture framing sector that could incl</w:t>
      </w:r>
      <w:r w:rsidRPr="008D7AF3">
        <w:t>ude mounting artwork and glazing frames involving known routines and procedures and some accountability for the quality of outcomes.</w:t>
      </w:r>
    </w:p>
    <w:p w:rsidR="00000000" w:rsidRPr="008D7AF3" w:rsidP="008D7AF3">
      <w:pPr>
        <w:pStyle w:val="BodyText"/>
      </w:pPr>
    </w:p>
    <w:p w:rsidR="00000000" w:rsidRPr="008D7AF3" w:rsidP="008D7AF3">
      <w:pPr>
        <w:pStyle w:val="BodyText"/>
      </w:pPr>
      <w:r w:rsidRPr="008D7AF3">
        <w:rPr>
          <w:rStyle w:val="SpecialBold"/>
        </w:rPr>
        <w:t>Job roles</w:t>
      </w:r>
      <w:r w:rsidRPr="008D7AF3">
        <w:t>/</w:t>
      </w:r>
      <w:r w:rsidRPr="008D7AF3">
        <w:rPr>
          <w:rStyle w:val="SpecialBold"/>
        </w:rPr>
        <w:t>employment outcomes</w:t>
      </w:r>
    </w:p>
    <w:p w:rsidR="00000000" w:rsidRPr="008D7AF3" w:rsidP="008D7AF3">
      <w:pPr>
        <w:pStyle w:val="BodyText"/>
      </w:pPr>
      <w:r w:rsidRPr="008D7AF3">
        <w:t>The LMF20602 Certificate II in Picture Framing reflects vocational outcomes for those perfor</w:t>
      </w:r>
      <w:r w:rsidRPr="008D7AF3">
        <w:t>ming picture framing job roles.</w:t>
      </w:r>
    </w:p>
    <w:p w:rsidR="00000000" w:rsidRPr="008D7AF3" w:rsidP="008D7AF3">
      <w:pPr>
        <w:pStyle w:val="BodyText"/>
      </w:pPr>
    </w:p>
    <w:p w:rsidR="00000000" w:rsidRPr="008D7AF3" w:rsidP="008D7AF3">
      <w:pPr>
        <w:pStyle w:val="BodyText"/>
      </w:pPr>
      <w:r w:rsidRPr="008D7AF3">
        <w:rPr>
          <w:rStyle w:val="SpecialBold"/>
        </w:rPr>
        <w:t>Application</w:t>
      </w:r>
    </w:p>
    <w:p w:rsidR="00000000" w:rsidRPr="008D7AF3" w:rsidP="008D7AF3">
      <w:pPr>
        <w:pStyle w:val="BodyText"/>
      </w:pPr>
      <w:r w:rsidRPr="008D7AF3">
        <w:t>This qualification is typically used to develop picture framing skills and knowledge and perform varied activities or knowledge applications where there is a clearly defined range of contexts in which the choice</w:t>
      </w:r>
      <w:r w:rsidRPr="008D7AF3">
        <w:t xml:space="preserve"> of actions required is usually clear and there is limited complexity in the range of options to be applied. It can involve collaboration with others through membership of a group or team. </w:t>
      </w:r>
    </w:p>
    <w:p w:rsidR="00000000" w:rsidRPr="008D7AF3" w:rsidP="008D7AF3">
      <w:pPr>
        <w:pStyle w:val="BodyText"/>
      </w:pPr>
    </w:p>
    <w:p w:rsidR="00000000" w:rsidRPr="008D7AF3" w:rsidP="008D7AF3">
      <w:pPr>
        <w:pStyle w:val="BodyText"/>
      </w:pPr>
      <w:r w:rsidRPr="008D7AF3">
        <w:rPr>
          <w:rStyle w:val="SpecialBold"/>
        </w:rPr>
        <w:t>Pathways into the qualification</w:t>
      </w:r>
    </w:p>
    <w:p w:rsidR="00000000" w:rsidRPr="008D7AF3" w:rsidP="008D7AF3">
      <w:pPr>
        <w:pStyle w:val="BodyText"/>
      </w:pPr>
      <w:r w:rsidRPr="008D7AF3">
        <w:t>This qualification may be accessed by direct entry. Credit can be granted towards this qualification by those who have completed LMF10108 Certificate I in Furnishing or achieved equivalent industry experience.</w:t>
      </w:r>
    </w:p>
    <w:p w:rsidR="00000000" w:rsidRPr="008D7AF3" w:rsidP="008D7AF3">
      <w:pPr>
        <w:pStyle w:val="BodyText"/>
      </w:pPr>
    </w:p>
    <w:p w:rsidR="00000000" w:rsidRPr="008D7AF3" w:rsidP="008D7AF3">
      <w:pPr>
        <w:pStyle w:val="BodyText"/>
      </w:pPr>
      <w:r w:rsidRPr="008D7AF3">
        <w:rPr>
          <w:rStyle w:val="SpecialBold"/>
        </w:rPr>
        <w:t>Pathways from the qualification</w:t>
      </w:r>
    </w:p>
    <w:p w:rsidR="00000000" w:rsidRPr="008D7AF3" w:rsidP="008D7AF3">
      <w:pPr>
        <w:pStyle w:val="BodyText"/>
      </w:pPr>
      <w:r w:rsidRPr="008D7AF3">
        <w:t>Further train</w:t>
      </w:r>
      <w:r w:rsidRPr="008D7AF3">
        <w:t>ing pathways from this qualification may include LMF30802 Certificate III in Picture Framing and relevant supervisory, management or competitive manufacturing qualifications.</w:t>
      </w:r>
    </w:p>
    <w:p w:rsidR="00000000" w:rsidRPr="008D7AF3" w:rsidP="008D7AF3">
      <w:pPr>
        <w:pStyle w:val="BodyText"/>
      </w:pPr>
    </w:p>
    <w:p w:rsidR="00000000" w:rsidRPr="008D7AF3" w:rsidP="008D7AF3">
      <w:pPr>
        <w:pStyle w:val="BodyText"/>
      </w:pPr>
      <w:r w:rsidRPr="008D7AF3">
        <w:rPr>
          <w:rStyle w:val="SpecialBold"/>
        </w:rPr>
        <w:t>Licensing considerations</w:t>
      </w:r>
    </w:p>
    <w:p w:rsidR="009B0040" w:rsidP="008D7AF3">
      <w:pPr>
        <w:pStyle w:val="BodyText"/>
      </w:pPr>
      <w:r w:rsidRPr="008D7AF3">
        <w:t>There are no specific licences that relate to this qual</w:t>
      </w:r>
      <w:r w:rsidRPr="008D7AF3">
        <w:t>ification. However, depending on the jurisdiction, licensing or regulatory requirements may apply to the use of some units in this qualification. Local regulations should be checked for details.</w:t>
      </w:r>
    </w:p>
    <w:p w:rsidR="009B0040" w:rsidP="008D7AF3">
      <w:pPr>
        <w:pStyle w:val="BodyText"/>
      </w:pPr>
    </w:p>
    <w:p w:rsidR="00000000" w:rsidRPr="008D7AF3" w:rsidP="008D7AF3">
      <w:pPr>
        <w:pStyle w:val="Heading1"/>
      </w:pPr>
      <w:bookmarkStart w:id="3" w:name="O_50861"/>
      <w:bookmarkEnd w:id="3"/>
      <w:r w:rsidRPr="008D7AF3">
        <w:t>Pathways Information</w:t>
      </w:r>
    </w:p>
    <w:p w:rsidR="00000000" w:rsidRPr="008D7AF3" w:rsidP="008D7AF3">
      <w:pPr>
        <w:pStyle w:val="BodyText"/>
      </w:pPr>
      <w:r w:rsidRPr="008D7AF3">
        <w:t>Not applicable.</w:t>
      </w:r>
    </w:p>
    <w:p w:rsidR="00000000" w:rsidRPr="008D7AF3" w:rsidP="008D7AF3">
      <w:pPr>
        <w:pStyle w:val="AllowPageBreak"/>
      </w:pPr>
    </w:p>
    <w:p w:rsidR="00000000" w:rsidRPr="008D7AF3" w:rsidP="008D7AF3">
      <w:pPr>
        <w:pStyle w:val="Heading1"/>
      </w:pPr>
      <w:bookmarkStart w:id="4" w:name="O_50862"/>
      <w:bookmarkEnd w:id="4"/>
      <w:r w:rsidRPr="008D7AF3">
        <w:t>Licensing/Regulatory Information</w:t>
      </w:r>
    </w:p>
    <w:p w:rsidR="00000000" w:rsidRPr="008D7AF3" w:rsidP="008D7AF3">
      <w:pPr>
        <w:pStyle w:val="BodyText"/>
      </w:pPr>
      <w:r w:rsidRPr="008D7AF3">
        <w:t>Not applicable.</w:t>
      </w:r>
    </w:p>
    <w:p w:rsidR="00000000" w:rsidRPr="008D7AF3" w:rsidP="008D7AF3">
      <w:pPr>
        <w:pStyle w:val="AllowPageBreak"/>
      </w:pPr>
    </w:p>
    <w:p w:rsidR="00000000" w:rsidRPr="008D7AF3" w:rsidP="008D7AF3">
      <w:pPr>
        <w:pStyle w:val="Heading1"/>
      </w:pPr>
      <w:bookmarkStart w:id="5" w:name="O_50863"/>
      <w:bookmarkEnd w:id="5"/>
      <w:r w:rsidRPr="008D7AF3">
        <w:t>Entry Requirements</w:t>
      </w:r>
    </w:p>
    <w:p w:rsidR="00000000" w:rsidRPr="008D7AF3" w:rsidP="008D7AF3">
      <w:pPr>
        <w:pStyle w:val="BodyText"/>
      </w:pPr>
      <w:r w:rsidRPr="008D7AF3">
        <w:t>Not applicable.</w:t>
      </w:r>
    </w:p>
    <w:p w:rsidR="00000000" w:rsidRPr="008D7AF3" w:rsidP="008D7AF3">
      <w:pPr>
        <w:pStyle w:val="AllowPageBreak"/>
      </w:pPr>
    </w:p>
    <w:p w:rsidR="00000000" w:rsidRPr="008D7AF3" w:rsidP="008D7AF3">
      <w:pPr>
        <w:pStyle w:val="Heading1"/>
      </w:pPr>
      <w:bookmarkStart w:id="6" w:name="O_50864"/>
      <w:bookmarkEnd w:id="6"/>
      <w:r w:rsidRPr="008D7AF3">
        <w:t>Employability Skills Summary</w:t>
      </w:r>
    </w:p>
    <w:tbl>
      <w:tblPr>
        <w:tblW w:w="9570" w:type="dxa"/>
        <w:tblLayout w:type="fixed"/>
        <w:tblCellMar>
          <w:left w:w="62" w:type="dxa"/>
          <w:right w:w="62" w:type="dxa"/>
        </w:tblCellMar>
        <w:tblLook w:val="0000"/>
      </w:tblPr>
      <w:tblGrid>
        <w:gridCol w:w="2892"/>
        <w:gridCol w:w="6678"/>
      </w:tblGrid>
      <w:tr w:rsidTr="009B00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rPr>
                <w:rStyle w:val="SpecialBold"/>
              </w:rPr>
              <w:t>EMPLOYABILITY SKILLS QUALIFICATION SUMMARY</w:t>
            </w:r>
          </w:p>
        </w:tc>
      </w:tr>
      <w:tr w:rsidTr="009B00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p>
        </w:tc>
      </w:tr>
      <w:tr w:rsidTr="009B004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AF3" w:rsidP="008D7AF3">
            <w:pPr>
              <w:pStyle w:val="BodyText"/>
            </w:pPr>
            <w:r w:rsidRPr="008D7AF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rPr>
                <w:rStyle w:val="SpecialBold"/>
              </w:rPr>
              <w:t>Industry</w:t>
            </w:r>
            <w:r w:rsidRPr="008D7AF3">
              <w:t>/</w:t>
            </w:r>
            <w:r w:rsidRPr="008D7AF3">
              <w:rPr>
                <w:rStyle w:val="SpecialBold"/>
              </w:rPr>
              <w:t>enterprise requirements for this qualification include</w:t>
            </w:r>
            <w:r w:rsidRPr="008D7AF3">
              <w:t>:</w:t>
            </w:r>
          </w:p>
        </w:tc>
      </w:tr>
      <w:tr w:rsidTr="009B004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AF3" w:rsidP="008D7AF3">
            <w:pPr>
              <w:pStyle w:val="ListBullet"/>
            </w:pPr>
            <w:r w:rsidRPr="008D7AF3">
              <w:t xml:space="preserve">complete written documentation </w:t>
            </w:r>
          </w:p>
          <w:p w:rsidR="00000000" w:rsidRPr="008D7AF3" w:rsidP="008D7AF3">
            <w:pPr>
              <w:pStyle w:val="ListBullet"/>
            </w:pPr>
            <w:r w:rsidRPr="008D7AF3">
              <w:t>use communication technologies efficiently</w:t>
            </w:r>
          </w:p>
          <w:p w:rsidR="00000000" w:rsidRPr="008D7AF3" w:rsidP="008D7AF3">
            <w:pPr>
              <w:pStyle w:val="ListBullet"/>
            </w:pPr>
            <w:r w:rsidRPr="008D7AF3">
              <w:t xml:space="preserve">demonstrate effective and appropriate communication and interpersonal skills </w:t>
            </w:r>
          </w:p>
          <w:p w:rsidR="00000000" w:rsidRPr="008D7AF3" w:rsidP="008D7AF3">
            <w:pPr>
              <w:pStyle w:val="ListBullet"/>
            </w:pPr>
            <w:r w:rsidRPr="008D7AF3">
              <w:t>interpret and apply workplace procedures and instructions</w:t>
            </w:r>
          </w:p>
          <w:p w:rsidR="00000000" w:rsidRPr="008D7AF3" w:rsidP="008D7AF3">
            <w:pPr>
              <w:pStyle w:val="ListBullet"/>
            </w:pPr>
            <w:r w:rsidRPr="008D7AF3">
              <w:t>share workplace information</w:t>
            </w:r>
          </w:p>
          <w:p w:rsidR="00000000" w:rsidRPr="008D7AF3" w:rsidP="008D7AF3">
            <w:pPr>
              <w:pStyle w:val="ListBullet"/>
            </w:pPr>
            <w:r w:rsidRPr="008D7AF3">
              <w:t>communicate information about problems with work</w:t>
            </w:r>
          </w:p>
          <w:p w:rsidR="00000000" w:rsidRPr="008D7AF3" w:rsidP="008D7AF3">
            <w:pPr>
              <w:pStyle w:val="ListBullet"/>
            </w:pPr>
            <w:r w:rsidRPr="008D7AF3">
              <w:t>read and understand job specifications</w:t>
            </w:r>
          </w:p>
          <w:p w:rsidR="00000000" w:rsidP="008D7AF3">
            <w:pPr>
              <w:pStyle w:val="ListBullet"/>
              <w:rPr>
                <w:lang w:val="en-NZ"/>
              </w:rPr>
            </w:pPr>
            <w:r w:rsidRPr="008D7AF3">
              <w:t>communicate information relating to OHS</w:t>
            </w:r>
          </w:p>
        </w:tc>
      </w:tr>
      <w:tr w:rsidTr="009B004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AF3" w:rsidP="008D7AF3">
            <w:pPr>
              <w:pStyle w:val="ListBullet"/>
            </w:pPr>
            <w:r w:rsidRPr="008D7AF3">
              <w:t xml:space="preserve">work independently and as part </w:t>
            </w:r>
            <w:r w:rsidRPr="008D7AF3">
              <w:t xml:space="preserve">of a team </w:t>
            </w:r>
          </w:p>
          <w:p w:rsidR="00000000" w:rsidRPr="008D7AF3" w:rsidP="008D7AF3">
            <w:pPr>
              <w:pStyle w:val="ListBullet"/>
            </w:pPr>
            <w:r w:rsidRPr="008D7AF3">
              <w:t>provide support to others in the work area</w:t>
            </w:r>
          </w:p>
          <w:p w:rsidR="00000000" w:rsidRPr="008D7AF3" w:rsidP="008D7AF3">
            <w:pPr>
              <w:pStyle w:val="ListBullet"/>
            </w:pPr>
            <w:r w:rsidRPr="008D7AF3">
              <w:t>identify performance required to meet customer needs in own work and/or team</w:t>
            </w:r>
          </w:p>
          <w:p w:rsidR="00000000" w:rsidP="008D7AF3">
            <w:pPr>
              <w:pStyle w:val="ListBullet"/>
              <w:rPr>
                <w:lang w:val="en-NZ"/>
              </w:rPr>
            </w:pPr>
            <w:r w:rsidRPr="008D7AF3">
              <w:t>identify own role and responsibility within a team</w:t>
            </w:r>
          </w:p>
        </w:tc>
      </w:tr>
      <w:tr w:rsidTr="009B004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AF3" w:rsidP="008D7AF3">
            <w:pPr>
              <w:pStyle w:val="ListBullet"/>
            </w:pPr>
            <w:r w:rsidRPr="008D7AF3">
              <w:t>identify and report any workplace hazards</w:t>
            </w:r>
          </w:p>
          <w:p w:rsidR="00000000" w:rsidRPr="008D7AF3" w:rsidP="008D7AF3">
            <w:pPr>
              <w:pStyle w:val="ListBullet"/>
            </w:pPr>
            <w:r w:rsidRPr="008D7AF3">
              <w:t>identify production problems and make contributions to their solution</w:t>
            </w:r>
          </w:p>
          <w:p w:rsidR="00000000" w:rsidRPr="008D7AF3" w:rsidP="008D7AF3">
            <w:pPr>
              <w:pStyle w:val="ListBullet"/>
            </w:pPr>
            <w:r w:rsidRPr="008D7AF3">
              <w:t>apply knowledge of materials, product purpose and processes to operations</w:t>
            </w:r>
          </w:p>
          <w:p w:rsidR="00000000" w:rsidRPr="008D7AF3" w:rsidP="008D7AF3">
            <w:pPr>
              <w:pStyle w:val="ListBullet"/>
            </w:pPr>
            <w:r w:rsidRPr="008D7AF3">
              <w:t>check machine performance and identify signs of faulty operations</w:t>
            </w:r>
          </w:p>
          <w:p w:rsidR="00000000" w:rsidRPr="008D7AF3" w:rsidP="008D7AF3">
            <w:pPr>
              <w:pStyle w:val="ListBullet"/>
            </w:pPr>
            <w:r w:rsidRPr="008D7AF3">
              <w:t>use material and process knowledge to solve pr</w:t>
            </w:r>
            <w:r w:rsidRPr="008D7AF3">
              <w:t>oblems</w:t>
            </w:r>
          </w:p>
          <w:p w:rsidR="00000000" w:rsidRPr="008D7AF3" w:rsidP="008D7AF3">
            <w:pPr>
              <w:pStyle w:val="ListBullet"/>
            </w:pPr>
            <w:r w:rsidRPr="008D7AF3">
              <w:t>monitor workplace activities and identify and report faults or problems</w:t>
            </w:r>
          </w:p>
          <w:p w:rsidR="00000000" w:rsidP="008D7AF3">
            <w:pPr>
              <w:pStyle w:val="ListBullet"/>
              <w:rPr>
                <w:lang w:val="en-NZ"/>
              </w:rPr>
            </w:pPr>
            <w:r w:rsidRPr="008D7AF3">
              <w:t>recognise hazards and follow appropriate hazard control measures</w:t>
            </w:r>
          </w:p>
        </w:tc>
      </w:tr>
      <w:tr w:rsidTr="009B004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AF3" w:rsidP="008D7AF3">
            <w:pPr>
              <w:pStyle w:val="ListBullet"/>
            </w:pPr>
            <w:r w:rsidRPr="008D7AF3">
              <w:t>provide feedback on procedures and processes</w:t>
            </w:r>
          </w:p>
          <w:p w:rsidR="00000000" w:rsidRPr="008D7AF3" w:rsidP="008D7AF3">
            <w:pPr>
              <w:pStyle w:val="ListBullet"/>
            </w:pPr>
            <w:r w:rsidRPr="008D7AF3">
              <w:t xml:space="preserve">gather and interpret information </w:t>
            </w:r>
          </w:p>
          <w:p w:rsidR="00000000" w:rsidRPr="008D7AF3" w:rsidP="008D7AF3">
            <w:pPr>
              <w:pStyle w:val="ListBullet"/>
            </w:pPr>
            <w:r w:rsidRPr="008D7AF3">
              <w:t>ask q</w:t>
            </w:r>
            <w:r w:rsidRPr="008D7AF3">
              <w:t>uestions regarding requirements and expectations</w:t>
            </w:r>
          </w:p>
          <w:p w:rsidR="00000000" w:rsidRPr="008D7AF3" w:rsidP="008D7AF3">
            <w:pPr>
              <w:pStyle w:val="ListBullet"/>
            </w:pPr>
            <w:r w:rsidRPr="008D7AF3">
              <w:t xml:space="preserve">make suggestions for continuous improvement </w:t>
            </w:r>
          </w:p>
          <w:p w:rsidR="00000000" w:rsidRPr="008D7AF3" w:rsidP="008D7AF3">
            <w:pPr>
              <w:pStyle w:val="ListBullet"/>
            </w:pPr>
            <w:r w:rsidRPr="008D7AF3">
              <w:t>inspect quality of production on an ongoing basis</w:t>
            </w:r>
          </w:p>
          <w:p w:rsidR="00000000" w:rsidP="008D7AF3">
            <w:pPr>
              <w:pStyle w:val="ListBullet"/>
              <w:rPr>
                <w:lang w:val="en-NZ"/>
              </w:rPr>
            </w:pPr>
            <w:r w:rsidRPr="008D7AF3">
              <w:t>record basic information on the quality and other indicators of production performance</w:t>
            </w:r>
          </w:p>
        </w:tc>
      </w:tr>
      <w:tr w:rsidTr="009B004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AF3" w:rsidP="008D7AF3">
            <w:pPr>
              <w:pStyle w:val="ListBullet"/>
            </w:pPr>
            <w:r w:rsidRPr="008D7AF3">
              <w:t xml:space="preserve">plan work activities </w:t>
            </w:r>
          </w:p>
          <w:p w:rsidR="00000000" w:rsidRPr="008D7AF3" w:rsidP="008D7AF3">
            <w:pPr>
              <w:pStyle w:val="ListBullet"/>
            </w:pPr>
            <w:r w:rsidRPr="008D7AF3">
              <w:t xml:space="preserve">monitor production and work load priorities </w:t>
            </w:r>
          </w:p>
          <w:p w:rsidR="00000000" w:rsidRPr="008D7AF3" w:rsidP="008D7AF3">
            <w:pPr>
              <w:pStyle w:val="ListBullet"/>
            </w:pPr>
            <w:r w:rsidRPr="008D7AF3">
              <w:t>select appropriate tools</w:t>
            </w:r>
          </w:p>
          <w:p w:rsidR="00000000" w:rsidRPr="008D7AF3" w:rsidP="008D7AF3">
            <w:pPr>
              <w:pStyle w:val="ListBullet"/>
            </w:pPr>
            <w:r w:rsidRPr="008D7AF3">
              <w:t>identify requirements for materials, quality and production</w:t>
            </w:r>
          </w:p>
          <w:p w:rsidR="00000000" w:rsidRPr="008D7AF3" w:rsidP="008D7AF3">
            <w:pPr>
              <w:pStyle w:val="ListBullet"/>
            </w:pPr>
            <w:r w:rsidRPr="008D7AF3">
              <w:t>direct items to the correct area for further processing</w:t>
            </w:r>
          </w:p>
          <w:p w:rsidR="00000000" w:rsidRPr="008D7AF3" w:rsidP="008D7AF3">
            <w:pPr>
              <w:pStyle w:val="ListBullet"/>
            </w:pPr>
            <w:r w:rsidRPr="008D7AF3">
              <w:t>identify and use relevant personal protective e</w:t>
            </w:r>
            <w:r w:rsidRPr="008D7AF3">
              <w:t>quipment</w:t>
            </w:r>
          </w:p>
          <w:p w:rsidR="00000000" w:rsidP="008D7AF3">
            <w:pPr>
              <w:pStyle w:val="ListBullet"/>
              <w:rPr>
                <w:lang w:val="en-NZ"/>
              </w:rPr>
            </w:pPr>
            <w:r w:rsidRPr="008D7AF3">
              <w:t>organise work area to maintain housekeeping standards</w:t>
            </w:r>
          </w:p>
        </w:tc>
      </w:tr>
      <w:tr w:rsidTr="009B004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AF3" w:rsidP="008D7AF3">
            <w:pPr>
              <w:pStyle w:val="ListBullet"/>
            </w:pPr>
            <w:r w:rsidRPr="008D7AF3">
              <w:t>plan to meet own work requirements</w:t>
            </w:r>
          </w:p>
          <w:p w:rsidR="00000000" w:rsidRPr="008D7AF3" w:rsidP="008D7AF3">
            <w:pPr>
              <w:pStyle w:val="ListBullet"/>
            </w:pPr>
            <w:r w:rsidRPr="008D7AF3">
              <w:t>keep the work area clean and tidy at all times</w:t>
            </w:r>
          </w:p>
          <w:p w:rsidR="00000000" w:rsidRPr="008D7AF3" w:rsidP="008D7AF3">
            <w:pPr>
              <w:pStyle w:val="ListBullet"/>
            </w:pPr>
            <w:r w:rsidRPr="008D7AF3">
              <w:t xml:space="preserve">conduct regular housekeeping activities </w:t>
            </w:r>
          </w:p>
          <w:p w:rsidR="00000000" w:rsidRPr="008D7AF3" w:rsidP="008D7AF3">
            <w:pPr>
              <w:pStyle w:val="ListBullet"/>
            </w:pPr>
            <w:r w:rsidRPr="008D7AF3">
              <w:t>interpret data and information as required by own jo</w:t>
            </w:r>
            <w:r w:rsidRPr="008D7AF3">
              <w:t>b</w:t>
            </w:r>
          </w:p>
          <w:p w:rsidR="00000000" w:rsidRPr="008D7AF3" w:rsidP="008D7AF3">
            <w:pPr>
              <w:pStyle w:val="ListBullet"/>
            </w:pPr>
            <w:r w:rsidRPr="008D7AF3">
              <w:t xml:space="preserve">monitor own work </w:t>
            </w:r>
          </w:p>
          <w:p w:rsidR="00000000" w:rsidRPr="008D7AF3" w:rsidP="008D7AF3">
            <w:pPr>
              <w:pStyle w:val="ListBullet"/>
            </w:pPr>
            <w:r w:rsidRPr="008D7AF3">
              <w:t>understand own work activities</w:t>
            </w:r>
          </w:p>
          <w:p w:rsidR="00000000" w:rsidRPr="008D7AF3" w:rsidP="008D7AF3">
            <w:pPr>
              <w:pStyle w:val="ListBullet"/>
            </w:pPr>
            <w:r w:rsidRPr="008D7AF3">
              <w:t>identify personal responsibilities</w:t>
            </w:r>
          </w:p>
          <w:p w:rsidR="00000000" w:rsidRPr="008D7AF3" w:rsidP="008D7AF3">
            <w:pPr>
              <w:pStyle w:val="ListBullet"/>
            </w:pPr>
            <w:r w:rsidRPr="008D7AF3">
              <w:t>accept responsibility for quality of own work</w:t>
            </w:r>
          </w:p>
          <w:p w:rsidR="00000000" w:rsidP="008D7AF3">
            <w:pPr>
              <w:pStyle w:val="ListBullet"/>
              <w:rPr>
                <w:lang w:val="en-NZ"/>
              </w:rPr>
            </w:pPr>
            <w:r w:rsidRPr="008D7AF3">
              <w:t>follow OHS practices during the production and manufacturing of products</w:t>
            </w:r>
          </w:p>
        </w:tc>
      </w:tr>
      <w:tr w:rsidTr="009B004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AF3" w:rsidP="008D7AF3">
            <w:pPr>
              <w:pStyle w:val="ListBullet"/>
            </w:pPr>
            <w:r w:rsidRPr="008D7AF3">
              <w:t>assess own competencies in meeting job requirements</w:t>
            </w:r>
          </w:p>
          <w:p w:rsidR="00000000" w:rsidRPr="008D7AF3" w:rsidP="008D7AF3">
            <w:pPr>
              <w:pStyle w:val="ListBullet"/>
            </w:pPr>
            <w:r w:rsidRPr="008D7AF3">
              <w:t>listen to feedback and advice of supervisors</w:t>
            </w:r>
          </w:p>
          <w:p w:rsidR="00000000" w:rsidRPr="008D7AF3" w:rsidP="008D7AF3">
            <w:pPr>
              <w:pStyle w:val="ListBullet"/>
            </w:pPr>
            <w:r w:rsidRPr="008D7AF3">
              <w:t>identify own skill requirements and seek skill development if required</w:t>
            </w:r>
          </w:p>
          <w:p w:rsidR="00000000" w:rsidRPr="008D7AF3" w:rsidP="008D7AF3">
            <w:pPr>
              <w:pStyle w:val="ListBullet"/>
            </w:pPr>
            <w:r w:rsidRPr="008D7AF3">
              <w:t>attend training or skill development activities</w:t>
            </w:r>
          </w:p>
          <w:p w:rsidR="00000000" w:rsidP="008D7AF3">
            <w:pPr>
              <w:pStyle w:val="ListBullet"/>
              <w:rPr>
                <w:lang w:val="en-NZ"/>
              </w:rPr>
            </w:pPr>
            <w:r w:rsidRPr="008D7AF3">
              <w:t>ask questions to expand own knowledge</w:t>
            </w:r>
          </w:p>
        </w:tc>
      </w:tr>
      <w:tr w:rsidTr="009B004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T</w:t>
            </w:r>
            <w:r w:rsidRPr="008D7AF3">
              <w: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AF3" w:rsidP="008D7AF3">
            <w:pPr>
              <w:pStyle w:val="ListBullet"/>
            </w:pPr>
            <w:r w:rsidRPr="008D7AF3">
              <w:t xml:space="preserve"> use appropriate tools, machines and equipment safely and effectively</w:t>
            </w:r>
          </w:p>
          <w:p w:rsidR="00000000" w:rsidRPr="008D7AF3" w:rsidP="008D7AF3">
            <w:pPr>
              <w:pStyle w:val="ListBullet"/>
            </w:pPr>
            <w:r w:rsidRPr="008D7AF3">
              <w:t>use machinery to meet productivity requirements</w:t>
            </w:r>
          </w:p>
          <w:p w:rsidR="00000000" w:rsidRPr="008D7AF3" w:rsidP="008D7AF3">
            <w:pPr>
              <w:pStyle w:val="ListBullet"/>
            </w:pPr>
            <w:r w:rsidRPr="008D7AF3">
              <w:t>perform minor maintenance on machinery in accordance with workplace practice</w:t>
            </w:r>
          </w:p>
          <w:p w:rsidR="00000000" w:rsidRPr="008D7AF3" w:rsidP="008D7AF3">
            <w:pPr>
              <w:pStyle w:val="ListBullet"/>
            </w:pPr>
            <w:r w:rsidRPr="008D7AF3">
              <w:t>use manual handling technologies in the workplace</w:t>
            </w:r>
          </w:p>
          <w:p w:rsidR="00000000" w:rsidRPr="008D7AF3" w:rsidP="008D7AF3">
            <w:pPr>
              <w:pStyle w:val="ListBullet"/>
            </w:pPr>
            <w:r w:rsidRPr="008D7AF3">
              <w:t>set up and adjust tools and equipment</w:t>
            </w:r>
          </w:p>
        </w:tc>
      </w:tr>
    </w:tbl>
    <w:p w:rsidR="009B0040" w:rsidP="008D7AF3">
      <w:pPr>
        <w:pStyle w:val="BodyText"/>
      </w:pPr>
    </w:p>
    <w:p w:rsidR="009B0040" w:rsidP="008D7AF3">
      <w:pPr>
        <w:pStyle w:val="BodyText"/>
      </w:pPr>
    </w:p>
    <w:p w:rsidR="00000000" w:rsidRPr="008D7AF3" w:rsidP="008D7AF3">
      <w:pPr>
        <w:pStyle w:val="Heading1"/>
      </w:pPr>
      <w:bookmarkStart w:id="7" w:name="O_50865"/>
      <w:bookmarkEnd w:id="7"/>
      <w:r w:rsidRPr="008D7AF3">
        <w:t>Packaging Rules</w:t>
      </w:r>
    </w:p>
    <w:p w:rsidR="00000000" w:rsidRPr="008D7AF3" w:rsidP="008D7AF3">
      <w:pPr>
        <w:pStyle w:val="BodyText"/>
      </w:pPr>
      <w:r w:rsidRPr="008D7AF3">
        <w:rPr>
          <w:rStyle w:val="SpecialBold"/>
        </w:rPr>
        <w:t>Packaging Rules</w:t>
      </w:r>
    </w:p>
    <w:p w:rsidR="00000000" w:rsidRPr="008D7AF3" w:rsidP="008D7AF3">
      <w:pPr>
        <w:pStyle w:val="BodyText"/>
      </w:pPr>
      <w:r w:rsidRPr="008D7AF3">
        <w:t xml:space="preserve">To be awarded the LMF20602 Certificate II in Picture Framing, competency must be achieved in </w:t>
      </w:r>
      <w:r w:rsidRPr="008D7AF3">
        <w:rPr>
          <w:rStyle w:val="SpecialBold"/>
        </w:rPr>
        <w:t>thirteen</w:t>
      </w:r>
      <w:r w:rsidRPr="008D7AF3">
        <w:t xml:space="preserve"> (</w:t>
      </w:r>
      <w:r w:rsidRPr="008D7AF3">
        <w:rPr>
          <w:rStyle w:val="SpecialBold"/>
        </w:rPr>
        <w:t>13</w:t>
      </w:r>
      <w:r w:rsidRPr="008D7AF3">
        <w:t xml:space="preserve">) units of competency: </w:t>
      </w:r>
    </w:p>
    <w:p w:rsidR="00000000" w:rsidRPr="008D7AF3" w:rsidP="008D7AF3">
      <w:pPr>
        <w:pStyle w:val="ListBullet"/>
      </w:pPr>
      <w:r w:rsidRPr="008D7AF3">
        <w:rPr>
          <w:rStyle w:val="SpecialBold"/>
        </w:rPr>
        <w:t>seven</w:t>
      </w:r>
      <w:r w:rsidRPr="008D7AF3">
        <w:t xml:space="preserve"> (</w:t>
      </w:r>
      <w:r w:rsidRPr="008D7AF3">
        <w:rPr>
          <w:rStyle w:val="SpecialBold"/>
        </w:rPr>
        <w:t>7</w:t>
      </w:r>
      <w:r w:rsidRPr="008D7AF3">
        <w:t>) core units of competency</w:t>
      </w:r>
    </w:p>
    <w:p w:rsidR="00000000" w:rsidRPr="008D7AF3" w:rsidP="008D7AF3">
      <w:pPr>
        <w:pStyle w:val="ListBullet"/>
      </w:pPr>
      <w:r w:rsidRPr="008D7AF3">
        <w:rPr>
          <w:rStyle w:val="SpecialBold"/>
        </w:rPr>
        <w:t>six</w:t>
      </w:r>
      <w:r w:rsidRPr="008D7AF3">
        <w:t xml:space="preserve"> (</w:t>
      </w:r>
      <w:r w:rsidRPr="008D7AF3">
        <w:rPr>
          <w:rStyle w:val="SpecialBold"/>
        </w:rPr>
        <w:t>6</w:t>
      </w:r>
      <w:r w:rsidRPr="008D7AF3">
        <w:t>) elective units of competency.</w:t>
      </w:r>
    </w:p>
    <w:p w:rsidR="00000000" w:rsidRPr="008D7AF3" w:rsidP="008D7AF3">
      <w:pPr>
        <w:pStyle w:val="BodyText"/>
      </w:pPr>
    </w:p>
    <w:p w:rsidR="00000000" w:rsidRPr="008D7AF3" w:rsidP="008D7AF3">
      <w:pPr>
        <w:pStyle w:val="BodyText"/>
      </w:pPr>
      <w:r w:rsidRPr="008D7AF3">
        <w:t>Note: Where prerequisite units apply, these have been listed, and must be considered in the total number of units.</w:t>
      </w:r>
    </w:p>
    <w:p w:rsidR="00000000" w:rsidRPr="008D7AF3" w:rsidP="008D7AF3">
      <w:pPr>
        <w:pStyle w:val="BodyText"/>
      </w:pPr>
    </w:p>
    <w:p w:rsidR="00000000" w:rsidRPr="008D7AF3" w:rsidP="008D7AF3">
      <w:pPr>
        <w:pStyle w:val="BodyText"/>
      </w:pPr>
      <w:r w:rsidRPr="008D7AF3">
        <w:rPr>
          <w:rStyle w:val="SpecialBold"/>
        </w:rPr>
        <w:t>CORE UNITS</w:t>
      </w:r>
      <w:r w:rsidRPr="008D7AF3">
        <w:t xml:space="preserve"> </w:t>
      </w:r>
    </w:p>
    <w:p w:rsidR="00000000" w:rsidRPr="008D7AF3" w:rsidP="008D7AF3">
      <w:pPr>
        <w:pStyle w:val="BodyText"/>
      </w:pPr>
    </w:p>
    <w:p w:rsidR="00000000" w:rsidRPr="008D7AF3" w:rsidP="008D7AF3">
      <w:pPr>
        <w:pStyle w:val="BodyText"/>
      </w:pPr>
      <w:r w:rsidRPr="008D7AF3">
        <w:t xml:space="preserve">Complete all </w:t>
      </w:r>
      <w:r w:rsidRPr="008D7AF3">
        <w:rPr>
          <w:rStyle w:val="SpecialBold"/>
        </w:rPr>
        <w:t>seven</w:t>
      </w:r>
      <w:r w:rsidRPr="008D7AF3">
        <w:t xml:space="preserve"> (</w:t>
      </w:r>
      <w:r w:rsidRPr="008D7AF3">
        <w:rPr>
          <w:rStyle w:val="SpecialBold"/>
        </w:rPr>
        <w:t>7</w:t>
      </w:r>
      <w:r w:rsidRPr="008D7AF3">
        <w:t>) units from this list.</w:t>
      </w:r>
    </w:p>
    <w:p w:rsidR="00000000" w:rsidRPr="008D7AF3" w:rsidP="008D7AF3">
      <w:pPr>
        <w:pStyle w:val="BodyText"/>
      </w:pPr>
    </w:p>
    <w:tbl>
      <w:tblPr>
        <w:tblW w:w="0" w:type="auto"/>
        <w:tblLayout w:type="fixed"/>
        <w:tblCellMar>
          <w:left w:w="62" w:type="dxa"/>
          <w:right w:w="62" w:type="dxa"/>
        </w:tblCellMar>
        <w:tblLook w:val="0000"/>
      </w:tblPr>
      <w:tblGrid>
        <w:gridCol w:w="2973"/>
        <w:gridCol w:w="2072"/>
        <w:gridCol w:w="3198"/>
      </w:tblGrid>
      <w:tr w:rsidTr="009B0040">
        <w:tblPrEx>
          <w:tblW w:w="0" w:type="auto"/>
          <w:tblLayout w:type="fixed"/>
          <w:tblCellMar>
            <w:left w:w="62" w:type="dxa"/>
            <w:right w:w="62" w:type="dxa"/>
          </w:tblCellMar>
          <w:tblLook w:val="0000"/>
        </w:tblPrEx>
        <w:trPr>
          <w:tblHeader/>
        </w:trPr>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AF3" w:rsidP="008D7AF3">
            <w:pPr>
              <w:pStyle w:val="BodyText"/>
            </w:pPr>
            <w:r w:rsidRPr="008D7AF3">
              <w:rPr>
                <w:rStyle w:val="SpecialBold"/>
              </w:rPr>
              <w:t>Unit code</w:t>
            </w:r>
          </w:p>
        </w:tc>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AF3" w:rsidP="008D7AF3">
            <w:pPr>
              <w:pStyle w:val="BodyText"/>
            </w:pPr>
            <w:r w:rsidRPr="008D7AF3">
              <w:rPr>
                <w:rStyle w:val="SpecialBold"/>
              </w:rPr>
              <w:t>Unit title</w:t>
            </w:r>
          </w:p>
        </w:tc>
        <w:tc>
          <w:tcPr>
            <w:tcW w:w="31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rPr>
                <w:rStyle w:val="SpecialBold"/>
              </w:rPr>
              <w:t>Prerequisites</w:t>
            </w:r>
          </w:p>
        </w:tc>
      </w:tr>
      <w:tr w:rsidTr="009B0040">
        <w:tblPrEx>
          <w:tblW w:w="0" w:type="auto"/>
          <w:tblLayout w:type="fixed"/>
          <w:tblCellMar>
            <w:left w:w="62" w:type="dxa"/>
            <w:right w:w="62" w:type="dxa"/>
          </w:tblCellMar>
          <w:tblLook w:val="0000"/>
        </w:tblPrEx>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LMFPF2001</w:t>
            </w:r>
            <w:r w:rsidRPr="008D7AF3">
              <w:t>B</w:t>
            </w:r>
          </w:p>
        </w:tc>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Use picture framing sector hand and power tools</w:t>
            </w:r>
          </w:p>
        </w:tc>
        <w:tc>
          <w:tcPr>
            <w:tcW w:w="31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p>
        </w:tc>
      </w:tr>
      <w:tr w:rsidTr="009B0040">
        <w:tblPrEx>
          <w:tblW w:w="0" w:type="auto"/>
          <w:tblLayout w:type="fixed"/>
          <w:tblCellMar>
            <w:left w:w="62" w:type="dxa"/>
            <w:right w:w="62" w:type="dxa"/>
          </w:tblCellMar>
          <w:tblLook w:val="0000"/>
        </w:tblPrEx>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LMFPF2002B</w:t>
            </w:r>
          </w:p>
        </w:tc>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Cut mouldings to length</w:t>
            </w:r>
          </w:p>
        </w:tc>
        <w:tc>
          <w:tcPr>
            <w:tcW w:w="31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p>
        </w:tc>
      </w:tr>
      <w:tr w:rsidTr="009B0040">
        <w:tblPrEx>
          <w:tblW w:w="0" w:type="auto"/>
          <w:tblLayout w:type="fixed"/>
          <w:tblCellMar>
            <w:left w:w="62" w:type="dxa"/>
            <w:right w:w="62" w:type="dxa"/>
          </w:tblCellMar>
          <w:tblLook w:val="0000"/>
        </w:tblPrEx>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 xml:space="preserve">MSAENV272B </w:t>
            </w:r>
          </w:p>
        </w:tc>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 xml:space="preserve">Participate in environmentally sustainable work practices </w:t>
            </w:r>
          </w:p>
        </w:tc>
        <w:tc>
          <w:tcPr>
            <w:tcW w:w="31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p>
        </w:tc>
      </w:tr>
      <w:tr w:rsidTr="009B0040">
        <w:tblPrEx>
          <w:tblW w:w="0" w:type="auto"/>
          <w:tblLayout w:type="fixed"/>
          <w:tblCellMar>
            <w:left w:w="62" w:type="dxa"/>
            <w:right w:w="62" w:type="dxa"/>
          </w:tblCellMar>
          <w:tblLook w:val="0000"/>
        </w:tblPrEx>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MSAPMOHS100A</w:t>
            </w:r>
          </w:p>
        </w:tc>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Follow OHS procedures</w:t>
            </w:r>
          </w:p>
        </w:tc>
        <w:tc>
          <w:tcPr>
            <w:tcW w:w="31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p>
        </w:tc>
      </w:tr>
      <w:tr w:rsidTr="009B0040">
        <w:tblPrEx>
          <w:tblW w:w="0" w:type="auto"/>
          <w:tblLayout w:type="fixed"/>
          <w:tblCellMar>
            <w:left w:w="62" w:type="dxa"/>
            <w:right w:w="62" w:type="dxa"/>
          </w:tblCellMar>
          <w:tblLook w:val="0000"/>
        </w:tblPrEx>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MSAPMOPS101A</w:t>
            </w:r>
          </w:p>
        </w:tc>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Make measurements</w:t>
            </w:r>
          </w:p>
        </w:tc>
        <w:tc>
          <w:tcPr>
            <w:tcW w:w="31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p>
        </w:tc>
      </w:tr>
      <w:tr w:rsidTr="009B0040">
        <w:tblPrEx>
          <w:tblW w:w="0" w:type="auto"/>
          <w:tblLayout w:type="fixed"/>
          <w:tblCellMar>
            <w:left w:w="62" w:type="dxa"/>
            <w:right w:w="62" w:type="dxa"/>
          </w:tblCellMar>
          <w:tblLook w:val="0000"/>
        </w:tblPrEx>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MSAPMPSUP102A</w:t>
            </w:r>
          </w:p>
        </w:tc>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Communicate in the workplace</w:t>
            </w:r>
          </w:p>
        </w:tc>
        <w:tc>
          <w:tcPr>
            <w:tcW w:w="31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p>
        </w:tc>
      </w:tr>
      <w:tr w:rsidTr="009B0040">
        <w:tblPrEx>
          <w:tblW w:w="0" w:type="auto"/>
          <w:tblLayout w:type="fixed"/>
          <w:tblCellMar>
            <w:left w:w="62" w:type="dxa"/>
            <w:right w:w="62" w:type="dxa"/>
          </w:tblCellMar>
          <w:tblLook w:val="0000"/>
        </w:tblPrEx>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MSAPMSUP106A</w:t>
            </w:r>
          </w:p>
        </w:tc>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Work in a team</w:t>
            </w:r>
          </w:p>
        </w:tc>
        <w:tc>
          <w:tcPr>
            <w:tcW w:w="31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AF3" w:rsidP="008D7AF3">
            <w:pPr>
              <w:pStyle w:val="BodyText"/>
            </w:pPr>
          </w:p>
        </w:tc>
      </w:tr>
    </w:tbl>
    <w:p w:rsidR="00000000" w:rsidRPr="008D7AF3" w:rsidP="008D7AF3">
      <w:pPr>
        <w:pStyle w:val="BodyText"/>
      </w:pPr>
    </w:p>
    <w:p w:rsidR="00000000" w:rsidRPr="008D7AF3" w:rsidP="008D7AF3">
      <w:pPr>
        <w:pStyle w:val="BodyText"/>
      </w:pPr>
      <w:r w:rsidRPr="008D7AF3">
        <w:rPr>
          <w:rStyle w:val="SpecialBold"/>
        </w:rPr>
        <w:t>ELECTIVE UNITS</w:t>
      </w:r>
      <w:r w:rsidRPr="008D7AF3">
        <w:t xml:space="preserve"> </w:t>
      </w:r>
    </w:p>
    <w:p w:rsidR="00000000" w:rsidRPr="008D7AF3" w:rsidP="008D7AF3">
      <w:pPr>
        <w:pStyle w:val="BodyText"/>
      </w:pPr>
    </w:p>
    <w:p w:rsidR="00000000" w:rsidRPr="008D7AF3" w:rsidP="008D7AF3">
      <w:pPr>
        <w:pStyle w:val="BodyText"/>
      </w:pPr>
      <w:r w:rsidRPr="008D7AF3">
        <w:t xml:space="preserve">Select </w:t>
      </w:r>
      <w:r w:rsidRPr="008D7AF3">
        <w:rPr>
          <w:rStyle w:val="SpecialBold"/>
        </w:rPr>
        <w:t>six</w:t>
      </w:r>
      <w:r w:rsidRPr="008D7AF3">
        <w:t xml:space="preserve"> (</w:t>
      </w:r>
      <w:r w:rsidRPr="008D7AF3">
        <w:rPr>
          <w:rStyle w:val="SpecialBold"/>
        </w:rPr>
        <w:t>6</w:t>
      </w:r>
      <w:r w:rsidRPr="008D7AF3">
        <w:t>) units from Groups A and B as specified below:</w:t>
      </w:r>
    </w:p>
    <w:p w:rsidR="00000000" w:rsidRPr="008D7AF3" w:rsidP="008D7AF3">
      <w:pPr>
        <w:pStyle w:val="BodyText"/>
      </w:pPr>
    </w:p>
    <w:p w:rsidR="00000000" w:rsidRPr="008D7AF3" w:rsidP="008D7AF3">
      <w:pPr>
        <w:pStyle w:val="BodyText"/>
      </w:pPr>
      <w:r w:rsidRPr="008D7AF3">
        <w:rPr>
          <w:rStyle w:val="SpecialBold"/>
        </w:rPr>
        <w:t>Group A</w:t>
      </w:r>
    </w:p>
    <w:p w:rsidR="00000000" w:rsidRPr="008D7AF3" w:rsidP="008D7AF3">
      <w:pPr>
        <w:pStyle w:val="BodyText"/>
      </w:pPr>
    </w:p>
    <w:p w:rsidR="00000000" w:rsidRPr="008D7AF3" w:rsidP="008D7AF3">
      <w:pPr>
        <w:pStyle w:val="BodyText"/>
      </w:pPr>
      <w:r w:rsidRPr="008D7AF3">
        <w:t xml:space="preserve">Select a minimum  of </w:t>
      </w:r>
      <w:r w:rsidRPr="008D7AF3">
        <w:rPr>
          <w:rStyle w:val="SpecialBold"/>
        </w:rPr>
        <w:t>three</w:t>
      </w:r>
      <w:r w:rsidRPr="008D7AF3">
        <w:t xml:space="preserve"> (</w:t>
      </w:r>
      <w:r w:rsidRPr="008D7AF3">
        <w:rPr>
          <w:rStyle w:val="SpecialBold"/>
        </w:rPr>
        <w:t>3</w:t>
      </w:r>
      <w:r w:rsidRPr="008D7AF3">
        <w:t>) units from Group A</w:t>
      </w:r>
    </w:p>
    <w:p w:rsidR="00000000" w:rsidRPr="008D7AF3" w:rsidP="008D7AF3">
      <w:pPr>
        <w:pStyle w:val="BodyText"/>
      </w:pPr>
    </w:p>
    <w:p w:rsidR="00000000" w:rsidRPr="008D7AF3" w:rsidP="008D7AF3">
      <w:pPr>
        <w:pStyle w:val="BodyText"/>
      </w:pPr>
    </w:p>
    <w:tbl>
      <w:tblPr>
        <w:tblW w:w="0" w:type="auto"/>
        <w:tblLayout w:type="fixed"/>
        <w:tblCellMar>
          <w:left w:w="62" w:type="dxa"/>
          <w:right w:w="62" w:type="dxa"/>
        </w:tblCellMar>
        <w:tblLook w:val="0000"/>
      </w:tblPr>
      <w:tblGrid>
        <w:gridCol w:w="2721"/>
        <w:gridCol w:w="1990"/>
        <w:gridCol w:w="3532"/>
      </w:tblGrid>
      <w:tr w:rsidTr="009B0040">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AF3" w:rsidP="008D7AF3">
            <w:pPr>
              <w:pStyle w:val="BodyText"/>
            </w:pPr>
            <w:r w:rsidRPr="008D7AF3">
              <w:rPr>
                <w:rStyle w:val="SpecialBold"/>
              </w:rPr>
              <w:t>Unit code</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AF3" w:rsidP="008D7AF3">
            <w:pPr>
              <w:pStyle w:val="BodyText"/>
            </w:pPr>
            <w:r w:rsidRPr="008D7AF3">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rPr>
                <w:rStyle w:val="SpecialBold"/>
              </w:rPr>
              <w:t>Prerequisites</w:t>
            </w:r>
          </w:p>
        </w:tc>
      </w:tr>
      <w:tr w:rsidTr="009B0040">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LMFPF2004B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 xml:space="preserve">Mount artwork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p>
        </w:tc>
      </w:tr>
      <w:tr w:rsidTr="009B0040">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LMFPF2006B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Cut and handle glazing materials for framing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p>
        </w:tc>
      </w:tr>
      <w:tr w:rsidTr="009B0040">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LMFPF2007B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Assemble artwork package (basic)</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p>
        </w:tc>
      </w:tr>
      <w:tr w:rsidTr="009B0040">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LMFPF2008B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Recognise and repair finishes of framing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p>
        </w:tc>
      </w:tr>
      <w:tr w:rsidTr="009B0040">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LMFPF2003B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Join mouldings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p>
        </w:tc>
      </w:tr>
      <w:tr w:rsidTr="009B0040">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LMFPF2005B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F3">
            <w:pPr>
              <w:pStyle w:val="BodyText"/>
              <w:rPr>
                <w:lang w:val="en-NZ"/>
              </w:rPr>
            </w:pPr>
            <w:r w:rsidRPr="008D7AF3">
              <w:t>Cut mat boards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AF3" w:rsidP="008D7AF3">
            <w:pPr>
              <w:pStyle w:val="BodyText"/>
            </w:pPr>
          </w:p>
        </w:tc>
      </w:tr>
    </w:tbl>
    <w:p w:rsidR="00000000" w:rsidRPr="008D7AF3" w:rsidP="008D7AF3">
      <w:pPr>
        <w:pStyle w:val="BodyText"/>
      </w:pPr>
    </w:p>
    <w:p w:rsidR="00000000" w:rsidRPr="008D7AF3" w:rsidP="008D7AF3">
      <w:pPr>
        <w:pStyle w:val="BodyText"/>
      </w:pPr>
      <w:r w:rsidRPr="008D7AF3">
        <w:rPr>
          <w:rStyle w:val="SpecialBold"/>
        </w:rPr>
        <w:t>Group B</w:t>
      </w:r>
    </w:p>
    <w:p w:rsidR="00000000" w:rsidRPr="008D7AF3" w:rsidP="008D7AF3">
      <w:pPr>
        <w:pStyle w:val="BodyText"/>
      </w:pPr>
    </w:p>
    <w:p w:rsidR="00000000" w:rsidRPr="008D7AF3" w:rsidP="008D7AF3">
      <w:pPr>
        <w:pStyle w:val="BodyText"/>
      </w:pPr>
      <w:r w:rsidRPr="008D7AF3">
        <w:t xml:space="preserve">Up to </w:t>
      </w:r>
      <w:r w:rsidRPr="008D7AF3">
        <w:rPr>
          <w:rStyle w:val="SpecialBold"/>
        </w:rPr>
        <w:t>three</w:t>
      </w:r>
      <w:r w:rsidRPr="008D7AF3">
        <w:t xml:space="preserve"> (</w:t>
      </w:r>
      <w:r w:rsidRPr="008D7AF3">
        <w:rPr>
          <w:rStyle w:val="SpecialBold"/>
        </w:rPr>
        <w:t>3</w:t>
      </w:r>
      <w:r w:rsidRPr="008D7AF3">
        <w:t xml:space="preserve">) relevant units may be chosen from units not already selected in Group A, or units available in this Training Package, other endorsed Training Packages and accredited courses. Those units must be aligned at Certificate II or Certificate III </w:t>
      </w:r>
      <w:r w:rsidRPr="008D7AF3">
        <w:t>level (maximum 2 Certificate III aligned units).</w:t>
      </w:r>
    </w:p>
    <w:p w:rsidR="00000000" w:rsidRPr="008D7AF3" w:rsidP="008D7AF3">
      <w:pPr>
        <w:pStyle w:val="BodyText"/>
      </w:pPr>
    </w:p>
    <w:p w:rsidR="00000000" w:rsidRPr="008D7AF3" w:rsidP="008D7AF3">
      <w:pPr>
        <w:pStyle w:val="BodyText"/>
      </w:pPr>
      <w:r w:rsidRPr="008D7AF3">
        <w:t>Units selected from other Training Packages and accredited courses via Group B must be relevant to the qualification outcome and not duplicate units available within this qualification.</w:t>
      </w:r>
    </w:p>
    <w:p w:rsidR="00000000" w:rsidRPr="008D7AF3" w:rsidP="008D7AF3">
      <w:pPr>
        <w:pStyle w:val="BodyText"/>
      </w:pPr>
    </w:p>
    <w:p w:rsidR="009B0040" w:rsidP="008D7AF3">
      <w:pPr>
        <w:pStyle w:val="BodyText"/>
      </w:pPr>
      <w:r w:rsidRPr="008D7AF3">
        <w:t>If Competitive Manu</w:t>
      </w:r>
      <w:r w:rsidRPr="008D7AF3">
        <w:t xml:space="preserve">facturing units are chosen (identified as MSACM  in the code), these should only be selected on the basis of work requirements. </w:t>
      </w:r>
    </w:p>
    <w:p w:rsidR="009B0040" w:rsidP="008D7AF3">
      <w:pPr>
        <w:pStyle w:val="BodyText"/>
      </w:pPr>
    </w:p>
    <w:p w:rsidR="00000000" w:rsidRPr="008D7AF3" w:rsidP="008D7AF3"/>
    <w:sectPr w:rsidSect="008D7A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A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040" w:rsidP="009B00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A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040" w:rsidP="008D7A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B0040" w:rsidP="008D7A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B0040" w:rsidP="008D7A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A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040" w:rsidP="009B00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A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040" w:rsidP="008D7AF3">
    <w:pPr>
      <w:pStyle w:val="Header"/>
      <w:framePr w:wrap="around"/>
    </w:pPr>
    <w:r>
      <w:fldChar w:fldCharType="begin"/>
    </w:r>
    <w:r>
      <w:instrText xml:space="preserve"> TITLE   \* MERGEFORMAT </w:instrText>
    </w:r>
    <w:r>
      <w:fldChar w:fldCharType="separate"/>
    </w:r>
    <w:r>
      <w:t>LMF20602 Certificate II in Picture Framing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0040" w:rsidP="008D7A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AE5E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22D9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A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7AF3"/>
    <w:pPr>
      <w:spacing w:before="360" w:after="60"/>
      <w:outlineLvl w:val="0"/>
    </w:pPr>
    <w:rPr>
      <w:sz w:val="32"/>
    </w:rPr>
  </w:style>
  <w:style w:type="paragraph" w:styleId="Heading2">
    <w:name w:val="heading 2"/>
    <w:basedOn w:val="HeadingBase"/>
    <w:next w:val="BodyText"/>
    <w:link w:val="Heading2Char"/>
    <w:qFormat/>
    <w:rsid w:val="008D7AF3"/>
    <w:pPr>
      <w:keepLines/>
      <w:spacing w:before="240" w:after="120"/>
      <w:outlineLvl w:val="1"/>
    </w:pPr>
    <w:rPr>
      <w:sz w:val="28"/>
      <w:szCs w:val="40"/>
    </w:rPr>
  </w:style>
  <w:style w:type="paragraph" w:styleId="Heading3">
    <w:name w:val="heading 3"/>
    <w:basedOn w:val="HeadingBase"/>
    <w:next w:val="BodyText"/>
    <w:link w:val="Heading3Char"/>
    <w:qFormat/>
    <w:rsid w:val="008D7AF3"/>
    <w:pPr>
      <w:spacing w:before="180" w:after="120"/>
      <w:outlineLvl w:val="2"/>
    </w:pPr>
    <w:rPr>
      <w:spacing w:val="-10"/>
      <w:kern w:val="32"/>
    </w:rPr>
  </w:style>
  <w:style w:type="paragraph" w:styleId="Heading4">
    <w:name w:val="heading 4"/>
    <w:basedOn w:val="HeadingBase"/>
    <w:next w:val="BodyText"/>
    <w:link w:val="Heading4Char"/>
    <w:qFormat/>
    <w:rsid w:val="008D7AF3"/>
    <w:pPr>
      <w:spacing w:before="160" w:after="120"/>
      <w:outlineLvl w:val="3"/>
    </w:pPr>
    <w:rPr>
      <w:sz w:val="22"/>
    </w:rPr>
  </w:style>
  <w:style w:type="paragraph" w:styleId="Heading5">
    <w:name w:val="heading 5"/>
    <w:basedOn w:val="HeadingBase"/>
    <w:next w:val="Normal"/>
    <w:link w:val="Heading5Char"/>
    <w:qFormat/>
    <w:rsid w:val="008D7AF3"/>
    <w:pPr>
      <w:spacing w:before="80"/>
      <w:outlineLvl w:val="4"/>
    </w:pPr>
    <w:rPr>
      <w:color w:val="918585"/>
      <w:sz w:val="20"/>
    </w:rPr>
  </w:style>
  <w:style w:type="paragraph" w:styleId="Heading6">
    <w:name w:val="heading 6"/>
    <w:basedOn w:val="HeadingBase"/>
    <w:next w:val="Normal"/>
    <w:link w:val="Heading6Char"/>
    <w:qFormat/>
    <w:rsid w:val="008D7AF3"/>
    <w:pPr>
      <w:spacing w:before="60"/>
      <w:outlineLvl w:val="5"/>
    </w:pPr>
    <w:rPr>
      <w:color w:val="918585"/>
      <w:sz w:val="20"/>
    </w:rPr>
  </w:style>
  <w:style w:type="paragraph" w:styleId="Heading7">
    <w:name w:val="heading 7"/>
    <w:basedOn w:val="Normal"/>
    <w:next w:val="Normal"/>
    <w:link w:val="Heading7Char"/>
    <w:qFormat/>
    <w:rsid w:val="008D7AF3"/>
    <w:pPr>
      <w:ind w:left="720"/>
      <w:outlineLvl w:val="6"/>
    </w:pPr>
    <w:rPr>
      <w:i/>
    </w:rPr>
  </w:style>
  <w:style w:type="paragraph" w:styleId="Heading8">
    <w:name w:val="heading 8"/>
    <w:basedOn w:val="Normal"/>
    <w:next w:val="Normal"/>
    <w:link w:val="Heading8Char"/>
    <w:qFormat/>
    <w:rsid w:val="008D7AF3"/>
    <w:pPr>
      <w:ind w:left="720"/>
      <w:outlineLvl w:val="7"/>
    </w:pPr>
    <w:rPr>
      <w:i/>
    </w:rPr>
  </w:style>
  <w:style w:type="paragraph" w:styleId="Heading9">
    <w:name w:val="heading 9"/>
    <w:basedOn w:val="Normal"/>
    <w:next w:val="Normal"/>
    <w:link w:val="Heading9Char"/>
    <w:qFormat/>
    <w:rsid w:val="008D7AF3"/>
    <w:pPr>
      <w:ind w:left="720"/>
      <w:outlineLvl w:val="8"/>
    </w:pPr>
    <w:rPr>
      <w:i/>
    </w:rPr>
  </w:style>
  <w:style w:type="character" w:default="1" w:styleId="DefaultParagraphFont">
    <w:name w:val="Default Paragraph Font"/>
    <w:uiPriority w:val="1"/>
    <w:unhideWhenUsed/>
    <w:rsid w:val="008D7A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AF3"/>
  </w:style>
  <w:style w:type="character" w:customStyle="1" w:styleId="Heading1Char">
    <w:name w:val="Heading 1 Char"/>
    <w:basedOn w:val="DefaultParagraphFont"/>
    <w:link w:val="Heading1"/>
    <w:rsid w:val="008D7AF3"/>
    <w:rPr>
      <w:rFonts w:ascii="Times New Roman" w:eastAsia="Times New Roman" w:hAnsi="Times New Roman" w:cs="Times New Roman"/>
      <w:b/>
      <w:sz w:val="32"/>
      <w:szCs w:val="20"/>
      <w:lang w:eastAsia="en-US"/>
    </w:rPr>
  </w:style>
  <w:style w:type="paragraph" w:styleId="BodyText">
    <w:name w:val="Body Text"/>
    <w:basedOn w:val="Normal"/>
    <w:link w:val="BodyTextChar"/>
    <w:rsid w:val="008D7A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7AF3"/>
    <w:rPr>
      <w:rFonts w:ascii="Times New Roman" w:eastAsia="Times New Roman" w:hAnsi="Times New Roman" w:cs="Times New Roman"/>
      <w:sz w:val="24"/>
      <w:lang w:val="en-US" w:eastAsia="en-US"/>
    </w:rPr>
  </w:style>
  <w:style w:type="paragraph" w:styleId="Footer">
    <w:name w:val="footer"/>
    <w:basedOn w:val="Normal"/>
    <w:link w:val="FooterChar"/>
    <w:rsid w:val="008D7A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AF3"/>
    <w:rPr>
      <w:rFonts w:ascii="Times New Roman" w:eastAsia="Times New Roman" w:hAnsi="Times New Roman" w:cs="Times New Roman"/>
      <w:sz w:val="16"/>
      <w:lang w:val="en-US" w:eastAsia="en-US"/>
    </w:rPr>
  </w:style>
  <w:style w:type="paragraph" w:styleId="ListBullet">
    <w:name w:val="List Bullet"/>
    <w:basedOn w:val="List"/>
    <w:rsid w:val="008D7AF3"/>
    <w:pPr>
      <w:numPr>
        <w:numId w:val="12"/>
      </w:numPr>
      <w:tabs>
        <w:tab w:val="clear" w:pos="340"/>
      </w:tabs>
      <w:spacing w:before="40" w:after="40"/>
    </w:pPr>
  </w:style>
  <w:style w:type="character" w:customStyle="1" w:styleId="SpecialBold">
    <w:name w:val="Special Bold"/>
    <w:basedOn w:val="DefaultParagraphFont"/>
    <w:rsid w:val="008D7AF3"/>
    <w:rPr>
      <w:b/>
      <w:spacing w:val="0"/>
    </w:rPr>
  </w:style>
  <w:style w:type="paragraph" w:styleId="Header">
    <w:name w:val="header"/>
    <w:basedOn w:val="Normal"/>
    <w:link w:val="HeaderChar"/>
    <w:rsid w:val="008D7A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A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7AF3"/>
    <w:pPr>
      <w:spacing w:before="240" w:after="120"/>
      <w:outlineLvl w:val="0"/>
    </w:pPr>
    <w:rPr>
      <w:rFonts w:ascii="Times New Roman" w:hAnsi="Times New Roman"/>
      <w:b/>
      <w:sz w:val="28"/>
    </w:rPr>
  </w:style>
  <w:style w:type="paragraph" w:customStyle="1" w:styleId="AllowPageBreak">
    <w:name w:val="AllowPageBreak"/>
    <w:rsid w:val="008D7A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7A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A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A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A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A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A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7A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7AF3"/>
    <w:rPr>
      <w:rFonts w:ascii="Courier New" w:eastAsia="Times New Roman" w:hAnsi="Courier New" w:cs="Times New Roman"/>
      <w:i/>
      <w:szCs w:val="20"/>
      <w:lang w:val="en-US" w:eastAsia="en-US"/>
    </w:rPr>
  </w:style>
  <w:style w:type="paragraph" w:customStyle="1" w:styleId="HeadingBase">
    <w:name w:val="Heading Base"/>
    <w:rsid w:val="008D7A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AF3"/>
    <w:pPr>
      <w:tabs>
        <w:tab w:val="right" w:leader="dot" w:pos="9072"/>
      </w:tabs>
      <w:ind w:left="567"/>
    </w:pPr>
    <w:rPr>
      <w:szCs w:val="22"/>
    </w:rPr>
  </w:style>
  <w:style w:type="paragraph" w:customStyle="1" w:styleId="TOCBase">
    <w:name w:val="TOC Base"/>
    <w:rsid w:val="008D7A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AF3"/>
    <w:pPr>
      <w:tabs>
        <w:tab w:val="right" w:leader="dot" w:pos="9072"/>
      </w:tabs>
      <w:spacing w:before="40" w:after="40"/>
      <w:ind w:left="284"/>
    </w:pPr>
    <w:rPr>
      <w:rFonts w:ascii="Times New Roman" w:hAnsi="Times New Roman"/>
    </w:rPr>
  </w:style>
  <w:style w:type="paragraph" w:styleId="TOC1">
    <w:name w:val="toc 1"/>
    <w:basedOn w:val="TOCBase"/>
    <w:next w:val="Normal"/>
    <w:rsid w:val="008D7A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7AF3"/>
    <w:pPr>
      <w:spacing w:before="5040"/>
      <w:jc w:val="center"/>
    </w:pPr>
    <w:rPr>
      <w:sz w:val="48"/>
      <w:szCs w:val="72"/>
      <w:lang w:val="en-US"/>
    </w:rPr>
  </w:style>
  <w:style w:type="character" w:customStyle="1" w:styleId="TitleChar">
    <w:name w:val="Title Char"/>
    <w:basedOn w:val="DefaultParagraphFont"/>
    <w:link w:val="Title"/>
    <w:rsid w:val="008D7A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AF3"/>
    <w:pPr>
      <w:tabs>
        <w:tab w:val="left" w:pos="3600"/>
        <w:tab w:val="left" w:pos="3958"/>
      </w:tabs>
    </w:pPr>
  </w:style>
  <w:style w:type="paragraph" w:styleId="List">
    <w:name w:val="List"/>
    <w:basedOn w:val="BodyText"/>
    <w:next w:val="BodyText"/>
    <w:rsid w:val="008D7AF3"/>
    <w:pPr>
      <w:tabs>
        <w:tab w:val="left" w:pos="340"/>
      </w:tabs>
      <w:spacing w:before="60" w:after="60"/>
      <w:ind w:left="340" w:hanging="340"/>
    </w:pPr>
  </w:style>
  <w:style w:type="paragraph" w:customStyle="1" w:styleId="Note">
    <w:name w:val="Note"/>
    <w:basedOn w:val="BodyText"/>
    <w:rsid w:val="008D7A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AF3"/>
    <w:pPr>
      <w:framePr w:wrap="auto" w:hAnchor="text" w:y="6049"/>
    </w:pPr>
    <w:rPr>
      <w:color w:val="000000"/>
      <w:sz w:val="40"/>
    </w:rPr>
  </w:style>
  <w:style w:type="paragraph" w:customStyle="1" w:styleId="TOCTitle">
    <w:name w:val="TOCTitle"/>
    <w:basedOn w:val="Heading1"/>
    <w:rsid w:val="008D7AF3"/>
    <w:pPr>
      <w:spacing w:after="240"/>
      <w:jc w:val="center"/>
      <w:outlineLvl w:val="9"/>
    </w:pPr>
    <w:rPr>
      <w:caps/>
    </w:rPr>
  </w:style>
  <w:style w:type="paragraph" w:customStyle="1" w:styleId="Version">
    <w:name w:val="Version"/>
    <w:rsid w:val="008D7A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7AF3"/>
    <w:pPr>
      <w:numPr>
        <w:numId w:val="13"/>
      </w:numPr>
      <w:tabs>
        <w:tab w:val="clear" w:pos="680"/>
      </w:tabs>
    </w:pPr>
  </w:style>
  <w:style w:type="paragraph" w:styleId="Index1">
    <w:name w:val="index 1"/>
    <w:basedOn w:val="Normal"/>
    <w:next w:val="Normal"/>
    <w:semiHidden/>
    <w:rsid w:val="008D7AF3"/>
    <w:pPr>
      <w:keepNext w:val="0"/>
      <w:tabs>
        <w:tab w:val="right" w:pos="4176"/>
      </w:tabs>
      <w:ind w:left="198" w:hanging="198"/>
    </w:pPr>
    <w:rPr>
      <w:rFonts w:ascii="Garamond" w:hAnsi="Garamond"/>
    </w:rPr>
  </w:style>
  <w:style w:type="paragraph" w:styleId="IndexHeading">
    <w:name w:val="index heading"/>
    <w:basedOn w:val="Normal"/>
    <w:next w:val="Index1"/>
    <w:semiHidden/>
    <w:rsid w:val="008D7AF3"/>
    <w:pPr>
      <w:spacing w:before="120" w:after="120"/>
    </w:pPr>
    <w:rPr>
      <w:rFonts w:ascii="Arial" w:hAnsi="Arial"/>
      <w:b/>
      <w:color w:val="918585"/>
      <w:sz w:val="24"/>
    </w:rPr>
  </w:style>
  <w:style w:type="paragraph" w:customStyle="1" w:styleId="Chapter">
    <w:name w:val="Chapter"/>
    <w:basedOn w:val="Normal"/>
    <w:rsid w:val="008D7AF3"/>
    <w:pPr>
      <w:spacing w:before="240"/>
    </w:pPr>
    <w:rPr>
      <w:rFonts w:ascii="Times New Roman" w:hAnsi="Times New Roman"/>
      <w:smallCaps/>
      <w:spacing w:val="80"/>
      <w:sz w:val="28"/>
    </w:rPr>
  </w:style>
  <w:style w:type="paragraph" w:customStyle="1" w:styleId="InChapter">
    <w:name w:val="InChapter"/>
    <w:basedOn w:val="Heading3"/>
    <w:rsid w:val="008D7AF3"/>
    <w:pPr>
      <w:spacing w:after="240"/>
      <w:outlineLvl w:val="9"/>
    </w:pPr>
    <w:rPr>
      <w:noProof/>
    </w:rPr>
  </w:style>
  <w:style w:type="paragraph" w:styleId="Index2">
    <w:name w:val="index 2"/>
    <w:basedOn w:val="Normal"/>
    <w:next w:val="Normal"/>
    <w:semiHidden/>
    <w:rsid w:val="008D7AF3"/>
    <w:pPr>
      <w:tabs>
        <w:tab w:val="right" w:pos="4176"/>
      </w:tabs>
      <w:ind w:left="568" w:hanging="284"/>
    </w:pPr>
    <w:rPr>
      <w:rFonts w:ascii="Garamond" w:hAnsi="Garamond"/>
    </w:rPr>
  </w:style>
  <w:style w:type="paragraph" w:customStyle="1" w:styleId="Byline">
    <w:name w:val="Byline"/>
    <w:rsid w:val="008D7A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AF3"/>
    <w:pPr>
      <w:tabs>
        <w:tab w:val="clear" w:pos="3600"/>
        <w:tab w:val="clear" w:pos="3958"/>
      </w:tabs>
      <w:jc w:val="right"/>
    </w:pPr>
  </w:style>
  <w:style w:type="character" w:styleId="Emphasis">
    <w:name w:val="Emphasis"/>
    <w:basedOn w:val="DefaultParagraphFont"/>
    <w:qFormat/>
    <w:rsid w:val="008D7AF3"/>
    <w:rPr>
      <w:i/>
    </w:rPr>
  </w:style>
  <w:style w:type="paragraph" w:styleId="Caption">
    <w:name w:val="caption"/>
    <w:basedOn w:val="BodyText"/>
    <w:next w:val="Normal"/>
    <w:qFormat/>
    <w:rsid w:val="008D7AF3"/>
    <w:pPr>
      <w:framePr w:w="2268" w:hSpace="181" w:vSpace="181" w:wrap="around" w:vAnchor="text" w:hAnchor="page" w:x="1135" w:y="285" w:anchorLock="1"/>
    </w:pPr>
    <w:rPr>
      <w:i/>
    </w:rPr>
  </w:style>
  <w:style w:type="paragraph" w:customStyle="1" w:styleId="MiniTOCTitle">
    <w:name w:val="MiniTOCTitle"/>
    <w:basedOn w:val="Heading4"/>
    <w:rsid w:val="008D7AF3"/>
    <w:pPr>
      <w:spacing w:before="240"/>
      <w:outlineLvl w:val="9"/>
    </w:pPr>
    <w:rPr>
      <w:noProof/>
      <w:sz w:val="24"/>
    </w:rPr>
  </w:style>
  <w:style w:type="paragraph" w:customStyle="1" w:styleId="MiniTOCItem">
    <w:name w:val="MiniTOCItem"/>
    <w:basedOn w:val="ListBullet"/>
    <w:rsid w:val="008D7AF3"/>
    <w:pPr>
      <w:numPr>
        <w:numId w:val="0"/>
      </w:numPr>
      <w:tabs>
        <w:tab w:val="right" w:leader="dot" w:pos="6521"/>
      </w:tabs>
      <w:spacing w:before="0" w:after="0"/>
    </w:pPr>
  </w:style>
  <w:style w:type="paragraph" w:customStyle="1" w:styleId="TOFTitle">
    <w:name w:val="TOFTitle"/>
    <w:basedOn w:val="TOCTitle"/>
    <w:rsid w:val="008D7AF3"/>
  </w:style>
  <w:style w:type="paragraph" w:styleId="TableofFigures">
    <w:name w:val="table of figures"/>
    <w:basedOn w:val="Normal"/>
    <w:next w:val="Normal"/>
    <w:semiHidden/>
    <w:rsid w:val="008D7AF3"/>
    <w:pPr>
      <w:tabs>
        <w:tab w:val="right" w:leader="dot" w:pos="9072"/>
      </w:tabs>
      <w:ind w:left="970" w:hanging="403"/>
    </w:pPr>
    <w:rPr>
      <w:rFonts w:ascii="Times New Roman" w:hAnsi="Times New Roman"/>
      <w:b/>
    </w:rPr>
  </w:style>
  <w:style w:type="paragraph" w:styleId="ListNumber">
    <w:name w:val="List Number"/>
    <w:basedOn w:val="List"/>
    <w:rsid w:val="008D7AF3"/>
    <w:pPr>
      <w:numPr>
        <w:numId w:val="10"/>
      </w:numPr>
    </w:pPr>
  </w:style>
  <w:style w:type="character" w:customStyle="1" w:styleId="WingdingSymbols">
    <w:name w:val="Wingding Symbols"/>
    <w:rsid w:val="008D7AF3"/>
    <w:rPr>
      <w:rFonts w:ascii="Wingdings" w:hAnsi="Wingdings"/>
    </w:rPr>
  </w:style>
  <w:style w:type="paragraph" w:customStyle="1" w:styleId="TableHeading">
    <w:name w:val="Table Heading"/>
    <w:basedOn w:val="HeadingBase"/>
    <w:rsid w:val="008D7AF3"/>
    <w:pPr>
      <w:keepLines/>
      <w:pBdr>
        <w:bottom w:val="single" w:sz="6" w:space="1" w:color="918585"/>
      </w:pBdr>
      <w:spacing w:before="240"/>
    </w:pPr>
  </w:style>
  <w:style w:type="character" w:customStyle="1" w:styleId="HotSpot">
    <w:name w:val="HotSpot"/>
    <w:rsid w:val="008D7AF3"/>
    <w:rPr>
      <w:color w:val="0033CC"/>
      <w:u w:val="none"/>
    </w:rPr>
  </w:style>
  <w:style w:type="paragraph" w:customStyle="1" w:styleId="BodyTextRight">
    <w:name w:val="Body Text Right"/>
    <w:basedOn w:val="BodyText"/>
    <w:rsid w:val="008D7AF3"/>
    <w:pPr>
      <w:spacing w:before="0" w:after="0"/>
      <w:jc w:val="right"/>
    </w:pPr>
  </w:style>
  <w:style w:type="paragraph" w:styleId="Index3">
    <w:name w:val="index 3"/>
    <w:basedOn w:val="ListNumber2"/>
    <w:next w:val="Normal"/>
    <w:semiHidden/>
    <w:rsid w:val="008D7AF3"/>
    <w:pPr>
      <w:numPr>
        <w:numId w:val="0"/>
      </w:numPr>
      <w:tabs>
        <w:tab w:val="right" w:leader="dot" w:pos="4176"/>
      </w:tabs>
    </w:pPr>
  </w:style>
  <w:style w:type="paragraph" w:styleId="ListNumber2">
    <w:name w:val="List Number 2"/>
    <w:basedOn w:val="List2"/>
    <w:rsid w:val="008D7AF3"/>
    <w:pPr>
      <w:numPr>
        <w:numId w:val="9"/>
      </w:numPr>
      <w:tabs>
        <w:tab w:val="clear" w:pos="1060"/>
      </w:tabs>
    </w:pPr>
  </w:style>
  <w:style w:type="paragraph" w:customStyle="1" w:styleId="MarginNote">
    <w:name w:val="Margin Note"/>
    <w:basedOn w:val="BodyText"/>
    <w:rsid w:val="008D7A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A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A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7AF3"/>
    <w:rPr>
      <w:sz w:val="32"/>
    </w:rPr>
  </w:style>
  <w:style w:type="paragraph" w:customStyle="1" w:styleId="HeadingProcedure">
    <w:name w:val="Heading Procedure"/>
    <w:basedOn w:val="HeadingBase"/>
    <w:next w:val="Normal"/>
    <w:rsid w:val="008D7AF3"/>
    <w:pPr>
      <w:tabs>
        <w:tab w:val="left" w:pos="0"/>
      </w:tabs>
      <w:spacing w:before="120" w:after="60"/>
    </w:pPr>
    <w:rPr>
      <w:i/>
      <w:color w:val="918585"/>
      <w:sz w:val="22"/>
    </w:rPr>
  </w:style>
  <w:style w:type="paragraph" w:customStyle="1" w:styleId="TableBodyText">
    <w:name w:val="Table Body Text"/>
    <w:basedOn w:val="BodyText"/>
    <w:rsid w:val="008D7AF3"/>
    <w:pPr>
      <w:spacing w:before="60" w:after="60"/>
    </w:pPr>
  </w:style>
  <w:style w:type="paragraph" w:styleId="ListContinue">
    <w:name w:val="List Continue"/>
    <w:basedOn w:val="List"/>
    <w:rsid w:val="008D7AF3"/>
    <w:pPr>
      <w:ind w:firstLine="0"/>
    </w:pPr>
  </w:style>
  <w:style w:type="paragraph" w:customStyle="1" w:styleId="ListNote">
    <w:name w:val="List Note"/>
    <w:basedOn w:val="List"/>
    <w:rsid w:val="008D7AF3"/>
    <w:pPr>
      <w:pBdr>
        <w:top w:val="single" w:sz="6" w:space="2" w:color="918585"/>
        <w:bottom w:val="single" w:sz="6" w:space="2" w:color="918585"/>
      </w:pBdr>
      <w:tabs>
        <w:tab w:val="left" w:pos="1021"/>
      </w:tabs>
      <w:ind w:firstLine="0"/>
    </w:pPr>
  </w:style>
  <w:style w:type="paragraph" w:customStyle="1" w:styleId="Warning">
    <w:name w:val="Warning"/>
    <w:basedOn w:val="BodyText"/>
    <w:rsid w:val="008D7AF3"/>
    <w:pPr>
      <w:shd w:val="clear" w:color="auto" w:fill="D9D9D9"/>
      <w:tabs>
        <w:tab w:val="left" w:pos="992"/>
      </w:tabs>
      <w:ind w:left="119" w:right="119"/>
    </w:pPr>
    <w:rPr>
      <w:sz w:val="20"/>
    </w:rPr>
  </w:style>
  <w:style w:type="paragraph" w:customStyle="1" w:styleId="MarginIcons">
    <w:name w:val="Margin Icons"/>
    <w:basedOn w:val="BodyText"/>
    <w:rsid w:val="008D7A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AF3"/>
    <w:rPr>
      <w:rFonts w:ascii="Courier New" w:hAnsi="Courier New"/>
    </w:rPr>
  </w:style>
  <w:style w:type="paragraph" w:customStyle="1" w:styleId="NoteBullet">
    <w:name w:val="Note Bullet"/>
    <w:basedOn w:val="Note"/>
    <w:rsid w:val="008D7AF3"/>
    <w:pPr>
      <w:tabs>
        <w:tab w:val="clear" w:pos="680"/>
      </w:tabs>
      <w:spacing w:before="60" w:after="60"/>
    </w:pPr>
  </w:style>
  <w:style w:type="paragraph" w:customStyle="1" w:styleId="SubHeading2">
    <w:name w:val="SubHeading2"/>
    <w:basedOn w:val="HeadingBase"/>
    <w:rsid w:val="008D7AF3"/>
    <w:pPr>
      <w:spacing w:before="240" w:after="60"/>
    </w:pPr>
    <w:rPr>
      <w:sz w:val="20"/>
    </w:rPr>
  </w:style>
  <w:style w:type="paragraph" w:customStyle="1" w:styleId="SubHeading1">
    <w:name w:val="SubHeading1"/>
    <w:basedOn w:val="HeadingBase"/>
    <w:rsid w:val="008D7AF3"/>
    <w:pPr>
      <w:spacing w:before="240" w:after="60"/>
    </w:pPr>
    <w:rPr>
      <w:color w:val="918585"/>
      <w:sz w:val="22"/>
    </w:rPr>
  </w:style>
  <w:style w:type="paragraph" w:customStyle="1" w:styleId="SideHeading">
    <w:name w:val="Side Heading"/>
    <w:basedOn w:val="HeadingBase"/>
    <w:rsid w:val="008D7A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AF3"/>
    <w:pPr>
      <w:tabs>
        <w:tab w:val="num" w:pos="360"/>
      </w:tabs>
    </w:pPr>
  </w:style>
  <w:style w:type="paragraph" w:styleId="PlainText">
    <w:name w:val="Plain Text"/>
    <w:basedOn w:val="Normal"/>
    <w:link w:val="PlainTextChar"/>
    <w:rsid w:val="008D7AF3"/>
    <w:rPr>
      <w:sz w:val="20"/>
    </w:rPr>
  </w:style>
  <w:style w:type="character" w:customStyle="1" w:styleId="PlainTextChar">
    <w:name w:val="Plain Text Char"/>
    <w:basedOn w:val="DefaultParagraphFont"/>
    <w:link w:val="PlainText"/>
    <w:rsid w:val="008D7A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7AF3"/>
    <w:rPr>
      <w:b/>
      <w:smallCaps/>
    </w:rPr>
  </w:style>
  <w:style w:type="paragraph" w:customStyle="1" w:styleId="TableListNumber">
    <w:name w:val="Table List Number"/>
    <w:basedOn w:val="ListNumber"/>
    <w:rsid w:val="008D7AF3"/>
    <w:pPr>
      <w:numPr>
        <w:numId w:val="0"/>
      </w:numPr>
    </w:pPr>
  </w:style>
  <w:style w:type="paragraph" w:styleId="TOC4">
    <w:name w:val="toc 4"/>
    <w:basedOn w:val="TOCBase"/>
    <w:next w:val="Normal"/>
    <w:semiHidden/>
    <w:rsid w:val="008D7AF3"/>
    <w:pPr>
      <w:tabs>
        <w:tab w:val="right" w:leader="dot" w:pos="9071"/>
      </w:tabs>
      <w:ind w:left="1701"/>
    </w:pPr>
  </w:style>
  <w:style w:type="paragraph" w:customStyle="1" w:styleId="ListAlpha">
    <w:name w:val="List Alpha"/>
    <w:basedOn w:val="List"/>
    <w:rsid w:val="008D7AF3"/>
    <w:pPr>
      <w:numPr>
        <w:numId w:val="8"/>
      </w:numPr>
    </w:pPr>
  </w:style>
  <w:style w:type="paragraph" w:customStyle="1" w:styleId="ListAlpha2">
    <w:name w:val="List Alpha 2"/>
    <w:basedOn w:val="List2"/>
    <w:rsid w:val="008D7AF3"/>
    <w:pPr>
      <w:numPr>
        <w:numId w:val="7"/>
      </w:numPr>
    </w:pPr>
  </w:style>
  <w:style w:type="paragraph" w:styleId="List2">
    <w:name w:val="List 2"/>
    <w:basedOn w:val="BodyText"/>
    <w:rsid w:val="008D7AF3"/>
    <w:pPr>
      <w:tabs>
        <w:tab w:val="left" w:pos="680"/>
      </w:tabs>
      <w:spacing w:before="60" w:after="60"/>
      <w:ind w:left="680" w:hanging="340"/>
    </w:pPr>
  </w:style>
  <w:style w:type="paragraph" w:styleId="List3">
    <w:name w:val="List 3"/>
    <w:basedOn w:val="BodyText"/>
    <w:rsid w:val="008D7AF3"/>
    <w:pPr>
      <w:tabs>
        <w:tab w:val="left" w:pos="1021"/>
      </w:tabs>
      <w:spacing w:before="60" w:after="60"/>
      <w:ind w:left="1020" w:hanging="340"/>
    </w:pPr>
  </w:style>
  <w:style w:type="paragraph" w:styleId="List4">
    <w:name w:val="List 4"/>
    <w:basedOn w:val="BodyText"/>
    <w:rsid w:val="008D7AF3"/>
    <w:pPr>
      <w:tabs>
        <w:tab w:val="left" w:pos="1361"/>
      </w:tabs>
      <w:spacing w:before="60" w:after="60"/>
      <w:ind w:left="1361" w:hanging="340"/>
    </w:pPr>
  </w:style>
  <w:style w:type="paragraph" w:styleId="List5">
    <w:name w:val="List 5"/>
    <w:basedOn w:val="BodyText"/>
    <w:rsid w:val="008D7AF3"/>
    <w:pPr>
      <w:tabs>
        <w:tab w:val="left" w:pos="1701"/>
      </w:tabs>
      <w:spacing w:before="60" w:after="60"/>
      <w:ind w:left="1701" w:hanging="340"/>
    </w:pPr>
  </w:style>
  <w:style w:type="paragraph" w:styleId="ListBullet3">
    <w:name w:val="List Bullet 3"/>
    <w:basedOn w:val="List3"/>
    <w:rsid w:val="008D7AF3"/>
    <w:pPr>
      <w:numPr>
        <w:numId w:val="14"/>
      </w:numPr>
      <w:tabs>
        <w:tab w:val="clear" w:pos="1021"/>
      </w:tabs>
      <w:ind w:left="1037" w:hanging="357"/>
    </w:pPr>
  </w:style>
  <w:style w:type="paragraph" w:styleId="ListBullet4">
    <w:name w:val="List Bullet 4"/>
    <w:basedOn w:val="List4"/>
    <w:rsid w:val="008D7AF3"/>
    <w:pPr>
      <w:numPr>
        <w:numId w:val="2"/>
      </w:numPr>
    </w:pPr>
  </w:style>
  <w:style w:type="paragraph" w:styleId="ListBullet5">
    <w:name w:val="List Bullet 5"/>
    <w:basedOn w:val="List5"/>
    <w:rsid w:val="008D7AF3"/>
    <w:pPr>
      <w:numPr>
        <w:numId w:val="3"/>
      </w:numPr>
    </w:pPr>
  </w:style>
  <w:style w:type="paragraph" w:styleId="ListContinue2">
    <w:name w:val="List Continue 2"/>
    <w:basedOn w:val="List2"/>
    <w:rsid w:val="008D7AF3"/>
    <w:pPr>
      <w:ind w:firstLine="0"/>
    </w:pPr>
  </w:style>
  <w:style w:type="paragraph" w:styleId="ListContinue3">
    <w:name w:val="List Continue 3"/>
    <w:basedOn w:val="List3"/>
    <w:rsid w:val="008D7AF3"/>
    <w:pPr>
      <w:ind w:left="1021" w:firstLine="0"/>
    </w:pPr>
  </w:style>
  <w:style w:type="paragraph" w:styleId="ListContinue4">
    <w:name w:val="List Continue 4"/>
    <w:basedOn w:val="List4"/>
    <w:rsid w:val="008D7AF3"/>
    <w:pPr>
      <w:ind w:firstLine="0"/>
    </w:pPr>
  </w:style>
  <w:style w:type="paragraph" w:styleId="ListContinue5">
    <w:name w:val="List Continue 5"/>
    <w:basedOn w:val="List5"/>
    <w:rsid w:val="008D7AF3"/>
    <w:pPr>
      <w:ind w:firstLine="0"/>
    </w:pPr>
  </w:style>
  <w:style w:type="paragraph" w:styleId="ListNumber3">
    <w:name w:val="List Number 3"/>
    <w:basedOn w:val="List3"/>
    <w:rsid w:val="008D7AF3"/>
    <w:pPr>
      <w:numPr>
        <w:numId w:val="4"/>
      </w:numPr>
    </w:pPr>
  </w:style>
  <w:style w:type="paragraph" w:styleId="ListNumber4">
    <w:name w:val="List Number 4"/>
    <w:basedOn w:val="List4"/>
    <w:rsid w:val="008D7AF3"/>
    <w:pPr>
      <w:numPr>
        <w:numId w:val="5"/>
      </w:numPr>
    </w:pPr>
  </w:style>
  <w:style w:type="paragraph" w:styleId="ListNumber5">
    <w:name w:val="List Number 5"/>
    <w:basedOn w:val="List5"/>
    <w:rsid w:val="008D7AF3"/>
    <w:pPr>
      <w:numPr>
        <w:numId w:val="6"/>
      </w:numPr>
    </w:pPr>
  </w:style>
  <w:style w:type="paragraph" w:styleId="BlockText">
    <w:name w:val="Block Text"/>
    <w:basedOn w:val="Normal"/>
    <w:rsid w:val="008D7AF3"/>
    <w:pPr>
      <w:spacing w:after="120"/>
      <w:ind w:left="1440" w:right="1440"/>
    </w:pPr>
  </w:style>
  <w:style w:type="character" w:customStyle="1" w:styleId="Subscript">
    <w:name w:val="Subscript"/>
    <w:basedOn w:val="DefaultParagraphFont"/>
    <w:rsid w:val="008D7AF3"/>
    <w:rPr>
      <w:sz w:val="16"/>
      <w:vertAlign w:val="subscript"/>
    </w:rPr>
  </w:style>
  <w:style w:type="character" w:customStyle="1" w:styleId="Superscript">
    <w:name w:val="Superscript"/>
    <w:basedOn w:val="DefaultParagraphFont"/>
    <w:rsid w:val="008D7AF3"/>
    <w:rPr>
      <w:sz w:val="16"/>
      <w:vertAlign w:val="superscript"/>
    </w:rPr>
  </w:style>
  <w:style w:type="character" w:customStyle="1" w:styleId="Symbols">
    <w:name w:val="Symbols"/>
    <w:basedOn w:val="DefaultParagraphFont"/>
    <w:rsid w:val="008D7AF3"/>
    <w:rPr>
      <w:rFonts w:ascii="Symbol" w:hAnsi="Symbol"/>
    </w:rPr>
  </w:style>
  <w:style w:type="character" w:customStyle="1" w:styleId="MenuOptions">
    <w:name w:val="Menu Options"/>
    <w:basedOn w:val="DefaultParagraphFont"/>
    <w:rsid w:val="008D7AF3"/>
    <w:rPr>
      <w:rFonts w:ascii="Arial Narrow" w:hAnsi="Arial Narrow"/>
      <w:smallCaps/>
    </w:rPr>
  </w:style>
  <w:style w:type="character" w:customStyle="1" w:styleId="Buttons">
    <w:name w:val="Buttons"/>
    <w:basedOn w:val="DefaultParagraphFont"/>
    <w:rsid w:val="008D7AF3"/>
    <w:rPr>
      <w:b/>
    </w:rPr>
  </w:style>
  <w:style w:type="character" w:customStyle="1" w:styleId="Underlined">
    <w:name w:val="Underlined"/>
    <w:basedOn w:val="DefaultParagraphFont"/>
    <w:rsid w:val="008D7AF3"/>
    <w:rPr>
      <w:u w:val="single"/>
    </w:rPr>
  </w:style>
  <w:style w:type="paragraph" w:customStyle="1" w:styleId="TableBodyTextRight">
    <w:name w:val="Table Body Text Right"/>
    <w:basedOn w:val="TableBodyText"/>
    <w:rsid w:val="008D7AF3"/>
    <w:pPr>
      <w:widowControl w:val="0"/>
      <w:autoSpaceDE w:val="0"/>
      <w:autoSpaceDN w:val="0"/>
      <w:adjustRightInd w:val="0"/>
      <w:jc w:val="right"/>
    </w:pPr>
    <w:rPr>
      <w:rFonts w:cs="Arial"/>
      <w:szCs w:val="18"/>
    </w:rPr>
  </w:style>
  <w:style w:type="paragraph" w:customStyle="1" w:styleId="CopyrightText">
    <w:name w:val="Copyright Text"/>
    <w:basedOn w:val="BodyText"/>
    <w:rsid w:val="008D7AF3"/>
    <w:rPr>
      <w:sz w:val="18"/>
    </w:rPr>
  </w:style>
  <w:style w:type="paragraph" w:customStyle="1" w:styleId="BodySmallRight">
    <w:name w:val="Body Small Right"/>
    <w:basedOn w:val="BodyTextRight"/>
    <w:rsid w:val="008D7AF3"/>
    <w:rPr>
      <w:sz w:val="18"/>
      <w:szCs w:val="18"/>
    </w:rPr>
  </w:style>
  <w:style w:type="paragraph" w:customStyle="1" w:styleId="MarginEdition">
    <w:name w:val="Margin Edition"/>
    <w:basedOn w:val="MarginNote"/>
    <w:rsid w:val="008D7AF3"/>
    <w:pPr>
      <w:spacing w:before="0" w:after="0"/>
    </w:pPr>
    <w:rPr>
      <w:rFonts w:ascii="Times New Roman" w:hAnsi="Times New Roman"/>
      <w:color w:val="999999"/>
    </w:rPr>
  </w:style>
  <w:style w:type="paragraph" w:customStyle="1" w:styleId="Spacer">
    <w:name w:val="Spacer"/>
    <w:basedOn w:val="Normal"/>
    <w:rsid w:val="008D7AF3"/>
    <w:rPr>
      <w:sz w:val="2"/>
      <w:szCs w:val="2"/>
    </w:rPr>
  </w:style>
  <w:style w:type="character" w:customStyle="1" w:styleId="Small">
    <w:name w:val="Small"/>
    <w:basedOn w:val="DefaultParagraphFont"/>
    <w:rsid w:val="008D7AF3"/>
    <w:rPr>
      <w:sz w:val="16"/>
    </w:rPr>
  </w:style>
  <w:style w:type="paragraph" w:customStyle="1" w:styleId="WideTable">
    <w:name w:val="Wide Table"/>
    <w:basedOn w:val="Normal"/>
    <w:rsid w:val="008D7AF3"/>
    <w:pPr>
      <w:ind w:left="-1418"/>
    </w:pPr>
    <w:rPr>
      <w:sz w:val="2"/>
      <w:szCs w:val="2"/>
    </w:rPr>
  </w:style>
  <w:style w:type="character" w:styleId="PageNumber">
    <w:name w:val="page number"/>
    <w:basedOn w:val="DefaultParagraphFont"/>
    <w:rsid w:val="008D7AF3"/>
  </w:style>
  <w:style w:type="paragraph" w:styleId="Quote">
    <w:name w:val="Quote"/>
    <w:basedOn w:val="Heading1"/>
    <w:link w:val="QuoteChar"/>
    <w:qFormat/>
    <w:rsid w:val="008D7AF3"/>
    <w:rPr>
      <w:b w:val="0"/>
      <w:sz w:val="72"/>
      <w:szCs w:val="72"/>
      <w:lang w:val="en-NZ"/>
    </w:rPr>
  </w:style>
  <w:style w:type="character" w:customStyle="1" w:styleId="QuoteChar">
    <w:name w:val="Quote Char"/>
    <w:basedOn w:val="DefaultParagraphFont"/>
    <w:link w:val="Quote"/>
    <w:rsid w:val="008D7A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AF3"/>
    <w:pPr>
      <w:pageBreakBefore/>
    </w:pPr>
  </w:style>
  <w:style w:type="paragraph" w:customStyle="1" w:styleId="Border">
    <w:name w:val="Border"/>
    <w:basedOn w:val="Normal"/>
    <w:qFormat/>
    <w:rsid w:val="008D7A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AF3"/>
    <w:rPr>
      <w:b/>
      <w:bCs/>
      <w:i/>
      <w:iCs/>
      <w:color w:val="auto"/>
    </w:rPr>
  </w:style>
  <w:style w:type="paragraph" w:styleId="IntenseQuote">
    <w:name w:val="Intense Quote"/>
    <w:basedOn w:val="Normal"/>
    <w:next w:val="Normal"/>
    <w:link w:val="IntenseQuoteChar"/>
    <w:uiPriority w:val="30"/>
    <w:qFormat/>
    <w:rsid w:val="008D7A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A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7AF3"/>
    <w:rPr>
      <w:smallCaps/>
      <w:color w:val="auto"/>
      <w:u w:val="single"/>
    </w:rPr>
  </w:style>
  <w:style w:type="character" w:styleId="IntenseReference">
    <w:name w:val="Intense Reference"/>
    <w:basedOn w:val="DefaultParagraphFont"/>
    <w:uiPriority w:val="32"/>
    <w:qFormat/>
    <w:rsid w:val="008D7AF3"/>
    <w:rPr>
      <w:b/>
      <w:bCs/>
      <w:smallCaps/>
      <w:color w:val="auto"/>
      <w:spacing w:val="5"/>
      <w:u w:val="single"/>
    </w:rPr>
  </w:style>
  <w:style w:type="paragraph" w:customStyle="1" w:styleId="2ColumnHeading">
    <w:name w:val="2Column Heading"/>
    <w:basedOn w:val="BodyText"/>
    <w:qFormat/>
    <w:rsid w:val="008D7AF3"/>
    <w:pPr>
      <w:spacing w:after="60"/>
      <w:ind w:left="-2268"/>
    </w:pPr>
    <w:rPr>
      <w:b/>
    </w:rPr>
  </w:style>
  <w:style w:type="paragraph" w:customStyle="1" w:styleId="Heading1TOC">
    <w:name w:val="Heading1 TOC"/>
    <w:basedOn w:val="Normal"/>
    <w:qFormat/>
    <w:rsid w:val="008D7AF3"/>
    <w:pPr>
      <w:spacing w:before="240" w:after="120"/>
    </w:pPr>
    <w:rPr>
      <w:rFonts w:ascii="Times New Roman" w:hAnsi="Times New Roman"/>
      <w:b/>
      <w:sz w:val="32"/>
    </w:rPr>
  </w:style>
  <w:style w:type="paragraph" w:customStyle="1" w:styleId="Heading2TOC">
    <w:name w:val="Heading2 TOC"/>
    <w:basedOn w:val="Normal"/>
    <w:qFormat/>
    <w:rsid w:val="008D7AF3"/>
    <w:pPr>
      <w:spacing w:before="240" w:after="60"/>
    </w:pPr>
    <w:rPr>
      <w:rFonts w:ascii="Times New Roman" w:hAnsi="Times New Roman"/>
      <w:b/>
      <w:sz w:val="28"/>
    </w:rPr>
  </w:style>
  <w:style w:type="character" w:customStyle="1" w:styleId="Underline">
    <w:name w:val="Underline"/>
    <w:basedOn w:val="DefaultParagraphFont"/>
    <w:qFormat/>
    <w:rsid w:val="008D7AF3"/>
    <w:rPr>
      <w:u w:val="single"/>
    </w:rPr>
  </w:style>
  <w:style w:type="character" w:customStyle="1" w:styleId="BoldandItalics">
    <w:name w:val="Bold and Italics"/>
    <w:qFormat/>
    <w:rsid w:val="008D7AF3"/>
    <w:rPr>
      <w:b/>
      <w:i/>
      <w:u w:val="none"/>
    </w:rPr>
  </w:style>
  <w:style w:type="paragraph" w:styleId="BalloonText">
    <w:name w:val="Balloon Text"/>
    <w:basedOn w:val="Normal"/>
    <w:link w:val="BalloonTextChar"/>
    <w:rsid w:val="008D7AF3"/>
    <w:rPr>
      <w:rFonts w:ascii="Tahoma" w:hAnsi="Tahoma" w:cs="Tahoma"/>
      <w:sz w:val="16"/>
      <w:szCs w:val="16"/>
    </w:rPr>
  </w:style>
  <w:style w:type="character" w:customStyle="1" w:styleId="BalloonTextChar">
    <w:name w:val="Balloon Text Char"/>
    <w:basedOn w:val="DefaultParagraphFont"/>
    <w:link w:val="BalloonText"/>
    <w:rsid w:val="008D7A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7A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7A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903</Words>
  <Characters>5627</Characters>
  <Application>Microsoft Office Word</Application>
  <DocSecurity>0</DocSecurity>
  <Lines>224</Lines>
  <Paragraphs>134</Paragraphs>
  <ScaleCrop>false</ScaleCrop>
  <Company>Author-it Software Corporation Ltd.</Company>
  <LinksUpToDate>false</LinksUpToDate>
  <CharactersWithSpaces>6468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LMF20602 Certificate II in Picture Framing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2012-05-27T06:11:00Z</dcterms:created>
  <dcterms:modified xsi:type="dcterms:W3CDTF">2012-05-27T06:11:00Z</dcterms:modified>
</cp:coreProperties>
</file>