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F22" w:rsidP="00E05F22">
      <w:pPr>
        <w:pStyle w:val="Title"/>
      </w:pPr>
      <w:r>
        <w:fldChar w:fldCharType="begin"/>
      </w:r>
      <w:r>
        <w:instrText xml:space="preserve"> TITLE   \* MERGEFORMAT </w:instrText>
      </w:r>
      <w:r>
        <w:fldChar w:fldCharType="separate"/>
      </w:r>
      <w:r>
        <w:t>LGAWORK503A Undertake project investigation</w:t>
      </w:r>
      <w:r>
        <w:fldChar w:fldCharType="end"/>
      </w:r>
    </w:p>
    <w:p w:rsidR="00E05F22" w:rsidP="00E05F22">
      <w:pPr>
        <w:pStyle w:val="Version"/>
        <w:sectPr w:rsidSect="003F63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635A" w:rsidP="003F635A">
      <w:pPr>
        <w:pStyle w:val="SuperHeading"/>
      </w:pPr>
      <w:r w:rsidRPr="003F635A">
        <w:t>LGAWORK503A Undertake project investigation</w:t>
      </w:r>
    </w:p>
    <w:p w:rsidR="00000000" w:rsidRPr="003F635A" w:rsidP="003F635A">
      <w:pPr>
        <w:pStyle w:val="Heading1"/>
      </w:pPr>
      <w:bookmarkStart w:id="1" w:name="O_441615"/>
      <w:bookmarkEnd w:id="1"/>
      <w:r w:rsidRPr="003F635A">
        <w:t>Modification History</w:t>
      </w:r>
    </w:p>
    <w:p w:rsidR="00000000" w:rsidRPr="003F635A" w:rsidP="003F635A">
      <w:pPr>
        <w:pStyle w:val="BodyText"/>
      </w:pPr>
      <w:r w:rsidRPr="003F635A">
        <w:t>LGAWORK503A Release 2:</w:t>
      </w:r>
      <w:r w:rsidRPr="003F635A">
        <w:tab/>
        <w:t>Layout adjusted.</w:t>
      </w:r>
    </w:p>
    <w:p w:rsidR="00000000" w:rsidRPr="003F635A" w:rsidP="003F635A">
      <w:pPr>
        <w:pStyle w:val="BodyText"/>
      </w:pPr>
      <w:r w:rsidRPr="003F635A">
        <w:t>LGAWORK503A Release 1:</w:t>
      </w:r>
      <w:r w:rsidRPr="003F635A">
        <w:tab/>
        <w:t>Primary release.</w:t>
      </w:r>
    </w:p>
    <w:p w:rsidR="00000000" w:rsidRPr="003F635A" w:rsidP="003F635A">
      <w:pPr>
        <w:pStyle w:val="AllowPageBreak"/>
      </w:pPr>
    </w:p>
    <w:p w:rsidR="00000000" w:rsidRPr="003F635A" w:rsidP="003F635A">
      <w:pPr>
        <w:pStyle w:val="Heading1"/>
      </w:pPr>
      <w:bookmarkStart w:id="2" w:name="O_441611"/>
      <w:bookmarkEnd w:id="2"/>
      <w:r w:rsidRPr="003F635A">
        <w:t>Unit Descriptor</w:t>
      </w:r>
    </w:p>
    <w:p w:rsidR="00000000" w:rsidRPr="003F635A" w:rsidP="003F635A">
      <w:pPr>
        <w:pStyle w:val="BodyText"/>
      </w:pPr>
      <w:r w:rsidRPr="003F635A">
        <w:t>This unit covers undertaking the re</w:t>
      </w:r>
      <w:r w:rsidRPr="003F635A">
        <w:t>search of a works project to determine scope and relevant stakeholders.</w:t>
      </w:r>
    </w:p>
    <w:p w:rsidR="00000000" w:rsidRPr="003F635A" w:rsidP="003F635A">
      <w:pPr>
        <w:pStyle w:val="AllowPageBreak"/>
      </w:pPr>
    </w:p>
    <w:p w:rsidR="00000000" w:rsidRPr="003F635A" w:rsidP="003F635A">
      <w:pPr>
        <w:pStyle w:val="Heading1"/>
      </w:pPr>
      <w:bookmarkStart w:id="3" w:name="O_441624"/>
      <w:bookmarkEnd w:id="3"/>
      <w:r w:rsidRPr="003F635A">
        <w:t>Application of the Unit</w:t>
      </w:r>
    </w:p>
    <w:p w:rsidR="00000000" w:rsidRPr="003F635A" w:rsidP="003F635A">
      <w:pPr>
        <w:pStyle w:val="BodyText"/>
      </w:pPr>
      <w:r w:rsidRPr="003F635A">
        <w:t>This unit supports the attainment of skills and knowledge required for competent workplace performance in councils of all sizes. Knowledge of t</w:t>
      </w:r>
      <w:r w:rsidRPr="003F635A">
        <w:t xml:space="preserve">he legislation and regulations within which councils must operate is essential. The unique nature of councils, as a tier of government directed by elected members and reflecting the needs of local communities, must be appropriately reflected. </w:t>
      </w:r>
    </w:p>
    <w:p w:rsidR="00000000" w:rsidRPr="003F635A" w:rsidP="003F635A">
      <w:pPr>
        <w:pStyle w:val="AllowPageBreak"/>
      </w:pPr>
    </w:p>
    <w:p w:rsidR="00000000" w:rsidRPr="003F635A" w:rsidP="003F635A">
      <w:pPr>
        <w:pStyle w:val="Heading1"/>
      </w:pPr>
      <w:bookmarkStart w:id="4" w:name="O_441616"/>
      <w:bookmarkEnd w:id="4"/>
      <w:r w:rsidRPr="003F635A">
        <w:t>Licensing/Regulatory Information</w:t>
      </w:r>
    </w:p>
    <w:p w:rsidR="00000000" w:rsidRPr="003F635A" w:rsidP="003F635A">
      <w:pPr>
        <w:pStyle w:val="BodyText"/>
      </w:pPr>
      <w:r w:rsidRPr="003F635A">
        <w:t>Not applicable.</w:t>
      </w:r>
    </w:p>
    <w:p w:rsidR="00000000" w:rsidRPr="003F635A" w:rsidP="003F635A">
      <w:pPr>
        <w:pStyle w:val="AllowPageBreak"/>
      </w:pPr>
    </w:p>
    <w:p w:rsidR="00000000" w:rsidRPr="003F635A" w:rsidP="003F635A">
      <w:pPr>
        <w:pStyle w:val="Heading1"/>
      </w:pPr>
      <w:bookmarkStart w:id="5" w:name="O_441614"/>
      <w:bookmarkEnd w:id="5"/>
      <w:r w:rsidRPr="003F635A">
        <w:t>Pre-Requisites</w:t>
      </w:r>
    </w:p>
    <w:p w:rsidR="00000000" w:rsidRPr="003F635A" w:rsidP="003F635A">
      <w:pPr>
        <w:pStyle w:val="BodyText"/>
      </w:pPr>
      <w:r w:rsidRPr="003F635A">
        <w:t xml:space="preserve">Not applicable. </w:t>
      </w:r>
    </w:p>
    <w:p w:rsidR="00000000" w:rsidRPr="003F635A" w:rsidP="003F635A">
      <w:pPr>
        <w:pStyle w:val="AllowPageBreak"/>
      </w:pPr>
    </w:p>
    <w:p w:rsidR="00000000" w:rsidRPr="003F635A" w:rsidP="003F635A">
      <w:pPr>
        <w:pStyle w:val="Heading1"/>
      </w:pPr>
      <w:bookmarkStart w:id="6" w:name="O_441619"/>
      <w:bookmarkEnd w:id="6"/>
      <w:r w:rsidRPr="003F635A">
        <w:t>Employability Skills Information</w:t>
      </w:r>
    </w:p>
    <w:p w:rsidR="00000000" w:rsidRPr="003F635A" w:rsidP="003F635A">
      <w:pPr>
        <w:pStyle w:val="BodyText"/>
      </w:pPr>
      <w:r w:rsidRPr="003F635A">
        <w:t>This unit contains employability skills.</w:t>
      </w:r>
    </w:p>
    <w:p w:rsidR="00000000" w:rsidRPr="003F635A" w:rsidP="003F635A">
      <w:pPr>
        <w:pStyle w:val="AllowPageBreak"/>
      </w:pPr>
    </w:p>
    <w:p w:rsidR="00000000" w:rsidRPr="003F635A" w:rsidP="003F635A">
      <w:pPr>
        <w:pStyle w:val="Heading1"/>
      </w:pPr>
      <w:bookmarkStart w:id="7" w:name="O_441620"/>
      <w:bookmarkEnd w:id="7"/>
      <w:r w:rsidRPr="003F635A">
        <w:t>Elements and Performance Criteria Pre-Content</w:t>
      </w:r>
    </w:p>
    <w:tbl>
      <w:tblPr>
        <w:tblW w:w="0" w:type="auto"/>
        <w:tblLayout w:type="fixed"/>
        <w:tblCellMar>
          <w:left w:w="62" w:type="dxa"/>
          <w:right w:w="62" w:type="dxa"/>
        </w:tblCellMar>
        <w:tblLook w:val="0000"/>
      </w:tblPr>
      <w:tblGrid>
        <w:gridCol w:w="2700"/>
        <w:gridCol w:w="6228"/>
      </w:tblGrid>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BodyText"/>
            </w:pPr>
            <w:r w:rsidRPr="003F635A">
              <w:t xml:space="preserve">Performance criteria describe the required performance needed to demonstrate achievement of the element.  Where </w:t>
            </w:r>
            <w:r w:rsidRPr="003F635A">
              <w:rPr>
                <w:rStyle w:val="BoldandItalics"/>
              </w:rPr>
              <w:t>bold italicised</w:t>
            </w:r>
            <w:r w:rsidRPr="003F635A">
              <w:t xml:space="preserve"> text is used, further information is detailed in the Range Sta</w:t>
            </w:r>
            <w:r w:rsidRPr="003F635A">
              <w:t>tement.  Assessment of performance is to be consistent with the Evidence Guide.</w:t>
            </w:r>
          </w:p>
        </w:tc>
      </w:tr>
    </w:tbl>
    <w:p w:rsidR="00000000" w:rsidRPr="003F635A" w:rsidP="003F635A">
      <w:pPr>
        <w:pStyle w:val="BodyText"/>
      </w:pPr>
    </w:p>
    <w:p w:rsidR="00000000" w:rsidRPr="003F635A" w:rsidP="003F635A">
      <w:pPr>
        <w:pStyle w:val="AllowPageBreak"/>
      </w:pPr>
    </w:p>
    <w:p w:rsidR="00000000" w:rsidRPr="003F635A" w:rsidP="003F635A">
      <w:pPr>
        <w:pStyle w:val="Heading1"/>
      </w:pPr>
      <w:bookmarkStart w:id="8" w:name="O_441621"/>
      <w:bookmarkEnd w:id="8"/>
      <w:r w:rsidRPr="003F635A">
        <w:t>Elements and Performance Criteria</w:t>
      </w:r>
    </w:p>
    <w:tbl>
      <w:tblPr>
        <w:tblW w:w="0" w:type="auto"/>
        <w:tblLayout w:type="fixed"/>
        <w:tblCellMar>
          <w:left w:w="62" w:type="dxa"/>
          <w:right w:w="62" w:type="dxa"/>
        </w:tblCellMar>
        <w:tblLook w:val="0000"/>
      </w:tblPr>
      <w:tblGrid>
        <w:gridCol w:w="2700"/>
        <w:gridCol w:w="6228"/>
      </w:tblGrid>
      <w:tr w:rsidTr="00E05F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635A" w:rsidP="003F635A">
            <w:pPr>
              <w:pStyle w:val="BodyText"/>
            </w:pPr>
            <w:r w:rsidRPr="003F635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PERFORMANCE CRITERIA</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List"/>
              <w:rPr>
                <w:lang w:val="en-NZ"/>
              </w:rPr>
            </w:pPr>
            <w:r w:rsidRPr="003F635A">
              <w:t>1</w:t>
            </w:r>
            <w:r w:rsidRPr="003F635A">
              <w:tab/>
            </w:r>
            <w:r w:rsidRPr="003F635A">
              <w:rPr>
                <w:rStyle w:val="SpecialBold"/>
              </w:rPr>
              <w:t>Determine parameters of project</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List"/>
            </w:pPr>
            <w:r w:rsidRPr="003F635A">
              <w:t>1.1</w:t>
            </w:r>
            <w:r w:rsidRPr="003F635A">
              <w:tab/>
            </w:r>
            <w:r w:rsidRPr="003F635A">
              <w:t xml:space="preserve">Preliminary scope of project is confirmed and reviewed to ensure parameters meet current </w:t>
            </w:r>
            <w:r w:rsidRPr="003F635A">
              <w:rPr>
                <w:rStyle w:val="BoldandItalics"/>
              </w:rPr>
              <w:t>requirements .</w:t>
            </w:r>
            <w:r w:rsidRPr="003F635A">
              <w:t xml:space="preserve"> </w:t>
            </w:r>
          </w:p>
          <w:p w:rsidR="00000000" w:rsidP="003F635A">
            <w:pPr>
              <w:pStyle w:val="List"/>
              <w:rPr>
                <w:lang w:val="en-NZ"/>
              </w:rPr>
            </w:pPr>
            <w:r w:rsidRPr="003F635A">
              <w:t>1.2</w:t>
            </w:r>
            <w:r w:rsidRPr="003F635A">
              <w:tab/>
              <w:t xml:space="preserve">Detailed design parameters are specified to enable a complete design brief to be prepared.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List"/>
              <w:rPr>
                <w:lang w:val="en-NZ"/>
              </w:rPr>
            </w:pPr>
            <w:r w:rsidRPr="003F635A">
              <w:t>2</w:t>
            </w:r>
            <w:r w:rsidRPr="003F635A">
              <w:tab/>
            </w:r>
            <w:r w:rsidRPr="003F635A">
              <w:rPr>
                <w:rStyle w:val="SpecialBold"/>
              </w:rPr>
              <w:t>Obtain information on existing conditions</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List"/>
            </w:pPr>
            <w:r w:rsidRPr="003F635A">
              <w:t>2.1</w:t>
            </w:r>
            <w:r w:rsidRPr="003F635A">
              <w:rPr>
                <w:rStyle w:val="BoldandItalics"/>
              </w:rPr>
              <w:tab/>
              <w:t>Survey</w:t>
            </w:r>
            <w:r w:rsidRPr="003F635A">
              <w:rPr>
                <w:rStyle w:val="BoldandItalics"/>
              </w:rPr>
              <w:t xml:space="preserve">s </w:t>
            </w:r>
            <w:r w:rsidRPr="003F635A">
              <w:t xml:space="preserve">of existing conditions are undertaken that are relevant to the proposed works and that impact on the design parameters. </w:t>
            </w:r>
          </w:p>
          <w:p w:rsidR="00000000" w:rsidRPr="003F635A" w:rsidP="003F635A">
            <w:pPr>
              <w:pStyle w:val="List"/>
            </w:pPr>
            <w:r w:rsidRPr="003F635A">
              <w:t>2.2</w:t>
            </w:r>
            <w:r w:rsidRPr="003F635A">
              <w:tab/>
              <w:t xml:space="preserve">Liaison with </w:t>
            </w:r>
            <w:r w:rsidRPr="003F635A">
              <w:rPr>
                <w:rStyle w:val="BoldandItalics"/>
              </w:rPr>
              <w:t xml:space="preserve">relevant statutory authorities </w:t>
            </w:r>
            <w:r w:rsidRPr="003F635A">
              <w:t xml:space="preserve">and </w:t>
            </w:r>
            <w:r w:rsidRPr="003F635A">
              <w:rPr>
                <w:rStyle w:val="BoldandItalics"/>
              </w:rPr>
              <w:t xml:space="preserve">affected parties </w:t>
            </w:r>
            <w:r w:rsidRPr="003F635A">
              <w:t xml:space="preserve">is undertaken to ensure works can be coordinated. </w:t>
            </w:r>
          </w:p>
          <w:p w:rsidR="00000000" w:rsidP="003F635A">
            <w:pPr>
              <w:pStyle w:val="List"/>
              <w:rPr>
                <w:lang w:val="en-NZ"/>
              </w:rPr>
            </w:pPr>
            <w:r w:rsidRPr="003F635A">
              <w:t>2.3</w:t>
            </w:r>
            <w:r w:rsidRPr="003F635A">
              <w:tab/>
              <w:t>The impac</w:t>
            </w:r>
            <w:r w:rsidRPr="003F635A">
              <w:t xml:space="preserve">t of works on existing assets and the environment is assessed through liaison with relevant and affected parties.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List"/>
              <w:rPr>
                <w:lang w:val="en-NZ"/>
              </w:rPr>
            </w:pPr>
            <w:r w:rsidRPr="003F635A">
              <w:t>3</w:t>
            </w:r>
            <w:r w:rsidRPr="003F635A">
              <w:tab/>
            </w:r>
            <w:r w:rsidRPr="003F635A">
              <w:rPr>
                <w:rStyle w:val="SpecialBold"/>
              </w:rPr>
              <w:t>Prepare existing conditions plan</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List"/>
            </w:pPr>
            <w:r w:rsidRPr="003F635A">
              <w:t>3.1</w:t>
            </w:r>
            <w:r w:rsidRPr="003F635A">
              <w:tab/>
              <w:t xml:space="preserve">An accurate, existing conditions plan is prepared from all collated data to enable a detailed design </w:t>
            </w:r>
            <w:r w:rsidRPr="003F635A">
              <w:t xml:space="preserve">to proceed. </w:t>
            </w:r>
          </w:p>
          <w:p w:rsidR="00000000" w:rsidRPr="003F635A" w:rsidP="003F635A">
            <w:pPr>
              <w:pStyle w:val="List"/>
            </w:pPr>
            <w:r w:rsidRPr="003F635A">
              <w:t>3.2</w:t>
            </w:r>
            <w:r w:rsidRPr="003F635A">
              <w:tab/>
              <w:t xml:space="preserve">An existing conditions plan is produced within regulatory and accepted </w:t>
            </w:r>
            <w:r w:rsidRPr="003F635A">
              <w:rPr>
                <w:rStyle w:val="BoldandItalics"/>
              </w:rPr>
              <w:t xml:space="preserve">drafting standards . </w:t>
            </w:r>
          </w:p>
        </w:tc>
      </w:tr>
    </w:tbl>
    <w:p w:rsidR="00000000" w:rsidRPr="003F635A" w:rsidP="003F635A">
      <w:pPr>
        <w:pStyle w:val="BodyText"/>
      </w:pPr>
    </w:p>
    <w:p w:rsidR="00000000" w:rsidRPr="003F635A" w:rsidP="003F635A">
      <w:pPr>
        <w:pStyle w:val="AllowPageBreak"/>
      </w:pPr>
    </w:p>
    <w:p w:rsidR="00000000" w:rsidRPr="003F635A" w:rsidP="003F635A">
      <w:pPr>
        <w:pStyle w:val="Heading1"/>
      </w:pPr>
      <w:bookmarkStart w:id="9" w:name="O_441612"/>
      <w:bookmarkEnd w:id="9"/>
      <w:r w:rsidRPr="003F635A">
        <w:t>Required Skills and Knowledge</w:t>
      </w:r>
    </w:p>
    <w:tbl>
      <w:tblPr>
        <w:tblW w:w="0" w:type="auto"/>
        <w:tblLayout w:type="fixed"/>
        <w:tblCellMar>
          <w:left w:w="62" w:type="dxa"/>
          <w:right w:w="62" w:type="dxa"/>
        </w:tblCellMar>
        <w:tblLook w:val="0000"/>
      </w:tblPr>
      <w:tblGrid>
        <w:gridCol w:w="8928"/>
      </w:tblGrid>
      <w:tr w:rsidTr="00E05F2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t>This describes the essential skills and knowledge and their level, required for this unit</w:t>
            </w:r>
          </w:p>
        </w:tc>
      </w:tr>
      <w:tr w:rsidTr="00E05F2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Required Skills</w:t>
            </w:r>
          </w:p>
        </w:tc>
      </w:tr>
      <w:tr w:rsidTr="00E05F2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F635A" w:rsidP="003F635A">
            <w:pPr>
              <w:pStyle w:val="ListBullet"/>
            </w:pPr>
            <w:r w:rsidRPr="003F635A">
              <w:t xml:space="preserve">interpersonal communication techniques </w:t>
            </w:r>
          </w:p>
          <w:p w:rsidR="00000000" w:rsidRPr="003F635A" w:rsidP="003F635A">
            <w:pPr>
              <w:pStyle w:val="ListBullet"/>
            </w:pPr>
            <w:r w:rsidRPr="003F635A">
              <w:t xml:space="preserve">time management </w:t>
            </w:r>
          </w:p>
          <w:p w:rsidR="00000000" w:rsidRPr="003F635A" w:rsidP="003F635A">
            <w:pPr>
              <w:pStyle w:val="ListBullet"/>
            </w:pPr>
            <w:r w:rsidRPr="003F635A">
              <w:t xml:space="preserve">risk management </w:t>
            </w:r>
          </w:p>
          <w:p w:rsidR="00000000" w:rsidRPr="003F635A" w:rsidP="003F635A">
            <w:pPr>
              <w:pStyle w:val="ListBullet"/>
            </w:pPr>
            <w:r w:rsidRPr="003F635A">
              <w:t xml:space="preserve">high level negotiation skills </w:t>
            </w:r>
          </w:p>
          <w:p w:rsidR="00000000" w:rsidRPr="003F635A" w:rsidP="003F635A">
            <w:pPr>
              <w:pStyle w:val="ListBullet"/>
            </w:pPr>
            <w:r w:rsidRPr="003F635A">
              <w:t xml:space="preserve">presenting plans </w:t>
            </w:r>
          </w:p>
          <w:p w:rsidR="00000000" w:rsidRPr="003F635A" w:rsidP="003F635A">
            <w:pPr>
              <w:pStyle w:val="ListBullet"/>
            </w:pPr>
            <w:r w:rsidRPr="003F635A">
              <w:t xml:space="preserve">collating data </w:t>
            </w:r>
          </w:p>
          <w:p w:rsidR="00000000" w:rsidP="003F635A">
            <w:pPr>
              <w:pStyle w:val="ListBullet"/>
              <w:rPr>
                <w:lang w:val="en-NZ"/>
              </w:rPr>
            </w:pPr>
            <w:r w:rsidRPr="003F635A">
              <w:t xml:space="preserve">research expertise </w:t>
            </w:r>
          </w:p>
        </w:tc>
      </w:tr>
      <w:tr w:rsidTr="00E05F2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Required Knowledge</w:t>
            </w:r>
          </w:p>
        </w:tc>
      </w:tr>
      <w:tr w:rsidTr="00E05F2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F635A" w:rsidP="003F635A">
            <w:pPr>
              <w:pStyle w:val="ListBullet"/>
            </w:pPr>
            <w:r w:rsidRPr="003F635A">
              <w:t xml:space="preserve">assets network </w:t>
            </w:r>
          </w:p>
          <w:p w:rsidR="00000000" w:rsidRPr="003F635A" w:rsidP="003F635A">
            <w:pPr>
              <w:pStyle w:val="ListBullet"/>
            </w:pPr>
            <w:r w:rsidRPr="003F635A">
              <w:t xml:space="preserve">design and drafting principles </w:t>
            </w:r>
          </w:p>
          <w:p w:rsidR="00000000" w:rsidRPr="003F635A" w:rsidP="003F635A">
            <w:pPr>
              <w:pStyle w:val="ListBullet"/>
            </w:pPr>
            <w:r w:rsidRPr="003F635A">
              <w:t xml:space="preserve">related government bodies </w:t>
            </w:r>
          </w:p>
          <w:p w:rsidR="00000000" w:rsidRPr="003F635A" w:rsidP="003F635A">
            <w:pPr>
              <w:pStyle w:val="ListBullet"/>
            </w:pPr>
            <w:r w:rsidRPr="003F635A">
              <w:t xml:space="preserve">contractual requirements </w:t>
            </w:r>
          </w:p>
          <w:p w:rsidR="00000000" w:rsidRPr="003F635A" w:rsidP="003F635A">
            <w:pPr>
              <w:pStyle w:val="ListBullet"/>
            </w:pPr>
            <w:r w:rsidRPr="003F635A">
              <w:t xml:space="preserve">acts, regulations, standards and codes of practice </w:t>
            </w:r>
          </w:p>
          <w:p w:rsidR="00000000" w:rsidRPr="003F635A" w:rsidP="003F635A">
            <w:pPr>
              <w:pStyle w:val="ListBullet"/>
            </w:pPr>
            <w:r w:rsidRPr="003F635A">
              <w:t xml:space="preserve">council budget cycle </w:t>
            </w:r>
          </w:p>
        </w:tc>
      </w:tr>
    </w:tbl>
    <w:p w:rsidR="00000000" w:rsidRPr="003F635A" w:rsidP="003F635A">
      <w:pPr>
        <w:pStyle w:val="BodyText"/>
      </w:pPr>
    </w:p>
    <w:p w:rsidR="00000000" w:rsidRPr="003F635A" w:rsidP="003F635A">
      <w:pPr>
        <w:pStyle w:val="AllowPageBreak"/>
      </w:pPr>
    </w:p>
    <w:p w:rsidR="00000000" w:rsidRPr="003F635A" w:rsidP="003F635A">
      <w:pPr>
        <w:pStyle w:val="Heading1"/>
      </w:pPr>
      <w:bookmarkStart w:id="10" w:name="O_441618"/>
      <w:bookmarkEnd w:id="10"/>
      <w:r w:rsidRPr="003F635A">
        <w:t>Evidence Guide</w:t>
      </w:r>
    </w:p>
    <w:tbl>
      <w:tblPr>
        <w:tblW w:w="0" w:type="auto"/>
        <w:tblLayout w:type="fixed"/>
        <w:tblCellMar>
          <w:left w:w="62" w:type="dxa"/>
          <w:right w:w="62" w:type="dxa"/>
        </w:tblCellMar>
        <w:tblLook w:val="0000"/>
      </w:tblPr>
      <w:tblGrid>
        <w:gridCol w:w="2700"/>
        <w:gridCol w:w="6228"/>
      </w:tblGrid>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t>A person who demonstrates competency in this unit will be a</w:t>
            </w:r>
            <w:r w:rsidRPr="003F635A">
              <w:t>ble to perform the outcomes described in the Elements to the required performance level detailed in the Performance Criteria. The knowledge and skill requirements described in the Range Statement must also be demonstrated. For example, knowledge of the leg</w:t>
            </w:r>
            <w:r w:rsidRPr="003F635A">
              <w:t xml:space="preserve">islative framework and safe work practices that underpin the performance of the unit must be demonstrated.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BodyText"/>
            </w:pPr>
            <w:r w:rsidRPr="003F635A">
              <w:t xml:space="preserve">Liaison with council and other customers is undertaken. </w:t>
            </w:r>
          </w:p>
          <w:p w:rsidR="00000000" w:rsidRPr="003F635A" w:rsidP="003F635A">
            <w:pPr>
              <w:pStyle w:val="BodyText"/>
            </w:pPr>
            <w:r w:rsidRPr="003F635A">
              <w:t xml:space="preserve">Design parameters are identified. </w:t>
            </w:r>
          </w:p>
          <w:p w:rsidR="00000000" w:rsidP="003F635A">
            <w:pPr>
              <w:pStyle w:val="BodyText"/>
              <w:rPr>
                <w:lang w:val="en-NZ"/>
              </w:rPr>
            </w:pPr>
            <w:r w:rsidRPr="003F635A">
              <w:t xml:space="preserve">Impact of project on assets and environment is identified.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BodyText"/>
            </w:pPr>
            <w:r w:rsidRPr="003F635A">
              <w:t xml:space="preserve">May be assessed through: </w:t>
            </w:r>
          </w:p>
          <w:p w:rsidR="00000000" w:rsidRPr="003F635A" w:rsidP="003F635A">
            <w:pPr>
              <w:pStyle w:val="ListBullet"/>
            </w:pPr>
            <w:r w:rsidRPr="003F635A">
              <w:t xml:space="preserve">on the job </w:t>
            </w:r>
          </w:p>
          <w:p w:rsidR="00000000" w:rsidRPr="003F635A" w:rsidP="003F635A">
            <w:pPr>
              <w:pStyle w:val="ListBullet"/>
            </w:pPr>
            <w:r w:rsidRPr="003F635A">
              <w:t xml:space="preserve">simulated workplace environment </w:t>
            </w:r>
          </w:p>
          <w:p w:rsidR="00000000" w:rsidRPr="003F635A" w:rsidP="003F635A">
            <w:pPr>
              <w:pStyle w:val="ListBullet"/>
            </w:pPr>
            <w:r w:rsidRPr="003F635A">
              <w:t xml:space="preserve">written assignment </w:t>
            </w:r>
          </w:p>
          <w:p w:rsidR="00000000" w:rsidRPr="003F635A" w:rsidP="003F635A">
            <w:pPr>
              <w:pStyle w:val="ListBullet"/>
            </w:pPr>
            <w:r w:rsidRPr="003F635A">
              <w:t xml:space="preserve">short-answer test </w:t>
            </w:r>
          </w:p>
          <w:p w:rsidR="00000000" w:rsidRPr="003F635A" w:rsidP="003F635A">
            <w:pPr>
              <w:pStyle w:val="ListBullet"/>
            </w:pPr>
            <w:r w:rsidRPr="003F635A">
              <w:t xml:space="preserve">oral questioning </w:t>
            </w:r>
          </w:p>
          <w:p w:rsidR="00000000" w:rsidRPr="003F635A" w:rsidP="003F635A">
            <w:pPr>
              <w:pStyle w:val="ListBullet"/>
            </w:pPr>
            <w:r w:rsidRPr="003F635A">
              <w:t xml:space="preserve">observation </w:t>
            </w:r>
          </w:p>
          <w:p w:rsidR="00000000" w:rsidP="003F635A">
            <w:pPr>
              <w:pStyle w:val="ListBullet"/>
              <w:rPr>
                <w:lang w:val="en-NZ"/>
              </w:rPr>
            </w:pPr>
            <w:r w:rsidRPr="003F635A">
              <w:t>or any combination of the above</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Relationship to other units</w:t>
            </w:r>
            <w:r w:rsidRPr="003F635A">
              <w:t xml:space="preserve"> (</w:t>
            </w:r>
            <w:r w:rsidRPr="003F635A">
              <w:rPr>
                <w:rStyle w:val="SpecialBold"/>
              </w:rPr>
              <w:t>prerequisite or co-requisite units</w:t>
            </w:r>
            <w:r w:rsidRPr="003F635A">
              <w:t>)</w:t>
            </w:r>
          </w:p>
        </w:tc>
        <w:tc>
          <w:tcPr>
            <w:tcW w:w="6228"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t xml:space="preserve">To enable holistic assessment this unit may be assessed with other units that form part of the job role.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BodyText"/>
            </w:pPr>
            <w:r w:rsidRPr="003F635A">
              <w:t xml:space="preserve">The following assessment methods are suggested: </w:t>
            </w:r>
          </w:p>
          <w:p w:rsidR="00000000" w:rsidRPr="003F635A" w:rsidP="003F635A">
            <w:pPr>
              <w:pStyle w:val="ListBullet"/>
            </w:pPr>
            <w:r w:rsidRPr="003F635A">
              <w:t xml:space="preserve">observation of the learner performing a range of workplace tasks over sufficient time to demonstrate handling of a range of contingencies </w:t>
            </w:r>
          </w:p>
          <w:p w:rsidR="00000000" w:rsidRPr="003F635A" w:rsidP="003F635A">
            <w:pPr>
              <w:pStyle w:val="ListBullet"/>
            </w:pPr>
            <w:r w:rsidRPr="003F635A">
              <w:t xml:space="preserve">written and/or oral questioning to assess knowledge and understanding </w:t>
            </w:r>
          </w:p>
          <w:p w:rsidR="00000000" w:rsidRPr="003F635A" w:rsidP="003F635A">
            <w:pPr>
              <w:pStyle w:val="ListBullet"/>
            </w:pPr>
            <w:r w:rsidRPr="003F635A">
              <w:t xml:space="preserve">completion of workplace documentation </w:t>
            </w:r>
          </w:p>
          <w:p w:rsidR="00000000" w:rsidRPr="003F635A" w:rsidP="003F635A">
            <w:pPr>
              <w:pStyle w:val="ListBullet"/>
            </w:pPr>
            <w:r w:rsidRPr="003F635A">
              <w:t>third-p</w:t>
            </w:r>
            <w:r w:rsidRPr="003F635A">
              <w:t xml:space="preserve">arty reports from experienced practitioners </w:t>
            </w:r>
          </w:p>
          <w:p w:rsidR="00000000" w:rsidP="003F635A">
            <w:pPr>
              <w:pStyle w:val="ListBullet"/>
              <w:rPr>
                <w:lang w:val="en-NZ"/>
              </w:rPr>
            </w:pPr>
            <w:r w:rsidRPr="003F635A">
              <w:t xml:space="preserve">completion of self-paced learning materials including personal reflection and feedback from trainer, coach or supervisor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t>Evidence will need to be g</w:t>
            </w:r>
            <w:r w:rsidRPr="003F635A">
              <w:t xml:space="preserve">athered over time across a range of variables.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BodyText"/>
            </w:pPr>
            <w:r w:rsidRPr="003F635A">
              <w:t xml:space="preserve">In accordance with a range of variable requirements. </w:t>
            </w:r>
          </w:p>
        </w:tc>
      </w:tr>
    </w:tbl>
    <w:p w:rsidR="00000000" w:rsidRPr="003F635A" w:rsidP="003F635A">
      <w:pPr>
        <w:pStyle w:val="BodyText"/>
      </w:pPr>
    </w:p>
    <w:p w:rsidR="00000000" w:rsidRPr="003F635A" w:rsidP="003F635A">
      <w:pPr>
        <w:pStyle w:val="AllowPageBreak"/>
      </w:pPr>
    </w:p>
    <w:p w:rsidR="00000000" w:rsidRPr="003F635A" w:rsidP="003F635A">
      <w:pPr>
        <w:pStyle w:val="Heading1"/>
      </w:pPr>
      <w:bookmarkStart w:id="11" w:name="O_441613"/>
      <w:bookmarkEnd w:id="11"/>
      <w:r w:rsidRPr="003F635A">
        <w:t>Range Statement</w:t>
      </w:r>
    </w:p>
    <w:tbl>
      <w:tblPr>
        <w:tblW w:w="0" w:type="auto"/>
        <w:tblLayout w:type="fixed"/>
        <w:tblCellMar>
          <w:left w:w="62" w:type="dxa"/>
          <w:right w:w="62" w:type="dxa"/>
        </w:tblCellMar>
        <w:tblLook w:val="0000"/>
      </w:tblPr>
      <w:tblGrid>
        <w:gridCol w:w="2700"/>
        <w:gridCol w:w="6228"/>
      </w:tblGrid>
      <w:tr w:rsidTr="00E05F2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t xml:space="preserve">The Range Statement relates to the Unit of Competency as a whole.  It allows for different work environments and situations that may affect performance.  </w:t>
            </w:r>
            <w:r w:rsidRPr="003F635A">
              <w:rPr>
                <w:rStyle w:val="BoldandItalics"/>
              </w:rPr>
              <w:t>Bold italicised</w:t>
            </w:r>
            <w:r w:rsidRPr="003F635A">
              <w:t xml:space="preserve"> wording in the Performance Criteria is detailed below.</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BoldandItalics"/>
              </w:rPr>
              <w:t>Requirements</w:t>
            </w:r>
            <w:r w:rsidRPr="003F635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ListBullet"/>
            </w:pPr>
            <w:r w:rsidRPr="003F635A">
              <w:t>b</w:t>
            </w:r>
            <w:r w:rsidRPr="003F635A">
              <w:t xml:space="preserve">udget </w:t>
            </w:r>
          </w:p>
          <w:p w:rsidR="00000000" w:rsidRPr="003F635A" w:rsidP="003F635A">
            <w:pPr>
              <w:pStyle w:val="ListBullet"/>
            </w:pPr>
            <w:r w:rsidRPr="003F635A">
              <w:t xml:space="preserve">project scope </w:t>
            </w:r>
          </w:p>
          <w:p w:rsidR="00000000" w:rsidRPr="003F635A" w:rsidP="003F635A">
            <w:pPr>
              <w:pStyle w:val="ListBullet"/>
            </w:pPr>
            <w:r w:rsidRPr="003F635A">
              <w:t xml:space="preserve">facilities </w:t>
            </w:r>
          </w:p>
          <w:p w:rsidR="00000000" w:rsidRPr="003F635A" w:rsidP="003F635A">
            <w:pPr>
              <w:pStyle w:val="ListBullet"/>
            </w:pPr>
            <w:r w:rsidRPr="003F635A">
              <w:t xml:space="preserve">regulations </w:t>
            </w:r>
          </w:p>
          <w:p w:rsidR="00000000" w:rsidRPr="003F635A" w:rsidP="003F635A">
            <w:pPr>
              <w:pStyle w:val="ListBullet"/>
            </w:pPr>
            <w:r w:rsidRPr="003F635A">
              <w:t xml:space="preserve">user group needs </w:t>
            </w:r>
          </w:p>
          <w:p w:rsidR="00000000" w:rsidRPr="003F635A" w:rsidP="003F635A">
            <w:pPr>
              <w:pStyle w:val="ListBullet"/>
            </w:pPr>
            <w:r w:rsidRPr="003F635A">
              <w:t xml:space="preserve">life cycle costing </w:t>
            </w:r>
          </w:p>
          <w:p w:rsidR="00000000" w:rsidP="003F635A">
            <w:pPr>
              <w:pStyle w:val="ListBullet"/>
              <w:rPr>
                <w:lang w:val="en-NZ"/>
              </w:rPr>
            </w:pPr>
            <w:r w:rsidRPr="003F635A">
              <w:t xml:space="preserve">environment management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BoldandItalics"/>
              </w:rPr>
              <w:t>Surveys</w:t>
            </w:r>
            <w:r w:rsidRPr="003F635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ListBullet"/>
            </w:pPr>
            <w:r w:rsidRPr="003F635A">
              <w:t xml:space="preserve">traffic counts </w:t>
            </w:r>
          </w:p>
          <w:p w:rsidR="00000000" w:rsidRPr="003F635A" w:rsidP="003F635A">
            <w:pPr>
              <w:pStyle w:val="ListBullet"/>
            </w:pPr>
            <w:r w:rsidRPr="003F635A">
              <w:t xml:space="preserve">topographical survey </w:t>
            </w:r>
          </w:p>
          <w:p w:rsidR="00000000" w:rsidRPr="003F635A" w:rsidP="003F635A">
            <w:pPr>
              <w:pStyle w:val="ListBullet"/>
            </w:pPr>
            <w:r w:rsidRPr="003F635A">
              <w:t xml:space="preserve">features survey </w:t>
            </w:r>
          </w:p>
          <w:p w:rsidR="00000000" w:rsidRPr="003F635A" w:rsidP="003F635A">
            <w:pPr>
              <w:pStyle w:val="ListBullet"/>
            </w:pPr>
            <w:r w:rsidRPr="003F635A">
              <w:t xml:space="preserve">historical review </w:t>
            </w:r>
          </w:p>
          <w:p w:rsidR="00000000" w:rsidRPr="003F635A" w:rsidP="003F635A">
            <w:pPr>
              <w:pStyle w:val="ListBullet"/>
            </w:pPr>
            <w:r w:rsidRPr="003F635A">
              <w:t xml:space="preserve">title boundaries </w:t>
            </w:r>
          </w:p>
          <w:p w:rsidR="00000000" w:rsidRPr="003F635A" w:rsidP="003F635A">
            <w:pPr>
              <w:pStyle w:val="ListBullet"/>
            </w:pPr>
            <w:r w:rsidRPr="003F635A">
              <w:t xml:space="preserve">local knowledge </w:t>
            </w:r>
          </w:p>
          <w:p w:rsidR="00000000" w:rsidRPr="003F635A" w:rsidP="003F635A">
            <w:pPr>
              <w:pStyle w:val="ListBullet"/>
            </w:pPr>
            <w:r w:rsidRPr="003F635A">
              <w:t xml:space="preserve">levels survey </w:t>
            </w:r>
          </w:p>
          <w:p w:rsidR="00000000" w:rsidRPr="003F635A" w:rsidP="003F635A">
            <w:pPr>
              <w:pStyle w:val="ListBullet"/>
            </w:pPr>
            <w:r w:rsidRPr="003F635A">
              <w:t xml:space="preserve">cross-sectional </w:t>
            </w:r>
          </w:p>
          <w:p w:rsidR="00000000" w:rsidRPr="003F635A" w:rsidP="003F635A">
            <w:pPr>
              <w:pStyle w:val="ListBullet"/>
            </w:pPr>
            <w:r w:rsidRPr="003F635A">
              <w:t xml:space="preserve">people opinion survey </w:t>
            </w:r>
          </w:p>
          <w:p w:rsidR="00000000" w:rsidP="003F635A">
            <w:pPr>
              <w:pStyle w:val="ListBullet"/>
              <w:rPr>
                <w:lang w:val="en-NZ"/>
              </w:rPr>
            </w:pPr>
            <w:r w:rsidRPr="003F635A">
              <w:t xml:space="preserve">detailing and locating services such as gas, water, electricity and telecommunications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BoldandItalics"/>
              </w:rPr>
              <w:t>Drafting standards</w:t>
            </w:r>
            <w:r w:rsidRPr="003F635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ListBullet"/>
            </w:pPr>
            <w:r w:rsidRPr="003F635A">
              <w:t xml:space="preserve">Australian standards code for building and engineering AS1100 - technical drawing </w:t>
            </w:r>
          </w:p>
          <w:p w:rsidR="00000000" w:rsidRPr="003F635A" w:rsidP="003F635A">
            <w:pPr>
              <w:pStyle w:val="ListBullet"/>
            </w:pPr>
            <w:r w:rsidRPr="003F635A">
              <w:t xml:space="preserve">council requirements </w:t>
            </w:r>
          </w:p>
          <w:p w:rsidR="00000000" w:rsidP="003F635A">
            <w:pPr>
              <w:pStyle w:val="ListBullet"/>
              <w:rPr>
                <w:lang w:val="en-NZ"/>
              </w:rPr>
            </w:pPr>
            <w:r w:rsidRPr="003F635A">
              <w:t xml:space="preserve">council policies and standards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BoldandItalics"/>
              </w:rPr>
              <w:t>Affected parties</w:t>
            </w:r>
            <w:r w:rsidRPr="003F635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ListBullet"/>
            </w:pPr>
            <w:r w:rsidRPr="003F635A">
              <w:t xml:space="preserve">business </w:t>
            </w:r>
          </w:p>
          <w:p w:rsidR="00000000" w:rsidRPr="003F635A" w:rsidP="003F635A">
            <w:pPr>
              <w:pStyle w:val="ListBullet"/>
            </w:pPr>
            <w:r w:rsidRPr="003F635A">
              <w:t xml:space="preserve">community groups </w:t>
            </w:r>
          </w:p>
          <w:p w:rsidR="00000000" w:rsidP="003F635A">
            <w:pPr>
              <w:pStyle w:val="ListBullet"/>
              <w:rPr>
                <w:lang w:val="en-NZ"/>
              </w:rPr>
            </w:pPr>
            <w:r w:rsidRPr="003F635A">
              <w:t xml:space="preserve">residents </w:t>
            </w:r>
          </w:p>
        </w:tc>
      </w:tr>
      <w:tr w:rsidTr="00E05F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635A">
            <w:pPr>
              <w:pStyle w:val="BodyText"/>
              <w:rPr>
                <w:lang w:val="en-NZ"/>
              </w:rPr>
            </w:pPr>
            <w:r w:rsidRPr="003F635A">
              <w:rPr>
                <w:rStyle w:val="BoldandItalics"/>
              </w:rPr>
              <w:t>Relevant authorities</w:t>
            </w:r>
            <w:r w:rsidRPr="003F635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F635A" w:rsidP="003F635A">
            <w:pPr>
              <w:pStyle w:val="ListBullet"/>
            </w:pPr>
            <w:r w:rsidRPr="003F635A">
              <w:t xml:space="preserve">roads and traffic authorities </w:t>
            </w:r>
          </w:p>
          <w:p w:rsidR="00000000" w:rsidRPr="003F635A" w:rsidP="003F635A">
            <w:pPr>
              <w:pStyle w:val="ListBullet"/>
            </w:pPr>
            <w:r w:rsidRPr="003F635A">
              <w:t xml:space="preserve">gas </w:t>
            </w:r>
          </w:p>
          <w:p w:rsidR="00000000" w:rsidRPr="003F635A" w:rsidP="003F635A">
            <w:pPr>
              <w:pStyle w:val="ListBullet"/>
            </w:pPr>
            <w:r w:rsidRPr="003F635A">
              <w:t xml:space="preserve">electricity </w:t>
            </w:r>
          </w:p>
          <w:p w:rsidR="00000000" w:rsidRPr="003F635A" w:rsidP="003F635A">
            <w:pPr>
              <w:pStyle w:val="ListBullet"/>
            </w:pPr>
            <w:r w:rsidRPr="003F635A">
              <w:t xml:space="preserve">other utilities </w:t>
            </w:r>
          </w:p>
        </w:tc>
      </w:tr>
    </w:tbl>
    <w:p w:rsidR="00000000" w:rsidRPr="003F635A" w:rsidP="003F635A">
      <w:pPr>
        <w:pStyle w:val="BodyText"/>
      </w:pPr>
    </w:p>
    <w:p w:rsidR="00000000" w:rsidRPr="003F635A" w:rsidP="003F635A">
      <w:pPr>
        <w:pStyle w:val="AllowPageBreak"/>
      </w:pPr>
    </w:p>
    <w:p w:rsidR="00000000" w:rsidRPr="003F635A" w:rsidP="003F635A">
      <w:pPr>
        <w:pStyle w:val="Heading1"/>
      </w:pPr>
      <w:bookmarkStart w:id="12" w:name="O_441610"/>
      <w:bookmarkEnd w:id="12"/>
      <w:r w:rsidRPr="003F635A">
        <w:t>Unit Sector(s)</w:t>
      </w:r>
    </w:p>
    <w:p w:rsidR="00000000" w:rsidRPr="003F635A" w:rsidP="003F635A">
      <w:pPr>
        <w:pStyle w:val="BodyText"/>
      </w:pPr>
      <w:r w:rsidRPr="003F635A">
        <w:t>Operational Works</w:t>
      </w:r>
    </w:p>
    <w:p w:rsidR="00000000" w:rsidRPr="003F635A" w:rsidP="003F635A"/>
    <w:sectPr w:rsidSect="003F63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F22" w:rsidP="00E05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22" w:rsidP="003F6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5F22" w:rsidP="003F63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5F22" w:rsidP="003F63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5A" w:rsidRPr="00E05F22" w:rsidP="00E05F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22" w:rsidRPr="002D2AF8" w:rsidP="003F635A">
    <w:pPr>
      <w:pStyle w:val="Header"/>
      <w:framePr w:wrap="around"/>
    </w:pPr>
    <w:r>
      <w:fldChar w:fldCharType="begin"/>
    </w:r>
    <w:r>
      <w:instrText xml:space="preserve"> TITLE   \* MERGEFORMAT </w:instrText>
    </w:r>
    <w:r>
      <w:fldChar w:fldCharType="separate"/>
    </w:r>
    <w:r>
      <w:t>LGAWORK503A Undertake project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E05F22" w:rsidP="003F6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7AD8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088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35A"/>
    <w:pPr>
      <w:spacing w:before="360" w:after="60"/>
      <w:outlineLvl w:val="0"/>
    </w:pPr>
    <w:rPr>
      <w:sz w:val="32"/>
    </w:rPr>
  </w:style>
  <w:style w:type="paragraph" w:styleId="Heading2">
    <w:name w:val="heading 2"/>
    <w:basedOn w:val="HeadingBase"/>
    <w:next w:val="BodyText"/>
    <w:link w:val="Heading2Char"/>
    <w:qFormat/>
    <w:rsid w:val="003F635A"/>
    <w:pPr>
      <w:keepLines/>
      <w:spacing w:before="240" w:after="120"/>
      <w:outlineLvl w:val="1"/>
    </w:pPr>
    <w:rPr>
      <w:sz w:val="28"/>
      <w:szCs w:val="40"/>
    </w:rPr>
  </w:style>
  <w:style w:type="paragraph" w:styleId="Heading3">
    <w:name w:val="heading 3"/>
    <w:basedOn w:val="HeadingBase"/>
    <w:next w:val="BodyText"/>
    <w:link w:val="Heading3Char"/>
    <w:qFormat/>
    <w:rsid w:val="003F635A"/>
    <w:pPr>
      <w:spacing w:before="180" w:after="120"/>
      <w:outlineLvl w:val="2"/>
    </w:pPr>
    <w:rPr>
      <w:spacing w:val="-10"/>
      <w:kern w:val="32"/>
    </w:rPr>
  </w:style>
  <w:style w:type="paragraph" w:styleId="Heading4">
    <w:name w:val="heading 4"/>
    <w:basedOn w:val="HeadingBase"/>
    <w:next w:val="BodyText"/>
    <w:link w:val="Heading4Char"/>
    <w:qFormat/>
    <w:rsid w:val="003F635A"/>
    <w:pPr>
      <w:spacing w:before="160" w:after="120"/>
      <w:outlineLvl w:val="3"/>
    </w:pPr>
    <w:rPr>
      <w:sz w:val="22"/>
    </w:rPr>
  </w:style>
  <w:style w:type="paragraph" w:styleId="Heading5">
    <w:name w:val="heading 5"/>
    <w:basedOn w:val="HeadingBase"/>
    <w:next w:val="Normal"/>
    <w:link w:val="Heading5Char"/>
    <w:qFormat/>
    <w:rsid w:val="003F635A"/>
    <w:pPr>
      <w:spacing w:before="80"/>
      <w:outlineLvl w:val="4"/>
    </w:pPr>
    <w:rPr>
      <w:color w:val="918585"/>
      <w:sz w:val="20"/>
    </w:rPr>
  </w:style>
  <w:style w:type="paragraph" w:styleId="Heading6">
    <w:name w:val="heading 6"/>
    <w:basedOn w:val="HeadingBase"/>
    <w:next w:val="Normal"/>
    <w:link w:val="Heading6Char"/>
    <w:qFormat/>
    <w:rsid w:val="003F635A"/>
    <w:pPr>
      <w:spacing w:before="60"/>
      <w:outlineLvl w:val="5"/>
    </w:pPr>
    <w:rPr>
      <w:color w:val="918585"/>
      <w:sz w:val="20"/>
    </w:rPr>
  </w:style>
  <w:style w:type="paragraph" w:styleId="Heading7">
    <w:name w:val="heading 7"/>
    <w:basedOn w:val="Normal"/>
    <w:next w:val="Normal"/>
    <w:link w:val="Heading7Char"/>
    <w:qFormat/>
    <w:rsid w:val="003F635A"/>
    <w:pPr>
      <w:ind w:left="720"/>
      <w:outlineLvl w:val="6"/>
    </w:pPr>
    <w:rPr>
      <w:i/>
    </w:rPr>
  </w:style>
  <w:style w:type="paragraph" w:styleId="Heading8">
    <w:name w:val="heading 8"/>
    <w:basedOn w:val="Normal"/>
    <w:next w:val="Normal"/>
    <w:link w:val="Heading8Char"/>
    <w:qFormat/>
    <w:rsid w:val="003F635A"/>
    <w:pPr>
      <w:ind w:left="720"/>
      <w:outlineLvl w:val="7"/>
    </w:pPr>
    <w:rPr>
      <w:i/>
    </w:rPr>
  </w:style>
  <w:style w:type="paragraph" w:styleId="Heading9">
    <w:name w:val="heading 9"/>
    <w:basedOn w:val="Normal"/>
    <w:next w:val="Normal"/>
    <w:link w:val="Heading9Char"/>
    <w:qFormat/>
    <w:rsid w:val="003F635A"/>
    <w:pPr>
      <w:ind w:left="720"/>
      <w:outlineLvl w:val="8"/>
    </w:pPr>
    <w:rPr>
      <w:i/>
    </w:rPr>
  </w:style>
  <w:style w:type="character" w:default="1" w:styleId="DefaultParagraphFont">
    <w:name w:val="Default Paragraph Font"/>
    <w:uiPriority w:val="1"/>
    <w:unhideWhenUsed/>
    <w:rsid w:val="003F6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35A"/>
  </w:style>
  <w:style w:type="character" w:customStyle="1" w:styleId="Heading1Char">
    <w:name w:val="Heading 1 Char"/>
    <w:basedOn w:val="DefaultParagraphFont"/>
    <w:link w:val="Heading1"/>
    <w:rsid w:val="003F635A"/>
    <w:rPr>
      <w:rFonts w:ascii="Times New Roman" w:eastAsia="Times New Roman" w:hAnsi="Times New Roman" w:cs="Times New Roman"/>
      <w:b/>
      <w:sz w:val="32"/>
      <w:szCs w:val="20"/>
      <w:lang w:eastAsia="en-US"/>
    </w:rPr>
  </w:style>
  <w:style w:type="paragraph" w:styleId="BodyText">
    <w:name w:val="Body Text"/>
    <w:basedOn w:val="Normal"/>
    <w:link w:val="BodyTextChar"/>
    <w:rsid w:val="003F63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635A"/>
    <w:rPr>
      <w:rFonts w:ascii="Times New Roman" w:eastAsia="Times New Roman" w:hAnsi="Times New Roman" w:cs="Times New Roman"/>
      <w:sz w:val="24"/>
      <w:lang w:eastAsia="en-US"/>
    </w:rPr>
  </w:style>
  <w:style w:type="paragraph" w:styleId="Footer">
    <w:name w:val="footer"/>
    <w:basedOn w:val="Normal"/>
    <w:link w:val="FooterChar"/>
    <w:rsid w:val="003F6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35A"/>
    <w:rPr>
      <w:rFonts w:ascii="Times New Roman" w:eastAsia="Times New Roman" w:hAnsi="Times New Roman" w:cs="Times New Roman"/>
      <w:sz w:val="16"/>
      <w:lang w:eastAsia="en-US"/>
    </w:rPr>
  </w:style>
  <w:style w:type="paragraph" w:styleId="List">
    <w:name w:val="List"/>
    <w:basedOn w:val="BodyText"/>
    <w:next w:val="BodyText"/>
    <w:rsid w:val="003F635A"/>
    <w:pPr>
      <w:tabs>
        <w:tab w:val="left" w:pos="340"/>
      </w:tabs>
      <w:spacing w:before="60" w:after="60"/>
      <w:ind w:left="340" w:hanging="340"/>
    </w:pPr>
  </w:style>
  <w:style w:type="paragraph" w:styleId="ListBullet">
    <w:name w:val="List Bullet"/>
    <w:basedOn w:val="List"/>
    <w:rsid w:val="003F635A"/>
    <w:pPr>
      <w:numPr>
        <w:numId w:val="12"/>
      </w:numPr>
      <w:tabs>
        <w:tab w:val="clear" w:pos="340"/>
      </w:tabs>
      <w:spacing w:before="40" w:after="40"/>
    </w:pPr>
  </w:style>
  <w:style w:type="character" w:customStyle="1" w:styleId="SpecialBold">
    <w:name w:val="Special Bold"/>
    <w:basedOn w:val="DefaultParagraphFont"/>
    <w:rsid w:val="003F635A"/>
    <w:rPr>
      <w:b/>
      <w:spacing w:val="0"/>
    </w:rPr>
  </w:style>
  <w:style w:type="paragraph" w:customStyle="1" w:styleId="SuperHeading">
    <w:name w:val="SuperHeading"/>
    <w:basedOn w:val="Normal"/>
    <w:rsid w:val="003F635A"/>
    <w:pPr>
      <w:spacing w:before="240" w:after="120"/>
      <w:outlineLvl w:val="0"/>
    </w:pPr>
    <w:rPr>
      <w:rFonts w:ascii="Times New Roman" w:hAnsi="Times New Roman"/>
      <w:b/>
      <w:sz w:val="28"/>
    </w:rPr>
  </w:style>
  <w:style w:type="paragraph" w:customStyle="1" w:styleId="AllowPageBreak">
    <w:name w:val="AllowPageBreak"/>
    <w:rsid w:val="003F6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635A"/>
    <w:rPr>
      <w:b/>
      <w:i/>
      <w:u w:val="none"/>
    </w:rPr>
  </w:style>
  <w:style w:type="character" w:customStyle="1" w:styleId="Heading2Char">
    <w:name w:val="Heading 2 Char"/>
    <w:basedOn w:val="DefaultParagraphFont"/>
    <w:link w:val="Heading2"/>
    <w:rsid w:val="003F6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35A"/>
    <w:rPr>
      <w:rFonts w:ascii="Courier New" w:eastAsia="Times New Roman" w:hAnsi="Courier New" w:cs="Times New Roman"/>
      <w:i/>
      <w:szCs w:val="20"/>
      <w:lang w:eastAsia="en-US"/>
    </w:rPr>
  </w:style>
  <w:style w:type="paragraph" w:customStyle="1" w:styleId="HeadingBase">
    <w:name w:val="Heading Base"/>
    <w:rsid w:val="003F6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35A"/>
    <w:pPr>
      <w:tabs>
        <w:tab w:val="right" w:leader="dot" w:pos="9072"/>
      </w:tabs>
      <w:ind w:left="567"/>
    </w:pPr>
    <w:rPr>
      <w:szCs w:val="22"/>
    </w:rPr>
  </w:style>
  <w:style w:type="paragraph" w:customStyle="1" w:styleId="TOCBase">
    <w:name w:val="TOC Base"/>
    <w:rsid w:val="003F6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35A"/>
    <w:pPr>
      <w:tabs>
        <w:tab w:val="right" w:leader="dot" w:pos="9072"/>
      </w:tabs>
      <w:spacing w:before="40" w:after="40"/>
      <w:ind w:left="284"/>
    </w:pPr>
    <w:rPr>
      <w:rFonts w:ascii="Times New Roman" w:hAnsi="Times New Roman"/>
    </w:rPr>
  </w:style>
  <w:style w:type="paragraph" w:styleId="TOC1">
    <w:name w:val="toc 1"/>
    <w:basedOn w:val="TOCBase"/>
    <w:next w:val="Normal"/>
    <w:rsid w:val="003F63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635A"/>
    <w:pPr>
      <w:spacing w:before="5040"/>
      <w:jc w:val="center"/>
    </w:pPr>
    <w:rPr>
      <w:sz w:val="48"/>
      <w:szCs w:val="72"/>
      <w:lang w:val="en-US"/>
    </w:rPr>
  </w:style>
  <w:style w:type="character" w:customStyle="1" w:styleId="TitleChar">
    <w:name w:val="Title Char"/>
    <w:basedOn w:val="DefaultParagraphFont"/>
    <w:link w:val="Title"/>
    <w:rsid w:val="003F6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35A"/>
    <w:pPr>
      <w:tabs>
        <w:tab w:val="left" w:pos="3600"/>
        <w:tab w:val="left" w:pos="3958"/>
      </w:tabs>
    </w:pPr>
  </w:style>
  <w:style w:type="paragraph" w:customStyle="1" w:styleId="Note">
    <w:name w:val="Note"/>
    <w:basedOn w:val="BodyText"/>
    <w:rsid w:val="003F6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35A"/>
    <w:pPr>
      <w:framePr w:wrap="auto" w:hAnchor="text" w:y="6049"/>
    </w:pPr>
    <w:rPr>
      <w:color w:val="000000"/>
      <w:sz w:val="40"/>
    </w:rPr>
  </w:style>
  <w:style w:type="paragraph" w:customStyle="1" w:styleId="TOCTitle">
    <w:name w:val="TOCTitle"/>
    <w:basedOn w:val="Heading1"/>
    <w:rsid w:val="003F635A"/>
    <w:pPr>
      <w:spacing w:after="240"/>
      <w:jc w:val="center"/>
      <w:outlineLvl w:val="9"/>
    </w:pPr>
    <w:rPr>
      <w:caps/>
    </w:rPr>
  </w:style>
  <w:style w:type="paragraph" w:customStyle="1" w:styleId="Version">
    <w:name w:val="Version"/>
    <w:rsid w:val="003F63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635A"/>
    <w:pPr>
      <w:numPr>
        <w:numId w:val="13"/>
      </w:numPr>
      <w:tabs>
        <w:tab w:val="clear" w:pos="680"/>
      </w:tabs>
    </w:pPr>
  </w:style>
  <w:style w:type="paragraph" w:styleId="Index1">
    <w:name w:val="index 1"/>
    <w:basedOn w:val="Normal"/>
    <w:next w:val="Normal"/>
    <w:semiHidden/>
    <w:rsid w:val="003F635A"/>
    <w:pPr>
      <w:keepNext w:val="0"/>
      <w:tabs>
        <w:tab w:val="right" w:pos="4176"/>
      </w:tabs>
      <w:ind w:left="198" w:hanging="198"/>
    </w:pPr>
    <w:rPr>
      <w:rFonts w:ascii="Garamond" w:hAnsi="Garamond"/>
    </w:rPr>
  </w:style>
  <w:style w:type="paragraph" w:styleId="IndexHeading">
    <w:name w:val="index heading"/>
    <w:basedOn w:val="Normal"/>
    <w:next w:val="Index1"/>
    <w:semiHidden/>
    <w:rsid w:val="003F635A"/>
    <w:pPr>
      <w:spacing w:before="120" w:after="120"/>
    </w:pPr>
    <w:rPr>
      <w:rFonts w:ascii="Arial" w:hAnsi="Arial"/>
      <w:b/>
      <w:color w:val="918585"/>
      <w:sz w:val="24"/>
    </w:rPr>
  </w:style>
  <w:style w:type="paragraph" w:styleId="Header">
    <w:name w:val="header"/>
    <w:basedOn w:val="Normal"/>
    <w:link w:val="HeaderChar"/>
    <w:rsid w:val="003F6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35A"/>
    <w:rPr>
      <w:rFonts w:ascii="Times New Roman" w:eastAsia="Times New Roman" w:hAnsi="Times New Roman" w:cs="Times New Roman"/>
      <w:sz w:val="16"/>
      <w:szCs w:val="20"/>
      <w:lang w:val="en-GB" w:eastAsia="en-US"/>
    </w:rPr>
  </w:style>
  <w:style w:type="paragraph" w:customStyle="1" w:styleId="Chapter">
    <w:name w:val="Chapter"/>
    <w:basedOn w:val="Normal"/>
    <w:rsid w:val="003F635A"/>
    <w:pPr>
      <w:spacing w:before="240"/>
    </w:pPr>
    <w:rPr>
      <w:rFonts w:ascii="Times New Roman" w:hAnsi="Times New Roman"/>
      <w:smallCaps/>
      <w:spacing w:val="80"/>
      <w:sz w:val="28"/>
    </w:rPr>
  </w:style>
  <w:style w:type="paragraph" w:customStyle="1" w:styleId="InChapter">
    <w:name w:val="InChapter"/>
    <w:basedOn w:val="Heading3"/>
    <w:rsid w:val="003F635A"/>
    <w:pPr>
      <w:spacing w:after="240"/>
      <w:outlineLvl w:val="9"/>
    </w:pPr>
    <w:rPr>
      <w:noProof/>
    </w:rPr>
  </w:style>
  <w:style w:type="paragraph" w:styleId="Index2">
    <w:name w:val="index 2"/>
    <w:basedOn w:val="Normal"/>
    <w:next w:val="Normal"/>
    <w:semiHidden/>
    <w:rsid w:val="003F635A"/>
    <w:pPr>
      <w:tabs>
        <w:tab w:val="right" w:pos="4176"/>
      </w:tabs>
      <w:ind w:left="568" w:hanging="284"/>
    </w:pPr>
    <w:rPr>
      <w:rFonts w:ascii="Garamond" w:hAnsi="Garamond"/>
    </w:rPr>
  </w:style>
  <w:style w:type="paragraph" w:customStyle="1" w:styleId="Byline">
    <w:name w:val="Byline"/>
    <w:rsid w:val="003F6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35A"/>
    <w:pPr>
      <w:tabs>
        <w:tab w:val="clear" w:pos="3600"/>
        <w:tab w:val="clear" w:pos="3958"/>
      </w:tabs>
      <w:jc w:val="right"/>
    </w:pPr>
  </w:style>
  <w:style w:type="character" w:styleId="Emphasis">
    <w:name w:val="Emphasis"/>
    <w:basedOn w:val="DefaultParagraphFont"/>
    <w:qFormat/>
    <w:rsid w:val="003F635A"/>
    <w:rPr>
      <w:i/>
    </w:rPr>
  </w:style>
  <w:style w:type="paragraph" w:styleId="Caption">
    <w:name w:val="caption"/>
    <w:basedOn w:val="BodyText"/>
    <w:next w:val="Normal"/>
    <w:qFormat/>
    <w:rsid w:val="003F635A"/>
    <w:pPr>
      <w:framePr w:w="2268" w:hSpace="181" w:vSpace="181" w:wrap="around" w:vAnchor="text" w:hAnchor="page" w:x="1135" w:y="285" w:anchorLock="1"/>
    </w:pPr>
    <w:rPr>
      <w:i/>
    </w:rPr>
  </w:style>
  <w:style w:type="paragraph" w:customStyle="1" w:styleId="MiniTOCTitle">
    <w:name w:val="MiniTOCTitle"/>
    <w:basedOn w:val="Heading4"/>
    <w:rsid w:val="003F635A"/>
    <w:pPr>
      <w:spacing w:before="240"/>
      <w:outlineLvl w:val="9"/>
    </w:pPr>
    <w:rPr>
      <w:noProof/>
      <w:sz w:val="24"/>
    </w:rPr>
  </w:style>
  <w:style w:type="paragraph" w:customStyle="1" w:styleId="MiniTOCItem">
    <w:name w:val="MiniTOCItem"/>
    <w:basedOn w:val="ListBullet"/>
    <w:rsid w:val="003F635A"/>
    <w:pPr>
      <w:numPr>
        <w:numId w:val="0"/>
      </w:numPr>
      <w:tabs>
        <w:tab w:val="right" w:leader="dot" w:pos="6521"/>
      </w:tabs>
      <w:spacing w:before="0" w:after="0"/>
    </w:pPr>
  </w:style>
  <w:style w:type="paragraph" w:customStyle="1" w:styleId="TOFTitle">
    <w:name w:val="TOFTitle"/>
    <w:basedOn w:val="TOCTitle"/>
    <w:rsid w:val="003F635A"/>
  </w:style>
  <w:style w:type="paragraph" w:styleId="TableofFigures">
    <w:name w:val="table of figures"/>
    <w:basedOn w:val="Normal"/>
    <w:next w:val="Normal"/>
    <w:semiHidden/>
    <w:rsid w:val="003F635A"/>
    <w:pPr>
      <w:tabs>
        <w:tab w:val="right" w:leader="dot" w:pos="9072"/>
      </w:tabs>
      <w:ind w:left="970" w:hanging="403"/>
    </w:pPr>
    <w:rPr>
      <w:rFonts w:ascii="Times New Roman" w:hAnsi="Times New Roman"/>
      <w:b/>
    </w:rPr>
  </w:style>
  <w:style w:type="paragraph" w:styleId="ListNumber">
    <w:name w:val="List Number"/>
    <w:basedOn w:val="List"/>
    <w:rsid w:val="003F635A"/>
    <w:pPr>
      <w:numPr>
        <w:numId w:val="10"/>
      </w:numPr>
    </w:pPr>
  </w:style>
  <w:style w:type="character" w:customStyle="1" w:styleId="WingdingSymbols">
    <w:name w:val="Wingding Symbols"/>
    <w:rsid w:val="003F635A"/>
    <w:rPr>
      <w:rFonts w:ascii="Wingdings" w:hAnsi="Wingdings"/>
    </w:rPr>
  </w:style>
  <w:style w:type="paragraph" w:customStyle="1" w:styleId="TableHeading">
    <w:name w:val="Table Heading"/>
    <w:basedOn w:val="HeadingBase"/>
    <w:rsid w:val="003F635A"/>
    <w:pPr>
      <w:keepLines/>
      <w:pBdr>
        <w:bottom w:val="single" w:sz="6" w:space="1" w:color="918585"/>
      </w:pBdr>
      <w:spacing w:before="240"/>
    </w:pPr>
  </w:style>
  <w:style w:type="character" w:customStyle="1" w:styleId="HotSpot">
    <w:name w:val="HotSpot"/>
    <w:rsid w:val="003F635A"/>
    <w:rPr>
      <w:color w:val="0033CC"/>
      <w:u w:val="none"/>
    </w:rPr>
  </w:style>
  <w:style w:type="paragraph" w:customStyle="1" w:styleId="BodyTextRight">
    <w:name w:val="Body Text Right"/>
    <w:basedOn w:val="BodyText"/>
    <w:rsid w:val="003F635A"/>
    <w:pPr>
      <w:spacing w:before="0" w:after="0"/>
      <w:jc w:val="right"/>
    </w:pPr>
  </w:style>
  <w:style w:type="paragraph" w:styleId="Index3">
    <w:name w:val="index 3"/>
    <w:basedOn w:val="ListNumber2"/>
    <w:next w:val="Normal"/>
    <w:semiHidden/>
    <w:rsid w:val="003F635A"/>
    <w:pPr>
      <w:numPr>
        <w:numId w:val="0"/>
      </w:numPr>
      <w:tabs>
        <w:tab w:val="right" w:leader="dot" w:pos="4176"/>
      </w:tabs>
    </w:pPr>
  </w:style>
  <w:style w:type="paragraph" w:styleId="ListNumber2">
    <w:name w:val="List Number 2"/>
    <w:basedOn w:val="List2"/>
    <w:rsid w:val="003F635A"/>
    <w:pPr>
      <w:numPr>
        <w:numId w:val="9"/>
      </w:numPr>
      <w:tabs>
        <w:tab w:val="clear" w:pos="1060"/>
      </w:tabs>
    </w:pPr>
  </w:style>
  <w:style w:type="paragraph" w:customStyle="1" w:styleId="MarginNote">
    <w:name w:val="Margin Note"/>
    <w:basedOn w:val="BodyText"/>
    <w:rsid w:val="003F6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35A"/>
    <w:rPr>
      <w:sz w:val="32"/>
    </w:rPr>
  </w:style>
  <w:style w:type="paragraph" w:customStyle="1" w:styleId="HeadingProcedure">
    <w:name w:val="Heading Procedure"/>
    <w:basedOn w:val="HeadingBase"/>
    <w:next w:val="Normal"/>
    <w:rsid w:val="003F635A"/>
    <w:pPr>
      <w:tabs>
        <w:tab w:val="left" w:pos="0"/>
      </w:tabs>
      <w:spacing w:before="120" w:after="60"/>
    </w:pPr>
    <w:rPr>
      <w:i/>
      <w:color w:val="918585"/>
      <w:sz w:val="22"/>
    </w:rPr>
  </w:style>
  <w:style w:type="paragraph" w:customStyle="1" w:styleId="TableBodyText">
    <w:name w:val="Table Body Text"/>
    <w:basedOn w:val="BodyText"/>
    <w:rsid w:val="003F635A"/>
    <w:pPr>
      <w:spacing w:before="60" w:after="60"/>
    </w:pPr>
  </w:style>
  <w:style w:type="paragraph" w:styleId="ListContinue">
    <w:name w:val="List Continue"/>
    <w:basedOn w:val="List"/>
    <w:rsid w:val="003F635A"/>
    <w:pPr>
      <w:ind w:firstLine="0"/>
    </w:pPr>
  </w:style>
  <w:style w:type="paragraph" w:customStyle="1" w:styleId="ListNote">
    <w:name w:val="List Note"/>
    <w:basedOn w:val="List"/>
    <w:rsid w:val="003F635A"/>
    <w:pPr>
      <w:pBdr>
        <w:top w:val="single" w:sz="6" w:space="2" w:color="918585"/>
        <w:bottom w:val="single" w:sz="6" w:space="2" w:color="918585"/>
      </w:pBdr>
      <w:tabs>
        <w:tab w:val="left" w:pos="1021"/>
      </w:tabs>
      <w:ind w:firstLine="0"/>
    </w:pPr>
  </w:style>
  <w:style w:type="paragraph" w:customStyle="1" w:styleId="Warning">
    <w:name w:val="Warning"/>
    <w:basedOn w:val="BodyText"/>
    <w:rsid w:val="003F635A"/>
    <w:pPr>
      <w:shd w:val="clear" w:color="auto" w:fill="D9D9D9"/>
      <w:tabs>
        <w:tab w:val="left" w:pos="992"/>
      </w:tabs>
      <w:ind w:left="119" w:right="119"/>
    </w:pPr>
    <w:rPr>
      <w:sz w:val="20"/>
    </w:rPr>
  </w:style>
  <w:style w:type="paragraph" w:customStyle="1" w:styleId="MarginIcons">
    <w:name w:val="Margin Icons"/>
    <w:basedOn w:val="BodyText"/>
    <w:rsid w:val="003F6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35A"/>
    <w:rPr>
      <w:rFonts w:ascii="Courier New" w:hAnsi="Courier New"/>
    </w:rPr>
  </w:style>
  <w:style w:type="paragraph" w:customStyle="1" w:styleId="NoteBullet">
    <w:name w:val="Note Bullet"/>
    <w:basedOn w:val="Note"/>
    <w:rsid w:val="003F635A"/>
    <w:pPr>
      <w:tabs>
        <w:tab w:val="clear" w:pos="680"/>
      </w:tabs>
      <w:spacing w:before="60" w:after="60"/>
    </w:pPr>
  </w:style>
  <w:style w:type="paragraph" w:customStyle="1" w:styleId="SubHeading2">
    <w:name w:val="SubHeading2"/>
    <w:basedOn w:val="HeadingBase"/>
    <w:rsid w:val="003F635A"/>
    <w:pPr>
      <w:spacing w:before="240" w:after="60"/>
    </w:pPr>
    <w:rPr>
      <w:sz w:val="20"/>
    </w:rPr>
  </w:style>
  <w:style w:type="paragraph" w:customStyle="1" w:styleId="SubHeading1">
    <w:name w:val="SubHeading1"/>
    <w:basedOn w:val="HeadingBase"/>
    <w:rsid w:val="003F635A"/>
    <w:pPr>
      <w:spacing w:before="240" w:after="60"/>
    </w:pPr>
    <w:rPr>
      <w:color w:val="918585"/>
      <w:sz w:val="22"/>
    </w:rPr>
  </w:style>
  <w:style w:type="paragraph" w:customStyle="1" w:styleId="SideHeading">
    <w:name w:val="Side Heading"/>
    <w:basedOn w:val="HeadingBase"/>
    <w:rsid w:val="003F6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35A"/>
    <w:pPr>
      <w:tabs>
        <w:tab w:val="num" w:pos="360"/>
      </w:tabs>
    </w:pPr>
  </w:style>
  <w:style w:type="paragraph" w:styleId="PlainText">
    <w:name w:val="Plain Text"/>
    <w:basedOn w:val="Normal"/>
    <w:link w:val="PlainTextChar"/>
    <w:rsid w:val="003F635A"/>
    <w:rPr>
      <w:sz w:val="20"/>
    </w:rPr>
  </w:style>
  <w:style w:type="character" w:customStyle="1" w:styleId="PlainTextChar">
    <w:name w:val="Plain Text Char"/>
    <w:basedOn w:val="DefaultParagraphFont"/>
    <w:link w:val="PlainText"/>
    <w:rsid w:val="003F635A"/>
    <w:rPr>
      <w:rFonts w:ascii="Courier New" w:eastAsia="Times New Roman" w:hAnsi="Courier New" w:cs="Times New Roman"/>
      <w:sz w:val="20"/>
      <w:szCs w:val="20"/>
      <w:lang w:eastAsia="en-US"/>
    </w:rPr>
  </w:style>
  <w:style w:type="character" w:customStyle="1" w:styleId="MenuOption">
    <w:name w:val="Menu Option"/>
    <w:basedOn w:val="DefaultParagraphFont"/>
    <w:rsid w:val="003F635A"/>
    <w:rPr>
      <w:b/>
      <w:smallCaps/>
    </w:rPr>
  </w:style>
  <w:style w:type="paragraph" w:customStyle="1" w:styleId="TableListNumber">
    <w:name w:val="Table List Number"/>
    <w:basedOn w:val="ListNumber"/>
    <w:rsid w:val="003F635A"/>
    <w:pPr>
      <w:numPr>
        <w:numId w:val="0"/>
      </w:numPr>
    </w:pPr>
  </w:style>
  <w:style w:type="paragraph" w:styleId="TOC4">
    <w:name w:val="toc 4"/>
    <w:basedOn w:val="TOCBase"/>
    <w:next w:val="Normal"/>
    <w:semiHidden/>
    <w:rsid w:val="003F635A"/>
    <w:pPr>
      <w:tabs>
        <w:tab w:val="right" w:leader="dot" w:pos="9071"/>
      </w:tabs>
      <w:ind w:left="1701"/>
    </w:pPr>
  </w:style>
  <w:style w:type="paragraph" w:customStyle="1" w:styleId="ListAlpha">
    <w:name w:val="List Alpha"/>
    <w:basedOn w:val="List"/>
    <w:rsid w:val="003F635A"/>
    <w:pPr>
      <w:numPr>
        <w:numId w:val="8"/>
      </w:numPr>
    </w:pPr>
  </w:style>
  <w:style w:type="paragraph" w:customStyle="1" w:styleId="ListAlpha2">
    <w:name w:val="List Alpha 2"/>
    <w:basedOn w:val="List2"/>
    <w:rsid w:val="003F635A"/>
    <w:pPr>
      <w:numPr>
        <w:numId w:val="7"/>
      </w:numPr>
    </w:pPr>
  </w:style>
  <w:style w:type="paragraph" w:styleId="List2">
    <w:name w:val="List 2"/>
    <w:basedOn w:val="BodyText"/>
    <w:rsid w:val="003F635A"/>
    <w:pPr>
      <w:tabs>
        <w:tab w:val="left" w:pos="680"/>
      </w:tabs>
      <w:spacing w:before="60" w:after="60"/>
      <w:ind w:left="680" w:hanging="340"/>
    </w:pPr>
  </w:style>
  <w:style w:type="paragraph" w:styleId="List3">
    <w:name w:val="List 3"/>
    <w:basedOn w:val="BodyText"/>
    <w:rsid w:val="003F635A"/>
    <w:pPr>
      <w:tabs>
        <w:tab w:val="left" w:pos="1021"/>
      </w:tabs>
      <w:spacing w:before="60" w:after="60"/>
      <w:ind w:left="1020" w:hanging="340"/>
    </w:pPr>
  </w:style>
  <w:style w:type="paragraph" w:styleId="List4">
    <w:name w:val="List 4"/>
    <w:basedOn w:val="BodyText"/>
    <w:rsid w:val="003F635A"/>
    <w:pPr>
      <w:tabs>
        <w:tab w:val="left" w:pos="1361"/>
      </w:tabs>
      <w:spacing w:before="60" w:after="60"/>
      <w:ind w:left="1361" w:hanging="340"/>
    </w:pPr>
  </w:style>
  <w:style w:type="paragraph" w:styleId="List5">
    <w:name w:val="List 5"/>
    <w:basedOn w:val="BodyText"/>
    <w:rsid w:val="003F635A"/>
    <w:pPr>
      <w:tabs>
        <w:tab w:val="left" w:pos="1701"/>
      </w:tabs>
      <w:spacing w:before="60" w:after="60"/>
      <w:ind w:left="1701" w:hanging="340"/>
    </w:pPr>
  </w:style>
  <w:style w:type="paragraph" w:styleId="ListBullet3">
    <w:name w:val="List Bullet 3"/>
    <w:basedOn w:val="List3"/>
    <w:rsid w:val="003F635A"/>
    <w:pPr>
      <w:numPr>
        <w:numId w:val="14"/>
      </w:numPr>
      <w:tabs>
        <w:tab w:val="clear" w:pos="1021"/>
      </w:tabs>
      <w:ind w:left="1037" w:hanging="357"/>
    </w:pPr>
  </w:style>
  <w:style w:type="paragraph" w:styleId="ListBullet4">
    <w:name w:val="List Bullet 4"/>
    <w:basedOn w:val="List4"/>
    <w:rsid w:val="003F635A"/>
    <w:pPr>
      <w:numPr>
        <w:numId w:val="2"/>
      </w:numPr>
    </w:pPr>
  </w:style>
  <w:style w:type="paragraph" w:styleId="ListBullet5">
    <w:name w:val="List Bullet 5"/>
    <w:basedOn w:val="List5"/>
    <w:rsid w:val="003F635A"/>
    <w:pPr>
      <w:numPr>
        <w:numId w:val="3"/>
      </w:numPr>
    </w:pPr>
  </w:style>
  <w:style w:type="paragraph" w:styleId="ListContinue2">
    <w:name w:val="List Continue 2"/>
    <w:basedOn w:val="List2"/>
    <w:rsid w:val="003F635A"/>
    <w:pPr>
      <w:ind w:firstLine="0"/>
    </w:pPr>
  </w:style>
  <w:style w:type="paragraph" w:styleId="ListContinue3">
    <w:name w:val="List Continue 3"/>
    <w:basedOn w:val="List3"/>
    <w:rsid w:val="003F635A"/>
    <w:pPr>
      <w:ind w:left="1021" w:firstLine="0"/>
    </w:pPr>
  </w:style>
  <w:style w:type="paragraph" w:styleId="ListContinue4">
    <w:name w:val="List Continue 4"/>
    <w:basedOn w:val="List4"/>
    <w:rsid w:val="003F635A"/>
    <w:pPr>
      <w:ind w:firstLine="0"/>
    </w:pPr>
  </w:style>
  <w:style w:type="paragraph" w:styleId="ListContinue5">
    <w:name w:val="List Continue 5"/>
    <w:basedOn w:val="List5"/>
    <w:rsid w:val="003F635A"/>
    <w:pPr>
      <w:ind w:firstLine="0"/>
    </w:pPr>
  </w:style>
  <w:style w:type="paragraph" w:styleId="ListNumber3">
    <w:name w:val="List Number 3"/>
    <w:basedOn w:val="List3"/>
    <w:rsid w:val="003F635A"/>
    <w:pPr>
      <w:numPr>
        <w:numId w:val="4"/>
      </w:numPr>
    </w:pPr>
  </w:style>
  <w:style w:type="paragraph" w:styleId="ListNumber4">
    <w:name w:val="List Number 4"/>
    <w:basedOn w:val="List4"/>
    <w:rsid w:val="003F635A"/>
    <w:pPr>
      <w:numPr>
        <w:numId w:val="5"/>
      </w:numPr>
    </w:pPr>
  </w:style>
  <w:style w:type="paragraph" w:styleId="ListNumber5">
    <w:name w:val="List Number 5"/>
    <w:basedOn w:val="List5"/>
    <w:rsid w:val="003F635A"/>
    <w:pPr>
      <w:numPr>
        <w:numId w:val="6"/>
      </w:numPr>
    </w:pPr>
  </w:style>
  <w:style w:type="paragraph" w:styleId="BlockText">
    <w:name w:val="Block Text"/>
    <w:basedOn w:val="Normal"/>
    <w:rsid w:val="003F635A"/>
    <w:pPr>
      <w:spacing w:after="120"/>
      <w:ind w:left="1440" w:right="1440"/>
    </w:pPr>
  </w:style>
  <w:style w:type="character" w:customStyle="1" w:styleId="Subscript">
    <w:name w:val="Subscript"/>
    <w:basedOn w:val="DefaultParagraphFont"/>
    <w:rsid w:val="003F635A"/>
    <w:rPr>
      <w:sz w:val="16"/>
      <w:vertAlign w:val="subscript"/>
    </w:rPr>
  </w:style>
  <w:style w:type="character" w:customStyle="1" w:styleId="Superscript">
    <w:name w:val="Superscript"/>
    <w:basedOn w:val="DefaultParagraphFont"/>
    <w:rsid w:val="003F635A"/>
    <w:rPr>
      <w:sz w:val="16"/>
      <w:vertAlign w:val="superscript"/>
    </w:rPr>
  </w:style>
  <w:style w:type="character" w:customStyle="1" w:styleId="Symbols">
    <w:name w:val="Symbols"/>
    <w:basedOn w:val="DefaultParagraphFont"/>
    <w:rsid w:val="003F635A"/>
    <w:rPr>
      <w:rFonts w:ascii="Symbol" w:hAnsi="Symbol"/>
    </w:rPr>
  </w:style>
  <w:style w:type="character" w:customStyle="1" w:styleId="MenuOptions">
    <w:name w:val="Menu Options"/>
    <w:basedOn w:val="DefaultParagraphFont"/>
    <w:rsid w:val="003F635A"/>
    <w:rPr>
      <w:rFonts w:ascii="Arial Narrow" w:hAnsi="Arial Narrow"/>
      <w:smallCaps/>
    </w:rPr>
  </w:style>
  <w:style w:type="character" w:customStyle="1" w:styleId="Buttons">
    <w:name w:val="Buttons"/>
    <w:basedOn w:val="DefaultParagraphFont"/>
    <w:rsid w:val="003F635A"/>
    <w:rPr>
      <w:b/>
    </w:rPr>
  </w:style>
  <w:style w:type="character" w:customStyle="1" w:styleId="Underlined">
    <w:name w:val="Underlined"/>
    <w:basedOn w:val="DefaultParagraphFont"/>
    <w:rsid w:val="003F635A"/>
    <w:rPr>
      <w:u w:val="single"/>
    </w:rPr>
  </w:style>
  <w:style w:type="paragraph" w:customStyle="1" w:styleId="TableBodyTextRight">
    <w:name w:val="Table Body Text Right"/>
    <w:basedOn w:val="TableBodyText"/>
    <w:rsid w:val="003F635A"/>
    <w:pPr>
      <w:widowControl w:val="0"/>
      <w:autoSpaceDE w:val="0"/>
      <w:autoSpaceDN w:val="0"/>
      <w:adjustRightInd w:val="0"/>
      <w:jc w:val="right"/>
    </w:pPr>
    <w:rPr>
      <w:rFonts w:cs="Arial"/>
      <w:szCs w:val="18"/>
    </w:rPr>
  </w:style>
  <w:style w:type="paragraph" w:customStyle="1" w:styleId="CopyrightText">
    <w:name w:val="Copyright Text"/>
    <w:basedOn w:val="BodyText"/>
    <w:rsid w:val="003F635A"/>
    <w:rPr>
      <w:sz w:val="18"/>
    </w:rPr>
  </w:style>
  <w:style w:type="paragraph" w:customStyle="1" w:styleId="BodySmallRight">
    <w:name w:val="Body Small Right"/>
    <w:basedOn w:val="BodyTextRight"/>
    <w:rsid w:val="003F635A"/>
    <w:rPr>
      <w:sz w:val="18"/>
      <w:szCs w:val="18"/>
    </w:rPr>
  </w:style>
  <w:style w:type="paragraph" w:customStyle="1" w:styleId="MarginEdition">
    <w:name w:val="Margin Edition"/>
    <w:basedOn w:val="MarginNote"/>
    <w:rsid w:val="003F635A"/>
    <w:pPr>
      <w:spacing w:before="0" w:after="0"/>
    </w:pPr>
    <w:rPr>
      <w:rFonts w:ascii="Times New Roman" w:hAnsi="Times New Roman"/>
      <w:color w:val="999999"/>
    </w:rPr>
  </w:style>
  <w:style w:type="paragraph" w:customStyle="1" w:styleId="Spacer">
    <w:name w:val="Spacer"/>
    <w:basedOn w:val="Normal"/>
    <w:rsid w:val="003F635A"/>
    <w:rPr>
      <w:sz w:val="2"/>
      <w:szCs w:val="2"/>
    </w:rPr>
  </w:style>
  <w:style w:type="character" w:customStyle="1" w:styleId="Small">
    <w:name w:val="Small"/>
    <w:basedOn w:val="DefaultParagraphFont"/>
    <w:rsid w:val="003F635A"/>
    <w:rPr>
      <w:sz w:val="16"/>
    </w:rPr>
  </w:style>
  <w:style w:type="paragraph" w:customStyle="1" w:styleId="WideTable">
    <w:name w:val="Wide Table"/>
    <w:basedOn w:val="Normal"/>
    <w:rsid w:val="003F635A"/>
    <w:pPr>
      <w:ind w:left="-1418"/>
    </w:pPr>
    <w:rPr>
      <w:sz w:val="2"/>
      <w:szCs w:val="2"/>
    </w:rPr>
  </w:style>
  <w:style w:type="character" w:styleId="PageNumber">
    <w:name w:val="page number"/>
    <w:basedOn w:val="DefaultParagraphFont"/>
    <w:rsid w:val="003F635A"/>
  </w:style>
  <w:style w:type="paragraph" w:styleId="Quote">
    <w:name w:val="Quote"/>
    <w:basedOn w:val="Heading1"/>
    <w:link w:val="QuoteChar"/>
    <w:qFormat/>
    <w:rsid w:val="003F635A"/>
    <w:rPr>
      <w:b w:val="0"/>
      <w:sz w:val="72"/>
      <w:szCs w:val="72"/>
      <w:lang w:val="en-NZ"/>
    </w:rPr>
  </w:style>
  <w:style w:type="character" w:customStyle="1" w:styleId="QuoteChar">
    <w:name w:val="Quote Char"/>
    <w:basedOn w:val="DefaultParagraphFont"/>
    <w:link w:val="Quote"/>
    <w:rsid w:val="003F6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35A"/>
    <w:pPr>
      <w:pageBreakBefore/>
    </w:pPr>
  </w:style>
  <w:style w:type="paragraph" w:customStyle="1" w:styleId="Border">
    <w:name w:val="Border"/>
    <w:basedOn w:val="Normal"/>
    <w:qFormat/>
    <w:rsid w:val="003F6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35A"/>
    <w:rPr>
      <w:b/>
      <w:bCs/>
      <w:i/>
      <w:iCs/>
      <w:color w:val="auto"/>
    </w:rPr>
  </w:style>
  <w:style w:type="paragraph" w:styleId="IntenseQuote">
    <w:name w:val="Intense Quote"/>
    <w:basedOn w:val="Normal"/>
    <w:next w:val="Normal"/>
    <w:link w:val="IntenseQuoteChar"/>
    <w:uiPriority w:val="30"/>
    <w:qFormat/>
    <w:rsid w:val="003F6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35A"/>
    <w:rPr>
      <w:smallCaps/>
      <w:color w:val="auto"/>
      <w:u w:val="single"/>
    </w:rPr>
  </w:style>
  <w:style w:type="character" w:styleId="IntenseReference">
    <w:name w:val="Intense Reference"/>
    <w:basedOn w:val="DefaultParagraphFont"/>
    <w:uiPriority w:val="32"/>
    <w:qFormat/>
    <w:rsid w:val="003F635A"/>
    <w:rPr>
      <w:b/>
      <w:bCs/>
      <w:smallCaps/>
      <w:color w:val="auto"/>
      <w:spacing w:val="5"/>
      <w:u w:val="single"/>
    </w:rPr>
  </w:style>
  <w:style w:type="paragraph" w:customStyle="1" w:styleId="2ColumnHeading">
    <w:name w:val="2Column Heading"/>
    <w:basedOn w:val="BodyText"/>
    <w:qFormat/>
    <w:rsid w:val="003F635A"/>
    <w:pPr>
      <w:spacing w:after="60"/>
      <w:ind w:left="-2268"/>
    </w:pPr>
    <w:rPr>
      <w:b/>
    </w:rPr>
  </w:style>
  <w:style w:type="paragraph" w:customStyle="1" w:styleId="Heading1TOC">
    <w:name w:val="Heading1 TOC"/>
    <w:basedOn w:val="Normal"/>
    <w:qFormat/>
    <w:rsid w:val="003F635A"/>
    <w:pPr>
      <w:spacing w:before="240" w:after="120"/>
    </w:pPr>
    <w:rPr>
      <w:rFonts w:ascii="Times New Roman" w:hAnsi="Times New Roman"/>
      <w:b/>
      <w:sz w:val="32"/>
    </w:rPr>
  </w:style>
  <w:style w:type="paragraph" w:customStyle="1" w:styleId="Heading2TOC">
    <w:name w:val="Heading2 TOC"/>
    <w:basedOn w:val="Normal"/>
    <w:qFormat/>
    <w:rsid w:val="003F635A"/>
    <w:pPr>
      <w:spacing w:before="240" w:after="60"/>
    </w:pPr>
    <w:rPr>
      <w:rFonts w:ascii="Times New Roman" w:hAnsi="Times New Roman"/>
      <w:b/>
      <w:sz w:val="28"/>
    </w:rPr>
  </w:style>
  <w:style w:type="character" w:customStyle="1" w:styleId="Underline">
    <w:name w:val="Underline"/>
    <w:basedOn w:val="DefaultParagraphFont"/>
    <w:qFormat/>
    <w:rsid w:val="003F635A"/>
    <w:rPr>
      <w:u w:val="single"/>
    </w:rPr>
  </w:style>
  <w:style w:type="paragraph" w:styleId="BalloonText">
    <w:name w:val="Balloon Text"/>
    <w:basedOn w:val="Normal"/>
    <w:link w:val="BalloonTextChar"/>
    <w:rsid w:val="003F635A"/>
    <w:rPr>
      <w:rFonts w:ascii="Tahoma" w:hAnsi="Tahoma" w:cs="Tahoma"/>
      <w:sz w:val="16"/>
      <w:szCs w:val="16"/>
    </w:rPr>
  </w:style>
  <w:style w:type="character" w:customStyle="1" w:styleId="BalloonTextChar">
    <w:name w:val="Balloon Text Char"/>
    <w:basedOn w:val="DefaultParagraphFont"/>
    <w:link w:val="BalloonText"/>
    <w:rsid w:val="003F6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3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6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35A"/>
    <w:rPr>
      <w:b/>
      <w:color w:val="660033"/>
      <w:spacing w:val="0"/>
    </w:rPr>
  </w:style>
  <w:style w:type="paragraph" w:customStyle="1" w:styleId="Nameditemlist">
    <w:name w:val="Named item list"/>
    <w:basedOn w:val="BodyText"/>
    <w:qFormat/>
    <w:rsid w:val="003F63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746</Words>
  <Characters>4731</Characters>
  <Application>Microsoft Office Word</Application>
  <DocSecurity>0</DocSecurity>
  <Lines>184</Lines>
  <Paragraphs>114</Paragraphs>
  <ScaleCrop>false</ScaleCrop>
  <Company>Author-it Software Corporation Ltd.</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LGAWORK503A Undertake project investigation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2012-09-10T06:56:00Z</dcterms:created>
  <dcterms:modified xsi:type="dcterms:W3CDTF">2012-09-10T06:56:00Z</dcterms:modified>
</cp:coreProperties>
</file>