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4CC" w:rsidP="00BB14CC">
      <w:pPr>
        <w:pStyle w:val="Title"/>
      </w:pPr>
      <w:r>
        <w:fldChar w:fldCharType="begin"/>
      </w:r>
      <w:r>
        <w:instrText xml:space="preserve"> TITLE   \* MERGEFORMAT </w:instrText>
      </w:r>
      <w:r>
        <w:fldChar w:fldCharType="separate"/>
      </w:r>
      <w:r>
        <w:t>LGAWORK402A Prepare for operational works</w:t>
      </w:r>
      <w:r>
        <w:fldChar w:fldCharType="end"/>
      </w:r>
    </w:p>
    <w:p w:rsidR="00BB14CC" w:rsidP="00BB14CC">
      <w:pPr>
        <w:pStyle w:val="Version"/>
        <w:sectPr w:rsidSect="00193C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3C75" w:rsidP="00193C75">
      <w:pPr>
        <w:pStyle w:val="SuperHeading"/>
      </w:pPr>
      <w:r w:rsidRPr="00193C75">
        <w:t>LGAWORK402A Prepare for operational works</w:t>
      </w:r>
    </w:p>
    <w:p w:rsidR="00000000" w:rsidRPr="00193C75" w:rsidP="00193C75">
      <w:pPr>
        <w:pStyle w:val="Heading1"/>
      </w:pPr>
      <w:bookmarkStart w:id="1" w:name="O_441727"/>
      <w:bookmarkEnd w:id="1"/>
      <w:r w:rsidRPr="00193C75">
        <w:t>Modification History</w:t>
      </w:r>
    </w:p>
    <w:p w:rsidR="00000000" w:rsidRPr="00193C75" w:rsidP="00193C75">
      <w:pPr>
        <w:pStyle w:val="BodyText"/>
      </w:pPr>
      <w:r w:rsidRPr="00193C75">
        <w:t>LGAWORK402A Release 2:</w:t>
      </w:r>
      <w:r w:rsidRPr="00193C75">
        <w:tab/>
        <w:t>Layout adjusted.</w:t>
      </w:r>
    </w:p>
    <w:p w:rsidR="00000000" w:rsidRPr="00193C75" w:rsidP="00193C75">
      <w:pPr>
        <w:pStyle w:val="BodyText"/>
      </w:pPr>
      <w:r w:rsidRPr="00193C75">
        <w:t>LGAWORK402A Release 1:</w:t>
      </w:r>
      <w:r w:rsidRPr="00193C75">
        <w:tab/>
        <w:t>Primary release.</w:t>
      </w:r>
    </w:p>
    <w:p w:rsidR="00000000" w:rsidRPr="00193C75" w:rsidP="00193C75">
      <w:pPr>
        <w:pStyle w:val="AllowPageBreak"/>
      </w:pPr>
    </w:p>
    <w:p w:rsidR="00000000" w:rsidRPr="00193C75" w:rsidP="00193C75">
      <w:pPr>
        <w:pStyle w:val="Heading1"/>
      </w:pPr>
      <w:bookmarkStart w:id="2" w:name="O_441723"/>
      <w:bookmarkEnd w:id="2"/>
      <w:r w:rsidRPr="00193C75">
        <w:t>Unit Descriptor</w:t>
      </w:r>
    </w:p>
    <w:p w:rsidR="00000000" w:rsidRPr="00193C75" w:rsidP="00193C75">
      <w:pPr>
        <w:pStyle w:val="BodyText"/>
      </w:pPr>
      <w:r w:rsidRPr="00193C75">
        <w:t>This unit covers preparing a works pr</w:t>
      </w:r>
      <w:r w:rsidRPr="00193C75">
        <w:t>oject plan that is conveyed to relevant stakeholders.</w:t>
      </w:r>
    </w:p>
    <w:p w:rsidR="00000000" w:rsidRPr="00193C75" w:rsidP="00193C75">
      <w:pPr>
        <w:pStyle w:val="AllowPageBreak"/>
      </w:pPr>
    </w:p>
    <w:p w:rsidR="00000000" w:rsidRPr="00193C75" w:rsidP="00193C75">
      <w:pPr>
        <w:pStyle w:val="Heading1"/>
      </w:pPr>
      <w:bookmarkStart w:id="3" w:name="O_441736"/>
      <w:bookmarkEnd w:id="3"/>
      <w:r w:rsidRPr="00193C75">
        <w:t>Application of the Unit</w:t>
      </w:r>
    </w:p>
    <w:p w:rsidR="00000000" w:rsidRPr="00193C75" w:rsidP="00193C75">
      <w:pPr>
        <w:pStyle w:val="BodyText"/>
      </w:pPr>
      <w:r w:rsidRPr="00193C75">
        <w:t>This unit supports the attainment of skills and knowledge required for competent workplace performance in councils of all sizes. Knowledge of the legislation and</w:t>
      </w:r>
      <w:r w:rsidRPr="00193C75">
        <w:t xml:space="preserve"> regulations within which councils must operate is essential. The unique nature of councils, as a tier of government directed by elected members and reflecting the needs of local communities, must be appropriately reflected. </w:t>
      </w:r>
    </w:p>
    <w:p w:rsidR="00000000" w:rsidRPr="00193C75" w:rsidP="00193C75">
      <w:pPr>
        <w:pStyle w:val="AllowPageBreak"/>
      </w:pPr>
    </w:p>
    <w:p w:rsidR="00000000" w:rsidRPr="00193C75" w:rsidP="00193C75">
      <w:pPr>
        <w:pStyle w:val="Heading1"/>
      </w:pPr>
      <w:bookmarkStart w:id="4" w:name="O_441728"/>
      <w:bookmarkEnd w:id="4"/>
      <w:r w:rsidRPr="00193C75">
        <w:t>Licensing/Reg</w:t>
      </w:r>
      <w:r w:rsidRPr="00193C75">
        <w:t>ulatory Information</w:t>
      </w:r>
    </w:p>
    <w:p w:rsidR="00000000" w:rsidRPr="00193C75" w:rsidP="00193C75">
      <w:pPr>
        <w:pStyle w:val="BodyText"/>
      </w:pPr>
      <w:r w:rsidRPr="00193C75">
        <w:t>Not applicable.</w:t>
      </w:r>
    </w:p>
    <w:p w:rsidR="00000000" w:rsidRPr="00193C75" w:rsidP="00193C75">
      <w:pPr>
        <w:pStyle w:val="AllowPageBreak"/>
      </w:pPr>
    </w:p>
    <w:p w:rsidR="00000000" w:rsidRPr="00193C75" w:rsidP="00193C75">
      <w:pPr>
        <w:pStyle w:val="Heading1"/>
      </w:pPr>
      <w:bookmarkStart w:id="5" w:name="O_441726"/>
      <w:bookmarkEnd w:id="5"/>
      <w:r w:rsidRPr="00193C75">
        <w:t>Pre-Requisites</w:t>
      </w:r>
    </w:p>
    <w:p w:rsidR="00000000" w:rsidRPr="00193C75" w:rsidP="00193C75">
      <w:pPr>
        <w:pStyle w:val="BodyText"/>
      </w:pPr>
      <w:r w:rsidRPr="00193C75">
        <w:t xml:space="preserve">Not applicable. </w:t>
      </w:r>
    </w:p>
    <w:p w:rsidR="00000000" w:rsidRPr="00193C75" w:rsidP="00193C75">
      <w:pPr>
        <w:pStyle w:val="AllowPageBreak"/>
      </w:pPr>
    </w:p>
    <w:p w:rsidR="00000000" w:rsidRPr="00193C75" w:rsidP="00193C75">
      <w:pPr>
        <w:pStyle w:val="Heading1"/>
      </w:pPr>
      <w:bookmarkStart w:id="6" w:name="O_441731"/>
      <w:bookmarkEnd w:id="6"/>
      <w:r w:rsidRPr="00193C75">
        <w:t>Employability Skills Information</w:t>
      </w:r>
    </w:p>
    <w:p w:rsidR="00000000" w:rsidRPr="00193C75" w:rsidP="00193C75">
      <w:pPr>
        <w:pStyle w:val="BodyText"/>
      </w:pPr>
      <w:r w:rsidRPr="00193C75">
        <w:t>This unit contains employability skills.</w:t>
      </w:r>
    </w:p>
    <w:p w:rsidR="00000000" w:rsidRPr="00193C75" w:rsidP="00193C75">
      <w:pPr>
        <w:pStyle w:val="AllowPageBreak"/>
      </w:pPr>
    </w:p>
    <w:p w:rsidR="00000000" w:rsidRPr="00193C75" w:rsidP="00193C75">
      <w:pPr>
        <w:pStyle w:val="Heading1"/>
      </w:pPr>
      <w:bookmarkStart w:id="7" w:name="O_441732"/>
      <w:bookmarkEnd w:id="7"/>
      <w:r w:rsidRPr="00193C75">
        <w:t>Elements and Performance Criteria Pre-Content</w:t>
      </w:r>
    </w:p>
    <w:tbl>
      <w:tblPr>
        <w:tblW w:w="0" w:type="auto"/>
        <w:tblLayout w:type="fixed"/>
        <w:tblCellMar>
          <w:left w:w="62" w:type="dxa"/>
          <w:right w:w="62" w:type="dxa"/>
        </w:tblCellMar>
        <w:tblLook w:val="0000"/>
      </w:tblPr>
      <w:tblGrid>
        <w:gridCol w:w="2700"/>
        <w:gridCol w:w="6228"/>
      </w:tblGrid>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BodyText"/>
            </w:pPr>
            <w:r w:rsidRPr="00193C75">
              <w:t xml:space="preserve">Performance criteria describe the required performance needed to demonstrate achievement of the element.  Where </w:t>
            </w:r>
            <w:r w:rsidRPr="00193C75">
              <w:rPr>
                <w:rStyle w:val="BoldandItalics"/>
              </w:rPr>
              <w:t>bold italicised</w:t>
            </w:r>
            <w:r w:rsidRPr="00193C75">
              <w:t xml:space="preserve"> text is used, further information is detailed in the Range Stat</w:t>
            </w:r>
            <w:r w:rsidRPr="00193C75">
              <w:t>ement.  Assessment of performance is to be consistent with the Evidence Guide.</w:t>
            </w:r>
          </w:p>
        </w:tc>
      </w:tr>
    </w:tbl>
    <w:p w:rsidR="00000000" w:rsidRPr="00193C75" w:rsidP="00193C75">
      <w:pPr>
        <w:pStyle w:val="BodyText"/>
      </w:pPr>
    </w:p>
    <w:p w:rsidR="00000000" w:rsidRPr="00193C75" w:rsidP="00193C75">
      <w:pPr>
        <w:pStyle w:val="AllowPageBreak"/>
      </w:pPr>
    </w:p>
    <w:p w:rsidR="00000000" w:rsidRPr="00193C75" w:rsidP="00193C75">
      <w:pPr>
        <w:pStyle w:val="Heading1"/>
      </w:pPr>
      <w:bookmarkStart w:id="8" w:name="O_441733"/>
      <w:bookmarkEnd w:id="8"/>
      <w:r w:rsidRPr="00193C75">
        <w:t>Elements and Performance Criteria</w:t>
      </w:r>
    </w:p>
    <w:tbl>
      <w:tblPr>
        <w:tblW w:w="0" w:type="auto"/>
        <w:tblLayout w:type="fixed"/>
        <w:tblCellMar>
          <w:left w:w="62" w:type="dxa"/>
          <w:right w:w="62" w:type="dxa"/>
        </w:tblCellMar>
        <w:tblLook w:val="0000"/>
      </w:tblPr>
      <w:tblGrid>
        <w:gridCol w:w="2700"/>
        <w:gridCol w:w="6228"/>
      </w:tblGrid>
      <w:tr w:rsidTr="00BB14C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3C75" w:rsidP="00193C75">
            <w:pPr>
              <w:pStyle w:val="BodyText"/>
            </w:pPr>
            <w:r w:rsidRPr="00193C75">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PERFORMANCE CRITERIA</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List"/>
              <w:rPr>
                <w:lang w:val="en-NZ"/>
              </w:rPr>
            </w:pPr>
            <w:r w:rsidRPr="00193C75">
              <w:t>1</w:t>
            </w:r>
            <w:r w:rsidRPr="00193C75">
              <w:tab/>
            </w:r>
            <w:r w:rsidRPr="00193C75">
              <w:rPr>
                <w:rStyle w:val="SpecialBold"/>
              </w:rPr>
              <w:t>Prepare a plan to undertake works</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
            </w:pPr>
            <w:r w:rsidRPr="00193C75">
              <w:t>1.1</w:t>
            </w:r>
            <w:r w:rsidRPr="00193C75">
              <w:tab/>
            </w:r>
            <w:r w:rsidRPr="00193C75">
              <w:t xml:space="preserve">Plans for works tasks are developed within allocated budgets, council policy, relevant management plans and in compliance with relevant structural design standards. </w:t>
            </w:r>
          </w:p>
          <w:p w:rsidR="00000000" w:rsidRPr="00193C75" w:rsidP="00193C75">
            <w:pPr>
              <w:pStyle w:val="List"/>
            </w:pPr>
            <w:r w:rsidRPr="00193C75">
              <w:t>1.2</w:t>
            </w:r>
            <w:r w:rsidRPr="00193C75">
              <w:tab/>
              <w:t>Plans are communicated to, and understood by, persons responsible for carrying out the</w:t>
            </w:r>
            <w:r w:rsidRPr="00193C75">
              <w:t xml:space="preserve"> works. </w:t>
            </w:r>
          </w:p>
          <w:p w:rsidR="00000000" w:rsidRPr="00193C75" w:rsidP="00193C75">
            <w:pPr>
              <w:pStyle w:val="List"/>
            </w:pPr>
            <w:r w:rsidRPr="00193C75">
              <w:t>1.3</w:t>
            </w:r>
            <w:r w:rsidRPr="00193C75">
              <w:tab/>
              <w:t xml:space="preserve">Accurate quantities of resources and materials are assessed to meet the project needs. </w:t>
            </w:r>
          </w:p>
          <w:p w:rsidR="00000000" w:rsidRPr="00193C75" w:rsidP="00193C75">
            <w:pPr>
              <w:pStyle w:val="List"/>
            </w:pPr>
            <w:r w:rsidRPr="00193C75">
              <w:t>1.4</w:t>
            </w:r>
            <w:r w:rsidRPr="00193C75">
              <w:tab/>
              <w:t xml:space="preserve">Areas for amenities and/or storage of tools, equipment and materials are identified. </w:t>
            </w:r>
          </w:p>
          <w:p w:rsidR="00000000" w:rsidRPr="00193C75" w:rsidP="00193C75">
            <w:pPr>
              <w:pStyle w:val="List"/>
            </w:pPr>
            <w:r w:rsidRPr="00193C75">
              <w:t>1.5</w:t>
            </w:r>
            <w:r w:rsidRPr="00193C75">
              <w:tab/>
              <w:t>Works are planned within occupational health and safety requi</w:t>
            </w:r>
            <w:r w:rsidRPr="00193C75">
              <w:t xml:space="preserve">rements. </w:t>
            </w:r>
          </w:p>
          <w:p w:rsidR="00000000" w:rsidP="00193C75">
            <w:pPr>
              <w:pStyle w:val="List"/>
              <w:rPr>
                <w:lang w:val="en-NZ"/>
              </w:rPr>
            </w:pPr>
            <w:r w:rsidRPr="00193C75">
              <w:t>1.6</w:t>
            </w:r>
            <w:r w:rsidRPr="00193C75">
              <w:tab/>
              <w:t xml:space="preserve">Liaison with relevant agencies and authorities is undertaken to identify the location of potential hazards.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List"/>
              <w:rPr>
                <w:lang w:val="en-NZ"/>
              </w:rPr>
            </w:pPr>
            <w:r w:rsidRPr="00193C75">
              <w:t>2</w:t>
            </w:r>
            <w:r w:rsidRPr="00193C75">
              <w:tab/>
            </w:r>
            <w:r w:rsidRPr="00193C75">
              <w:rPr>
                <w:rStyle w:val="SpecialBold"/>
              </w:rPr>
              <w:t>Assess current conditions and traffic volume</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
            </w:pPr>
            <w:r w:rsidRPr="00193C75">
              <w:t>2.1</w:t>
            </w:r>
            <w:r w:rsidRPr="00193C75">
              <w:tab/>
              <w:t xml:space="preserve">Relevant </w:t>
            </w:r>
            <w:r w:rsidRPr="00193C75">
              <w:rPr>
                <w:rStyle w:val="BoldandItalics"/>
              </w:rPr>
              <w:t xml:space="preserve">authorities </w:t>
            </w:r>
            <w:r w:rsidRPr="00193C75">
              <w:t xml:space="preserve">and persons </w:t>
            </w:r>
            <w:r w:rsidRPr="00193C75">
              <w:rPr>
                <w:rStyle w:val="BoldandItalics"/>
              </w:rPr>
              <w:t>affected by the work</w:t>
            </w:r>
            <w:r w:rsidRPr="00193C75">
              <w:t xml:space="preserve"> are informed of traffic con</w:t>
            </w:r>
            <w:r w:rsidRPr="00193C75">
              <w:t xml:space="preserve">trol and other necessary measures. </w:t>
            </w:r>
          </w:p>
          <w:p w:rsidR="00000000" w:rsidRPr="00193C75" w:rsidP="00193C75">
            <w:pPr>
              <w:pStyle w:val="List"/>
            </w:pPr>
            <w:r w:rsidRPr="00193C75">
              <w:t>2.2</w:t>
            </w:r>
            <w:r w:rsidRPr="00193C75">
              <w:tab/>
            </w:r>
            <w:r w:rsidRPr="00193C75">
              <w:rPr>
                <w:rStyle w:val="BoldandItalics"/>
              </w:rPr>
              <w:t xml:space="preserve">Traffic </w:t>
            </w:r>
            <w:r w:rsidRPr="00193C75">
              <w:t xml:space="preserve">control devices and signals are selected in accordance with regulations and standard practice. </w:t>
            </w:r>
          </w:p>
          <w:p w:rsidR="00000000" w:rsidP="00193C75">
            <w:pPr>
              <w:pStyle w:val="List"/>
              <w:rPr>
                <w:lang w:val="en-NZ"/>
              </w:rPr>
            </w:pPr>
            <w:r w:rsidRPr="00193C75">
              <w:t>2.3</w:t>
            </w:r>
            <w:r w:rsidRPr="00193C75">
              <w:tab/>
              <w:t xml:space="preserve">Appropriate traffic control equipment is selected according to the conditions that apply.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List"/>
              <w:rPr>
                <w:lang w:val="en-NZ"/>
              </w:rPr>
            </w:pPr>
            <w:r w:rsidRPr="00193C75">
              <w:t>3</w:t>
            </w:r>
            <w:r w:rsidRPr="00193C75">
              <w:tab/>
            </w:r>
            <w:r w:rsidRPr="00193C75">
              <w:rPr>
                <w:rStyle w:val="SpecialBold"/>
              </w:rPr>
              <w:t>Inform the gen</w:t>
            </w:r>
            <w:r w:rsidRPr="00193C75">
              <w:rPr>
                <w:rStyle w:val="SpecialBold"/>
              </w:rPr>
              <w:t>eral public and relevant authorities</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
            </w:pPr>
            <w:r w:rsidRPr="00193C75">
              <w:t>3.1</w:t>
            </w:r>
            <w:r w:rsidRPr="00193C75">
              <w:tab/>
              <w:t xml:space="preserve">Instructions and requests to the public and authorities are transmitted concisely and in accordance with council's operating procedures. </w:t>
            </w:r>
          </w:p>
          <w:p w:rsidR="00000000" w:rsidRPr="00193C75" w:rsidP="00193C75">
            <w:pPr>
              <w:pStyle w:val="List"/>
            </w:pPr>
            <w:r w:rsidRPr="00193C75">
              <w:t>3.2</w:t>
            </w:r>
            <w:r w:rsidRPr="00193C75">
              <w:tab/>
              <w:t xml:space="preserve">Public enquiries are responded to in accordance with council </w:t>
            </w:r>
            <w:r w:rsidRPr="00193C75">
              <w:rPr>
                <w:rStyle w:val="BoldandItalics"/>
              </w:rPr>
              <w:t>procedures .</w:t>
            </w:r>
          </w:p>
          <w:p w:rsidR="00000000" w:rsidP="00193C75">
            <w:pPr>
              <w:pStyle w:val="List"/>
              <w:rPr>
                <w:lang w:val="en-NZ"/>
              </w:rPr>
            </w:pPr>
            <w:r w:rsidRPr="00193C75">
              <w:t>3.3</w:t>
            </w:r>
            <w:r w:rsidRPr="00193C75">
              <w:tab/>
              <w:t xml:space="preserve">Information relating to incidents or accidents is reported and recorded clearly and accurately in accordance with council and legal requirements.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List"/>
              <w:rPr>
                <w:lang w:val="en-NZ"/>
              </w:rPr>
            </w:pPr>
            <w:r w:rsidRPr="00193C75">
              <w:t>4</w:t>
            </w:r>
            <w:r w:rsidRPr="00193C75">
              <w:tab/>
            </w:r>
            <w:r w:rsidRPr="00193C75">
              <w:rPr>
                <w:rStyle w:val="SpecialBold"/>
              </w:rPr>
              <w:t>Procure and confirm required materials and equipment</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
            </w:pPr>
            <w:r w:rsidRPr="00193C75">
              <w:t>4.1</w:t>
            </w:r>
            <w:r w:rsidRPr="00193C75">
              <w:tab/>
              <w:t>Availability of specified resources and mat</w:t>
            </w:r>
            <w:r w:rsidRPr="00193C75">
              <w:t xml:space="preserve">erials or alternatives is confirmed. </w:t>
            </w:r>
          </w:p>
          <w:p w:rsidR="00000000" w:rsidRPr="00193C75" w:rsidP="00193C75">
            <w:pPr>
              <w:pStyle w:val="List"/>
            </w:pPr>
            <w:r w:rsidRPr="00193C75">
              <w:t>4.2</w:t>
            </w:r>
            <w:r w:rsidRPr="00193C75">
              <w:tab/>
              <w:t xml:space="preserve">Resources and materials are procured in accordance with council policies and procedures. </w:t>
            </w:r>
          </w:p>
        </w:tc>
      </w:tr>
    </w:tbl>
    <w:p w:rsidR="00000000" w:rsidRPr="00193C75" w:rsidP="00193C75">
      <w:pPr>
        <w:pStyle w:val="BodyText"/>
      </w:pPr>
    </w:p>
    <w:p w:rsidR="00000000" w:rsidRPr="00193C75" w:rsidP="00193C75">
      <w:pPr>
        <w:pStyle w:val="AllowPageBreak"/>
      </w:pPr>
    </w:p>
    <w:p w:rsidR="00000000" w:rsidRPr="00193C75" w:rsidP="00193C75">
      <w:pPr>
        <w:pStyle w:val="Heading1"/>
      </w:pPr>
      <w:bookmarkStart w:id="9" w:name="O_441724"/>
      <w:bookmarkEnd w:id="9"/>
      <w:r w:rsidRPr="00193C75">
        <w:t>Required Skills and Knowledge</w:t>
      </w:r>
    </w:p>
    <w:tbl>
      <w:tblPr>
        <w:tblW w:w="0" w:type="auto"/>
        <w:tblLayout w:type="fixed"/>
        <w:tblCellMar>
          <w:left w:w="62" w:type="dxa"/>
          <w:right w:w="62" w:type="dxa"/>
        </w:tblCellMar>
        <w:tblLook w:val="0000"/>
      </w:tblPr>
      <w:tblGrid>
        <w:gridCol w:w="8928"/>
      </w:tblGrid>
      <w:tr w:rsidTr="00BB14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t>This describes the essential skills and knowledge and their level, required</w:t>
            </w:r>
            <w:r w:rsidRPr="00193C75">
              <w:t xml:space="preserve"> for this unit</w:t>
            </w:r>
          </w:p>
        </w:tc>
      </w:tr>
      <w:tr w:rsidTr="00BB14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Required Skills</w:t>
            </w:r>
          </w:p>
        </w:tc>
      </w:tr>
      <w:tr w:rsidTr="00BB14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organisational capability across a range of physical and human resources </w:t>
            </w:r>
          </w:p>
          <w:p w:rsidR="00000000" w:rsidRPr="00193C75" w:rsidP="00193C75">
            <w:pPr>
              <w:pStyle w:val="ListBullet"/>
            </w:pPr>
            <w:r w:rsidRPr="00193C75">
              <w:t xml:space="preserve">communicating with public, other authorities and council staff </w:t>
            </w:r>
          </w:p>
          <w:p w:rsidR="00000000" w:rsidRPr="00193C75" w:rsidP="00193C75">
            <w:pPr>
              <w:pStyle w:val="ListBullet"/>
            </w:pPr>
            <w:r w:rsidRPr="00193C75">
              <w:t xml:space="preserve">estimating resources and capacity </w:t>
            </w:r>
          </w:p>
          <w:p w:rsidR="00000000" w:rsidP="00193C75">
            <w:pPr>
              <w:pStyle w:val="ListBullet"/>
              <w:rPr>
                <w:lang w:val="en-NZ"/>
              </w:rPr>
            </w:pPr>
            <w:r w:rsidRPr="00193C75">
              <w:t>calculating quantities of resources and materials</w:t>
            </w:r>
          </w:p>
        </w:tc>
      </w:tr>
      <w:tr w:rsidTr="00BB14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Required Knowledge</w:t>
            </w:r>
          </w:p>
        </w:tc>
      </w:tr>
      <w:tr w:rsidTr="00BB14CC">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materials technology </w:t>
            </w:r>
          </w:p>
          <w:p w:rsidR="00000000" w:rsidRPr="00193C75" w:rsidP="00193C75">
            <w:pPr>
              <w:pStyle w:val="ListBullet"/>
            </w:pPr>
            <w:r w:rsidRPr="00193C75">
              <w:t xml:space="preserve">construction technology </w:t>
            </w:r>
          </w:p>
          <w:p w:rsidR="00000000" w:rsidRPr="00193C75" w:rsidP="00193C75">
            <w:pPr>
              <w:pStyle w:val="ListBullet"/>
            </w:pPr>
            <w:r w:rsidRPr="00193C75">
              <w:t xml:space="preserve">works methods </w:t>
            </w:r>
          </w:p>
          <w:p w:rsidR="00000000" w:rsidRPr="00193C75" w:rsidP="00193C75">
            <w:pPr>
              <w:pStyle w:val="ListBullet"/>
            </w:pPr>
            <w:r w:rsidRPr="00193C75">
              <w:t xml:space="preserve">state and local government standards </w:t>
            </w:r>
          </w:p>
          <w:p w:rsidR="00000000" w:rsidRPr="00193C75" w:rsidP="00193C75">
            <w:pPr>
              <w:pStyle w:val="ListBullet"/>
            </w:pPr>
            <w:r w:rsidRPr="00193C75">
              <w:t>relevant environmental legislation</w:t>
            </w:r>
          </w:p>
          <w:p w:rsidR="00000000" w:rsidRPr="00193C75" w:rsidP="00193C75">
            <w:pPr>
              <w:pStyle w:val="ListBullet"/>
            </w:pPr>
            <w:r w:rsidRPr="00193C75">
              <w:t xml:space="preserve">climatic conditions </w:t>
            </w:r>
          </w:p>
          <w:p w:rsidR="00000000" w:rsidRPr="00193C75" w:rsidP="00193C75">
            <w:pPr>
              <w:pStyle w:val="ListBullet"/>
            </w:pPr>
            <w:r w:rsidRPr="00193C75">
              <w:t xml:space="preserve">supply networks and council procurement policies </w:t>
            </w:r>
          </w:p>
          <w:p w:rsidR="00000000" w:rsidRPr="00193C75" w:rsidP="00193C75">
            <w:pPr>
              <w:pStyle w:val="ListBullet"/>
            </w:pPr>
            <w:r w:rsidRPr="00193C75">
              <w:t>road and traffic safety reg</w:t>
            </w:r>
            <w:r w:rsidRPr="00193C75">
              <w:t>ulations</w:t>
            </w:r>
          </w:p>
        </w:tc>
      </w:tr>
    </w:tbl>
    <w:p w:rsidR="00000000" w:rsidRPr="00193C75" w:rsidP="00193C75">
      <w:pPr>
        <w:pStyle w:val="BodyText"/>
      </w:pPr>
    </w:p>
    <w:p w:rsidR="00000000" w:rsidRPr="00193C75" w:rsidP="00193C75">
      <w:pPr>
        <w:pStyle w:val="AllowPageBreak"/>
      </w:pPr>
    </w:p>
    <w:p w:rsidR="00000000" w:rsidRPr="00193C75" w:rsidP="00193C75">
      <w:pPr>
        <w:pStyle w:val="Heading1"/>
      </w:pPr>
      <w:bookmarkStart w:id="10" w:name="O_441730"/>
      <w:bookmarkEnd w:id="10"/>
      <w:r w:rsidRPr="00193C75">
        <w:t>Evidence Guide</w:t>
      </w:r>
    </w:p>
    <w:tbl>
      <w:tblPr>
        <w:tblW w:w="0" w:type="auto"/>
        <w:tblLayout w:type="fixed"/>
        <w:tblCellMar>
          <w:left w:w="62" w:type="dxa"/>
          <w:right w:w="62" w:type="dxa"/>
        </w:tblCellMar>
        <w:tblLook w:val="0000"/>
      </w:tblPr>
      <w:tblGrid>
        <w:gridCol w:w="2700"/>
        <w:gridCol w:w="6228"/>
      </w:tblGrid>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t xml:space="preserve">A person who demonstrates competency in this unit will be able to perform the outcomes described in the Elements to the required performance </w:t>
            </w:r>
            <w:r w:rsidRPr="00193C75">
              <w:t>level detailed in the Performance Criteria. The knowledge and skill requirements described in the Range Statement must also be demonstrated. For example, knowledge of the legislative framework and safe work practices that underpin the performance of the un</w:t>
            </w:r>
            <w:r w:rsidRPr="00193C75">
              <w:t xml:space="preserve">it must be demonstrated.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BodyText"/>
            </w:pPr>
            <w:r w:rsidRPr="00193C75">
              <w:t xml:space="preserve">Works project information is relayed to relevant staff. </w:t>
            </w:r>
          </w:p>
          <w:p w:rsidR="00000000" w:rsidRPr="00193C75" w:rsidP="00193C75">
            <w:pPr>
              <w:pStyle w:val="BodyText"/>
            </w:pPr>
            <w:r w:rsidRPr="00193C75">
              <w:t xml:space="preserve">Liaison with public and relevant authorities is undertaken. </w:t>
            </w:r>
          </w:p>
          <w:p w:rsidR="00000000" w:rsidP="00193C75">
            <w:pPr>
              <w:pStyle w:val="BodyText"/>
              <w:rPr>
                <w:lang w:val="en-NZ"/>
              </w:rPr>
            </w:pPr>
            <w:r w:rsidRPr="00193C75">
              <w:t xml:space="preserve">Safety of work site is ensured.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BodyText"/>
            </w:pPr>
            <w:r w:rsidRPr="00193C75">
              <w:t>May be as</w:t>
            </w:r>
            <w:r w:rsidRPr="00193C75">
              <w:t xml:space="preserve">sessed through: </w:t>
            </w:r>
          </w:p>
          <w:p w:rsidR="00000000" w:rsidRPr="00193C75" w:rsidP="00193C75">
            <w:pPr>
              <w:pStyle w:val="ListBullet"/>
            </w:pPr>
            <w:r w:rsidRPr="00193C75">
              <w:t xml:space="preserve">on the job </w:t>
            </w:r>
          </w:p>
          <w:p w:rsidR="00000000" w:rsidRPr="00193C75" w:rsidP="00193C75">
            <w:pPr>
              <w:pStyle w:val="ListBullet"/>
            </w:pPr>
            <w:r w:rsidRPr="00193C75">
              <w:t xml:space="preserve">simulated workplace environment </w:t>
            </w:r>
          </w:p>
          <w:p w:rsidR="00000000" w:rsidRPr="00193C75" w:rsidP="00193C75">
            <w:pPr>
              <w:pStyle w:val="ListBullet"/>
            </w:pPr>
            <w:r w:rsidRPr="00193C75">
              <w:t xml:space="preserve">written assignment </w:t>
            </w:r>
          </w:p>
          <w:p w:rsidR="00000000" w:rsidRPr="00193C75" w:rsidP="00193C75">
            <w:pPr>
              <w:pStyle w:val="ListBullet"/>
            </w:pPr>
            <w:r w:rsidRPr="00193C75">
              <w:t xml:space="preserve">short-answer test </w:t>
            </w:r>
          </w:p>
          <w:p w:rsidR="00000000" w:rsidRPr="00193C75" w:rsidP="00193C75">
            <w:pPr>
              <w:pStyle w:val="ListBullet"/>
            </w:pPr>
            <w:r w:rsidRPr="00193C75">
              <w:t xml:space="preserve">oral questioning </w:t>
            </w:r>
          </w:p>
          <w:p w:rsidR="00000000" w:rsidRPr="00193C75" w:rsidP="00193C75">
            <w:pPr>
              <w:pStyle w:val="ListBullet"/>
            </w:pPr>
            <w:r w:rsidRPr="00193C75">
              <w:t xml:space="preserve">observation </w:t>
            </w:r>
          </w:p>
          <w:p w:rsidR="00000000" w:rsidP="00193C75">
            <w:pPr>
              <w:pStyle w:val="ListBullet"/>
              <w:rPr>
                <w:lang w:val="en-NZ"/>
              </w:rPr>
            </w:pPr>
            <w:r w:rsidRPr="00193C75">
              <w:t xml:space="preserve">or any combination of the above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Relationship to other units</w:t>
            </w:r>
            <w:r w:rsidRPr="00193C75">
              <w:t>(</w:t>
            </w:r>
            <w:r w:rsidRPr="00193C75">
              <w:rPr>
                <w:rStyle w:val="SpecialBold"/>
              </w:rPr>
              <w:t>prerequisite or co-requisite units</w:t>
            </w:r>
            <w:r w:rsidRPr="00193C75">
              <w:t>)</w:t>
            </w:r>
          </w:p>
        </w:tc>
        <w:tc>
          <w:tcPr>
            <w:tcW w:w="62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t xml:space="preserve">To enable holistic assessment this unit may be assessed with other units that form part of the job role.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BodyText"/>
            </w:pPr>
            <w:r w:rsidRPr="00193C75">
              <w:t xml:space="preserve">The following assessment methods are suggested: </w:t>
            </w:r>
          </w:p>
          <w:p w:rsidR="00000000" w:rsidRPr="00193C75" w:rsidP="00193C75">
            <w:pPr>
              <w:pStyle w:val="ListBullet"/>
            </w:pPr>
            <w:r w:rsidRPr="00193C75">
              <w:t>observation of the learner performing a range of workplace tasks over sufficie</w:t>
            </w:r>
            <w:r w:rsidRPr="00193C75">
              <w:t xml:space="preserve">nt time to demonstrate handling of a range of contingencies </w:t>
            </w:r>
          </w:p>
          <w:p w:rsidR="00000000" w:rsidRPr="00193C75" w:rsidP="00193C75">
            <w:pPr>
              <w:pStyle w:val="ListBullet"/>
            </w:pPr>
            <w:r w:rsidRPr="00193C75">
              <w:t xml:space="preserve">written and/or oral questioning to assess knowledge and understanding </w:t>
            </w:r>
          </w:p>
          <w:p w:rsidR="00000000" w:rsidRPr="00193C75" w:rsidP="00193C75">
            <w:pPr>
              <w:pStyle w:val="ListBullet"/>
            </w:pPr>
            <w:r w:rsidRPr="00193C75">
              <w:t xml:space="preserve">completion of workplace documentation </w:t>
            </w:r>
          </w:p>
          <w:p w:rsidR="00000000" w:rsidRPr="00193C75" w:rsidP="00193C75">
            <w:pPr>
              <w:pStyle w:val="ListBullet"/>
            </w:pPr>
            <w:r w:rsidRPr="00193C75">
              <w:t xml:space="preserve">third-party reports from experienced practitioners </w:t>
            </w:r>
          </w:p>
          <w:p w:rsidR="00000000" w:rsidP="00193C75">
            <w:pPr>
              <w:pStyle w:val="ListBullet"/>
              <w:rPr>
                <w:lang w:val="en-NZ"/>
              </w:rPr>
            </w:pPr>
            <w:r w:rsidRPr="00193C75">
              <w:t xml:space="preserve">completion of self-paced learning materials including personal reflection and feedback from trainer, coach or supervisor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t>Evidence will need to be gathered over time across a range of variables</w:t>
            </w:r>
            <w:r w:rsidRPr="00193C75">
              <w:t xml:space="preserve">.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BodyText"/>
            </w:pPr>
            <w:r w:rsidRPr="00193C75">
              <w:t xml:space="preserve">In accordance with a range of variable requirements. </w:t>
            </w:r>
          </w:p>
        </w:tc>
      </w:tr>
    </w:tbl>
    <w:p w:rsidR="00000000" w:rsidRPr="00193C75" w:rsidP="00193C75">
      <w:pPr>
        <w:pStyle w:val="BodyText"/>
      </w:pPr>
    </w:p>
    <w:p w:rsidR="00000000" w:rsidRPr="00193C75" w:rsidP="00193C75">
      <w:pPr>
        <w:pStyle w:val="AllowPageBreak"/>
      </w:pPr>
    </w:p>
    <w:p w:rsidR="00000000" w:rsidRPr="00193C75" w:rsidP="00193C75">
      <w:pPr>
        <w:pStyle w:val="Heading1"/>
      </w:pPr>
      <w:bookmarkStart w:id="11" w:name="O_441725"/>
      <w:bookmarkEnd w:id="11"/>
      <w:r w:rsidRPr="00193C75">
        <w:t>Range Statement</w:t>
      </w:r>
    </w:p>
    <w:tbl>
      <w:tblPr>
        <w:tblW w:w="0" w:type="auto"/>
        <w:tblLayout w:type="fixed"/>
        <w:tblCellMar>
          <w:left w:w="62" w:type="dxa"/>
          <w:right w:w="62" w:type="dxa"/>
        </w:tblCellMar>
        <w:tblLook w:val="0000"/>
      </w:tblPr>
      <w:tblGrid>
        <w:gridCol w:w="2700"/>
        <w:gridCol w:w="6228"/>
      </w:tblGrid>
      <w:tr w:rsidTr="00BB14CC">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t>The Range Statement relates to the Unit of Competency as a whole.  It allows for different work environments and situations that may affect p</w:t>
            </w:r>
            <w:r w:rsidRPr="00193C75">
              <w:t xml:space="preserve">erformance.  </w:t>
            </w:r>
            <w:r w:rsidRPr="00193C75">
              <w:rPr>
                <w:rStyle w:val="BoldandItalics"/>
              </w:rPr>
              <w:t>Bold italicised</w:t>
            </w:r>
            <w:r w:rsidRPr="00193C75">
              <w:t xml:space="preserve"> wording in the Performance Criteria is detailed below.</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Council programs</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council works programs </w:t>
            </w:r>
          </w:p>
          <w:p w:rsidR="00000000" w:rsidRPr="00193C75" w:rsidP="00193C75">
            <w:pPr>
              <w:pStyle w:val="ListBullet"/>
            </w:pPr>
            <w:r w:rsidRPr="00193C75">
              <w:t xml:space="preserve">departmental works programs </w:t>
            </w:r>
          </w:p>
          <w:p w:rsidR="00000000" w:rsidRPr="00193C75" w:rsidP="00193C75">
            <w:pPr>
              <w:pStyle w:val="ListBullet"/>
            </w:pPr>
            <w:r w:rsidRPr="00193C75">
              <w:t xml:space="preserve">depot programs </w:t>
            </w:r>
          </w:p>
          <w:p w:rsidR="00000000" w:rsidRPr="00193C75" w:rsidP="00193C75">
            <w:pPr>
              <w:pStyle w:val="ListBullet"/>
            </w:pPr>
            <w:r w:rsidRPr="00193C75">
              <w:t xml:space="preserve">maintenance programs </w:t>
            </w:r>
          </w:p>
          <w:p w:rsidR="00000000" w:rsidP="00193C75">
            <w:pPr>
              <w:pStyle w:val="ListBullet"/>
              <w:rPr>
                <w:lang w:val="en-NZ"/>
              </w:rPr>
            </w:pPr>
            <w:r w:rsidRPr="00193C75">
              <w:t xml:space="preserve">works patrols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Council procedures</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communicating to the public on traffic disruption </w:t>
            </w:r>
          </w:p>
          <w:p w:rsidR="00000000" w:rsidRPr="00193C75" w:rsidP="00193C75">
            <w:pPr>
              <w:pStyle w:val="ListBullet"/>
            </w:pPr>
            <w:r w:rsidRPr="00193C75">
              <w:t xml:space="preserve">planning </w:t>
            </w:r>
          </w:p>
          <w:p w:rsidR="00000000" w:rsidRPr="00193C75" w:rsidP="00193C75">
            <w:pPr>
              <w:pStyle w:val="ListBullet"/>
            </w:pPr>
            <w:r w:rsidRPr="00193C75">
              <w:t xml:space="preserve">seeking permission or approval from other agencies </w:t>
            </w:r>
          </w:p>
          <w:p w:rsidR="00000000" w:rsidP="00193C75">
            <w:pPr>
              <w:pStyle w:val="ListBullet"/>
              <w:rPr>
                <w:lang w:val="en-NZ"/>
              </w:rPr>
            </w:pPr>
            <w:r w:rsidRPr="00193C75">
              <w:t xml:space="preserve">procuring materials and equipment.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Specialists</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state road and rail authorities </w:t>
            </w:r>
          </w:p>
          <w:p w:rsidR="00000000" w:rsidRPr="00193C75" w:rsidP="00193C75">
            <w:pPr>
              <w:pStyle w:val="ListBullet"/>
            </w:pPr>
            <w:r w:rsidRPr="00193C75">
              <w:t xml:space="preserve">civil and traffic engineers </w:t>
            </w:r>
          </w:p>
          <w:p w:rsidR="00000000" w:rsidP="00193C75">
            <w:pPr>
              <w:pStyle w:val="ListBullet"/>
              <w:rPr>
                <w:lang w:val="en-NZ"/>
              </w:rPr>
            </w:pPr>
            <w:r w:rsidRPr="00193C75">
              <w:t>c</w:t>
            </w:r>
            <w:r w:rsidRPr="00193C75">
              <w:t xml:space="preserve">onsultants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Documentation</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analysis sheets </w:t>
            </w:r>
          </w:p>
          <w:p w:rsidR="00000000" w:rsidRPr="00193C75" w:rsidP="00193C75">
            <w:pPr>
              <w:pStyle w:val="ListBullet"/>
            </w:pPr>
            <w:r w:rsidRPr="00193C75">
              <w:t xml:space="preserve">time sheets </w:t>
            </w:r>
          </w:p>
          <w:p w:rsidR="00000000" w:rsidRPr="00193C75" w:rsidP="00193C75">
            <w:pPr>
              <w:pStyle w:val="ListBullet"/>
            </w:pPr>
            <w:r w:rsidRPr="00193C75">
              <w:t xml:space="preserve">diary entries </w:t>
            </w:r>
          </w:p>
          <w:p w:rsidR="00000000" w:rsidRPr="00193C75" w:rsidP="00193C75">
            <w:pPr>
              <w:pStyle w:val="ListBullet"/>
            </w:pPr>
            <w:r w:rsidRPr="00193C75">
              <w:t xml:space="preserve">work sheets </w:t>
            </w:r>
          </w:p>
          <w:p w:rsidR="00000000" w:rsidRPr="00193C75" w:rsidP="00193C75">
            <w:pPr>
              <w:pStyle w:val="ListBullet"/>
            </w:pPr>
            <w:r w:rsidRPr="00193C75">
              <w:t xml:space="preserve">meeting notes </w:t>
            </w:r>
          </w:p>
          <w:p w:rsidR="00000000" w:rsidRPr="00193C75" w:rsidP="00193C75">
            <w:pPr>
              <w:pStyle w:val="ListBullet"/>
            </w:pPr>
            <w:r w:rsidRPr="00193C75">
              <w:t xml:space="preserve">cost analysis </w:t>
            </w:r>
          </w:p>
          <w:p w:rsidR="00000000" w:rsidRPr="00193C75" w:rsidP="00193C75">
            <w:pPr>
              <w:pStyle w:val="ListBullet"/>
            </w:pPr>
            <w:r w:rsidRPr="00193C75">
              <w:t xml:space="preserve">planning specifications </w:t>
            </w:r>
          </w:p>
          <w:p w:rsidR="00000000" w:rsidP="00193C75">
            <w:pPr>
              <w:pStyle w:val="ListBullet"/>
              <w:rPr>
                <w:lang w:val="en-NZ"/>
              </w:rPr>
            </w:pPr>
            <w:r w:rsidRPr="00193C75">
              <w:t xml:space="preserve">drawing plans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Authorities</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police </w:t>
            </w:r>
          </w:p>
          <w:p w:rsidR="00000000" w:rsidRPr="00193C75" w:rsidP="00193C75">
            <w:pPr>
              <w:pStyle w:val="ListBullet"/>
            </w:pPr>
            <w:r w:rsidRPr="00193C75">
              <w:t xml:space="preserve">fire </w:t>
            </w:r>
          </w:p>
          <w:p w:rsidR="00000000" w:rsidP="00193C75">
            <w:pPr>
              <w:pStyle w:val="ListBullet"/>
              <w:rPr>
                <w:lang w:val="en-NZ"/>
              </w:rPr>
            </w:pPr>
            <w:r w:rsidRPr="00193C75">
              <w:t xml:space="preserve">emergency </w:t>
            </w:r>
          </w:p>
        </w:tc>
      </w:tr>
      <w:tr w:rsidTr="00BB14C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Traffic</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vehicular </w:t>
            </w:r>
          </w:p>
          <w:p w:rsidR="00000000" w:rsidRPr="00193C75" w:rsidP="00193C75">
            <w:pPr>
              <w:pStyle w:val="ListBullet"/>
            </w:pPr>
            <w:r w:rsidRPr="00193C75">
              <w:t xml:space="preserve">aircraft </w:t>
            </w:r>
          </w:p>
          <w:p w:rsidR="00000000" w:rsidRPr="00193C75" w:rsidP="00193C75">
            <w:pPr>
              <w:pStyle w:val="ListBullet"/>
            </w:pPr>
            <w:r w:rsidRPr="00193C75">
              <w:t xml:space="preserve">locomotive </w:t>
            </w:r>
          </w:p>
          <w:p w:rsidR="00000000" w:rsidRPr="00193C75" w:rsidP="00193C75">
            <w:pPr>
              <w:pStyle w:val="ListBullet"/>
            </w:pPr>
            <w:r w:rsidRPr="00193C75">
              <w:t xml:space="preserve">pedestrian </w:t>
            </w:r>
          </w:p>
          <w:p w:rsidR="00000000" w:rsidP="00193C75">
            <w:pPr>
              <w:pStyle w:val="ListBullet"/>
              <w:rPr>
                <w:lang w:val="en-NZ"/>
              </w:rPr>
            </w:pPr>
            <w:r w:rsidRPr="00193C75">
              <w:t>livestock</w:t>
            </w:r>
          </w:p>
        </w:tc>
      </w:tr>
      <w:tr w:rsidTr="00BB14CC">
        <w:tblPrEx>
          <w:tblW w:w="0" w:type="auto"/>
          <w:tblLayout w:type="fixed"/>
          <w:tblCellMar>
            <w:left w:w="62" w:type="dxa"/>
            <w:right w:w="62" w:type="dxa"/>
          </w:tblCellMar>
          <w:tblLook w:val="0000"/>
        </w:tblPrEx>
        <w:trPr>
          <w:trHeight w:val="2207"/>
        </w:trPr>
        <w:tc>
          <w:tcPr>
            <w:tcW w:w="2700" w:type="dxa"/>
            <w:tcBorders>
              <w:top w:val="nil"/>
              <w:left w:val="nil"/>
              <w:bottom w:val="nil"/>
              <w:right w:val="nil"/>
            </w:tcBorders>
            <w:tcMar>
              <w:top w:w="0" w:type="dxa"/>
              <w:left w:w="62" w:type="dxa"/>
              <w:bottom w:w="0" w:type="dxa"/>
              <w:right w:w="62" w:type="dxa"/>
            </w:tcMar>
          </w:tcPr>
          <w:p w:rsidR="00000000" w:rsidP="00193C75">
            <w:pPr>
              <w:pStyle w:val="BodyText"/>
              <w:rPr>
                <w:lang w:val="en-NZ"/>
              </w:rPr>
            </w:pPr>
            <w:r w:rsidRPr="00193C75">
              <w:rPr>
                <w:rStyle w:val="BoldandItalics"/>
              </w:rPr>
              <w:t>Persons affected by the work</w:t>
            </w:r>
            <w:r w:rsidRPr="00193C75">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193C75" w:rsidP="00193C75">
            <w:pPr>
              <w:pStyle w:val="ListBullet"/>
            </w:pPr>
            <w:r w:rsidRPr="00193C75">
              <w:t xml:space="preserve">utilities </w:t>
            </w:r>
          </w:p>
          <w:p w:rsidR="00000000" w:rsidRPr="00193C75" w:rsidP="00193C75">
            <w:pPr>
              <w:pStyle w:val="ListBullet"/>
            </w:pPr>
            <w:r w:rsidRPr="00193C75">
              <w:t xml:space="preserve">road traffic authorities </w:t>
            </w:r>
          </w:p>
          <w:p w:rsidR="00000000" w:rsidRPr="00193C75" w:rsidP="00193C75">
            <w:pPr>
              <w:pStyle w:val="ListBullet"/>
            </w:pPr>
            <w:r w:rsidRPr="00193C75">
              <w:t xml:space="preserve">residents </w:t>
            </w:r>
          </w:p>
          <w:p w:rsidR="00000000" w:rsidRPr="00193C75" w:rsidP="00193C75">
            <w:pPr>
              <w:pStyle w:val="ListBullet"/>
            </w:pPr>
            <w:r w:rsidRPr="00193C75">
              <w:t xml:space="preserve">businesses </w:t>
            </w:r>
          </w:p>
          <w:p w:rsidR="00000000" w:rsidRPr="00193C75" w:rsidP="00193C75">
            <w:pPr>
              <w:pStyle w:val="ListBullet"/>
            </w:pPr>
            <w:r w:rsidRPr="00193C75">
              <w:t xml:space="preserve">community groups </w:t>
            </w:r>
          </w:p>
          <w:p w:rsidR="00000000" w:rsidRPr="00193C75" w:rsidP="00193C75">
            <w:pPr>
              <w:pStyle w:val="ListBullet"/>
            </w:pPr>
            <w:r w:rsidRPr="00193C75">
              <w:t xml:space="preserve">community services </w:t>
            </w:r>
          </w:p>
          <w:p w:rsidR="00000000" w:rsidRPr="00193C75" w:rsidP="00193C75">
            <w:pPr>
              <w:pStyle w:val="ListBullet"/>
            </w:pPr>
            <w:r w:rsidRPr="00193C75">
              <w:t>environmental protection agencies</w:t>
            </w:r>
          </w:p>
        </w:tc>
      </w:tr>
    </w:tbl>
    <w:p w:rsidR="00000000" w:rsidRPr="00193C75" w:rsidP="00193C75">
      <w:pPr>
        <w:pStyle w:val="BodyText"/>
      </w:pPr>
    </w:p>
    <w:p w:rsidR="00000000" w:rsidRPr="00193C75" w:rsidP="00193C75">
      <w:pPr>
        <w:pStyle w:val="AllowPageBreak"/>
      </w:pPr>
    </w:p>
    <w:p w:rsidR="00000000" w:rsidRPr="00193C75" w:rsidP="00193C75">
      <w:pPr>
        <w:pStyle w:val="Heading1"/>
      </w:pPr>
      <w:bookmarkStart w:id="12" w:name="O_441722"/>
      <w:bookmarkEnd w:id="12"/>
      <w:r w:rsidRPr="00193C75">
        <w:t>Unit Sector(s)</w:t>
      </w:r>
    </w:p>
    <w:p w:rsidR="00000000" w:rsidRPr="00193C75" w:rsidP="00193C75">
      <w:pPr>
        <w:pStyle w:val="BodyText"/>
      </w:pPr>
      <w:r w:rsidRPr="00193C75">
        <w:t>Operational Works</w:t>
      </w:r>
    </w:p>
    <w:p w:rsidR="00000000" w:rsidRPr="00193C75" w:rsidP="00193C75"/>
    <w:sectPr w:rsidSect="00193C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4CC" w:rsidP="00BB1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CC" w:rsidP="00193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14CC" w:rsidP="00193C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14CC" w:rsidP="00193C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75" w:rsidRPr="00BB14CC" w:rsidP="00BB14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CC" w:rsidRPr="002D2AF8" w:rsidP="00193C75">
    <w:pPr>
      <w:pStyle w:val="Header"/>
      <w:framePr w:wrap="around"/>
    </w:pPr>
    <w:r>
      <w:fldChar w:fldCharType="begin"/>
    </w:r>
    <w:r>
      <w:instrText xml:space="preserve"> TITLE   \* MERGEFORMAT </w:instrText>
    </w:r>
    <w:r>
      <w:fldChar w:fldCharType="separate"/>
    </w:r>
    <w:r>
      <w:t>LGAWORK402A Prepare for operational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B14CC" w:rsidP="00193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86E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A8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C75"/>
    <w:pPr>
      <w:spacing w:before="360" w:after="60"/>
      <w:outlineLvl w:val="0"/>
    </w:pPr>
    <w:rPr>
      <w:sz w:val="32"/>
    </w:rPr>
  </w:style>
  <w:style w:type="paragraph" w:styleId="Heading2">
    <w:name w:val="heading 2"/>
    <w:basedOn w:val="HeadingBase"/>
    <w:next w:val="BodyText"/>
    <w:link w:val="Heading2Char"/>
    <w:qFormat/>
    <w:rsid w:val="00193C75"/>
    <w:pPr>
      <w:keepLines/>
      <w:spacing w:before="240" w:after="120"/>
      <w:outlineLvl w:val="1"/>
    </w:pPr>
    <w:rPr>
      <w:sz w:val="28"/>
      <w:szCs w:val="40"/>
    </w:rPr>
  </w:style>
  <w:style w:type="paragraph" w:styleId="Heading3">
    <w:name w:val="heading 3"/>
    <w:basedOn w:val="HeadingBase"/>
    <w:next w:val="BodyText"/>
    <w:link w:val="Heading3Char"/>
    <w:qFormat/>
    <w:rsid w:val="00193C75"/>
    <w:pPr>
      <w:spacing w:before="180" w:after="120"/>
      <w:outlineLvl w:val="2"/>
    </w:pPr>
    <w:rPr>
      <w:spacing w:val="-10"/>
      <w:kern w:val="32"/>
    </w:rPr>
  </w:style>
  <w:style w:type="paragraph" w:styleId="Heading4">
    <w:name w:val="heading 4"/>
    <w:basedOn w:val="HeadingBase"/>
    <w:next w:val="BodyText"/>
    <w:link w:val="Heading4Char"/>
    <w:qFormat/>
    <w:rsid w:val="00193C75"/>
    <w:pPr>
      <w:spacing w:before="160" w:after="120"/>
      <w:outlineLvl w:val="3"/>
    </w:pPr>
    <w:rPr>
      <w:sz w:val="22"/>
    </w:rPr>
  </w:style>
  <w:style w:type="paragraph" w:styleId="Heading5">
    <w:name w:val="heading 5"/>
    <w:basedOn w:val="HeadingBase"/>
    <w:next w:val="Normal"/>
    <w:link w:val="Heading5Char"/>
    <w:qFormat/>
    <w:rsid w:val="00193C75"/>
    <w:pPr>
      <w:spacing w:before="80"/>
      <w:outlineLvl w:val="4"/>
    </w:pPr>
    <w:rPr>
      <w:color w:val="918585"/>
      <w:sz w:val="20"/>
    </w:rPr>
  </w:style>
  <w:style w:type="paragraph" w:styleId="Heading6">
    <w:name w:val="heading 6"/>
    <w:basedOn w:val="HeadingBase"/>
    <w:next w:val="Normal"/>
    <w:link w:val="Heading6Char"/>
    <w:qFormat/>
    <w:rsid w:val="00193C75"/>
    <w:pPr>
      <w:spacing w:before="60"/>
      <w:outlineLvl w:val="5"/>
    </w:pPr>
    <w:rPr>
      <w:color w:val="918585"/>
      <w:sz w:val="20"/>
    </w:rPr>
  </w:style>
  <w:style w:type="paragraph" w:styleId="Heading7">
    <w:name w:val="heading 7"/>
    <w:basedOn w:val="Normal"/>
    <w:next w:val="Normal"/>
    <w:link w:val="Heading7Char"/>
    <w:qFormat/>
    <w:rsid w:val="00193C75"/>
    <w:pPr>
      <w:ind w:left="720"/>
      <w:outlineLvl w:val="6"/>
    </w:pPr>
    <w:rPr>
      <w:i/>
    </w:rPr>
  </w:style>
  <w:style w:type="paragraph" w:styleId="Heading8">
    <w:name w:val="heading 8"/>
    <w:basedOn w:val="Normal"/>
    <w:next w:val="Normal"/>
    <w:link w:val="Heading8Char"/>
    <w:qFormat/>
    <w:rsid w:val="00193C75"/>
    <w:pPr>
      <w:ind w:left="720"/>
      <w:outlineLvl w:val="7"/>
    </w:pPr>
    <w:rPr>
      <w:i/>
    </w:rPr>
  </w:style>
  <w:style w:type="paragraph" w:styleId="Heading9">
    <w:name w:val="heading 9"/>
    <w:basedOn w:val="Normal"/>
    <w:next w:val="Normal"/>
    <w:link w:val="Heading9Char"/>
    <w:qFormat/>
    <w:rsid w:val="00193C75"/>
    <w:pPr>
      <w:ind w:left="720"/>
      <w:outlineLvl w:val="8"/>
    </w:pPr>
    <w:rPr>
      <w:i/>
    </w:rPr>
  </w:style>
  <w:style w:type="character" w:default="1" w:styleId="DefaultParagraphFont">
    <w:name w:val="Default Paragraph Font"/>
    <w:uiPriority w:val="1"/>
    <w:unhideWhenUsed/>
    <w:rsid w:val="00193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C75"/>
  </w:style>
  <w:style w:type="character" w:customStyle="1" w:styleId="Heading1Char">
    <w:name w:val="Heading 1 Char"/>
    <w:basedOn w:val="DefaultParagraphFont"/>
    <w:link w:val="Heading1"/>
    <w:rsid w:val="00193C75"/>
    <w:rPr>
      <w:rFonts w:ascii="Times New Roman" w:eastAsia="Times New Roman" w:hAnsi="Times New Roman" w:cs="Times New Roman"/>
      <w:b/>
      <w:sz w:val="32"/>
      <w:szCs w:val="20"/>
      <w:lang w:eastAsia="en-US"/>
    </w:rPr>
  </w:style>
  <w:style w:type="paragraph" w:styleId="BodyText">
    <w:name w:val="Body Text"/>
    <w:basedOn w:val="Normal"/>
    <w:link w:val="BodyTextChar"/>
    <w:rsid w:val="00193C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C75"/>
    <w:rPr>
      <w:rFonts w:ascii="Times New Roman" w:eastAsia="Times New Roman" w:hAnsi="Times New Roman" w:cs="Times New Roman"/>
      <w:sz w:val="24"/>
      <w:lang w:eastAsia="en-US"/>
    </w:rPr>
  </w:style>
  <w:style w:type="paragraph" w:styleId="Footer">
    <w:name w:val="footer"/>
    <w:basedOn w:val="Normal"/>
    <w:link w:val="FooterChar"/>
    <w:rsid w:val="00193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C75"/>
    <w:rPr>
      <w:rFonts w:ascii="Times New Roman" w:eastAsia="Times New Roman" w:hAnsi="Times New Roman" w:cs="Times New Roman"/>
      <w:sz w:val="16"/>
      <w:lang w:eastAsia="en-US"/>
    </w:rPr>
  </w:style>
  <w:style w:type="paragraph" w:styleId="List">
    <w:name w:val="List"/>
    <w:basedOn w:val="BodyText"/>
    <w:next w:val="BodyText"/>
    <w:rsid w:val="00193C75"/>
    <w:pPr>
      <w:tabs>
        <w:tab w:val="left" w:pos="340"/>
      </w:tabs>
      <w:spacing w:before="60" w:after="60"/>
      <w:ind w:left="340" w:hanging="340"/>
    </w:pPr>
  </w:style>
  <w:style w:type="paragraph" w:styleId="ListBullet">
    <w:name w:val="List Bullet"/>
    <w:basedOn w:val="List"/>
    <w:rsid w:val="00193C75"/>
    <w:pPr>
      <w:numPr>
        <w:numId w:val="12"/>
      </w:numPr>
      <w:tabs>
        <w:tab w:val="clear" w:pos="340"/>
      </w:tabs>
      <w:spacing w:before="40" w:after="40"/>
    </w:pPr>
  </w:style>
  <w:style w:type="character" w:customStyle="1" w:styleId="SpecialBold">
    <w:name w:val="Special Bold"/>
    <w:basedOn w:val="DefaultParagraphFont"/>
    <w:rsid w:val="00193C75"/>
    <w:rPr>
      <w:b/>
      <w:spacing w:val="0"/>
    </w:rPr>
  </w:style>
  <w:style w:type="paragraph" w:customStyle="1" w:styleId="SuperHeading">
    <w:name w:val="SuperHeading"/>
    <w:basedOn w:val="Normal"/>
    <w:rsid w:val="00193C75"/>
    <w:pPr>
      <w:spacing w:before="240" w:after="120"/>
      <w:outlineLvl w:val="0"/>
    </w:pPr>
    <w:rPr>
      <w:rFonts w:ascii="Times New Roman" w:hAnsi="Times New Roman"/>
      <w:b/>
      <w:sz w:val="28"/>
    </w:rPr>
  </w:style>
  <w:style w:type="paragraph" w:customStyle="1" w:styleId="AllowPageBreak">
    <w:name w:val="AllowPageBreak"/>
    <w:rsid w:val="00193C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C75"/>
    <w:rPr>
      <w:b/>
      <w:i/>
      <w:u w:val="none"/>
    </w:rPr>
  </w:style>
  <w:style w:type="character" w:customStyle="1" w:styleId="Heading2Char">
    <w:name w:val="Heading 2 Char"/>
    <w:basedOn w:val="DefaultParagraphFont"/>
    <w:link w:val="Heading2"/>
    <w:rsid w:val="00193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C75"/>
    <w:rPr>
      <w:rFonts w:ascii="Courier New" w:eastAsia="Times New Roman" w:hAnsi="Courier New" w:cs="Times New Roman"/>
      <w:i/>
      <w:szCs w:val="20"/>
      <w:lang w:eastAsia="en-US"/>
    </w:rPr>
  </w:style>
  <w:style w:type="paragraph" w:customStyle="1" w:styleId="HeadingBase">
    <w:name w:val="Heading Base"/>
    <w:rsid w:val="00193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C75"/>
    <w:pPr>
      <w:tabs>
        <w:tab w:val="right" w:leader="dot" w:pos="9072"/>
      </w:tabs>
      <w:ind w:left="567"/>
    </w:pPr>
    <w:rPr>
      <w:szCs w:val="22"/>
    </w:rPr>
  </w:style>
  <w:style w:type="paragraph" w:customStyle="1" w:styleId="TOCBase">
    <w:name w:val="TOC Base"/>
    <w:rsid w:val="00193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C75"/>
    <w:pPr>
      <w:tabs>
        <w:tab w:val="right" w:leader="dot" w:pos="9072"/>
      </w:tabs>
      <w:spacing w:before="40" w:after="40"/>
      <w:ind w:left="284"/>
    </w:pPr>
    <w:rPr>
      <w:rFonts w:ascii="Times New Roman" w:hAnsi="Times New Roman"/>
    </w:rPr>
  </w:style>
  <w:style w:type="paragraph" w:styleId="TOC1">
    <w:name w:val="toc 1"/>
    <w:basedOn w:val="TOCBase"/>
    <w:next w:val="Normal"/>
    <w:rsid w:val="00193C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C75"/>
    <w:pPr>
      <w:spacing w:before="5040"/>
      <w:jc w:val="center"/>
    </w:pPr>
    <w:rPr>
      <w:sz w:val="48"/>
      <w:szCs w:val="72"/>
      <w:lang w:val="en-US"/>
    </w:rPr>
  </w:style>
  <w:style w:type="character" w:customStyle="1" w:styleId="TitleChar">
    <w:name w:val="Title Char"/>
    <w:basedOn w:val="DefaultParagraphFont"/>
    <w:link w:val="Title"/>
    <w:rsid w:val="00193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C75"/>
    <w:pPr>
      <w:tabs>
        <w:tab w:val="left" w:pos="3600"/>
        <w:tab w:val="left" w:pos="3958"/>
      </w:tabs>
    </w:pPr>
  </w:style>
  <w:style w:type="paragraph" w:customStyle="1" w:styleId="Note">
    <w:name w:val="Note"/>
    <w:basedOn w:val="BodyText"/>
    <w:rsid w:val="00193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C75"/>
    <w:pPr>
      <w:framePr w:wrap="auto" w:hAnchor="text" w:y="6049"/>
    </w:pPr>
    <w:rPr>
      <w:color w:val="000000"/>
      <w:sz w:val="40"/>
    </w:rPr>
  </w:style>
  <w:style w:type="paragraph" w:customStyle="1" w:styleId="TOCTitle">
    <w:name w:val="TOCTitle"/>
    <w:basedOn w:val="Heading1"/>
    <w:rsid w:val="00193C75"/>
    <w:pPr>
      <w:spacing w:after="240"/>
      <w:jc w:val="center"/>
      <w:outlineLvl w:val="9"/>
    </w:pPr>
    <w:rPr>
      <w:caps/>
    </w:rPr>
  </w:style>
  <w:style w:type="paragraph" w:customStyle="1" w:styleId="Version">
    <w:name w:val="Version"/>
    <w:rsid w:val="00193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C75"/>
    <w:pPr>
      <w:numPr>
        <w:numId w:val="13"/>
      </w:numPr>
      <w:tabs>
        <w:tab w:val="clear" w:pos="680"/>
      </w:tabs>
    </w:pPr>
  </w:style>
  <w:style w:type="paragraph" w:styleId="Index1">
    <w:name w:val="index 1"/>
    <w:basedOn w:val="Normal"/>
    <w:next w:val="Normal"/>
    <w:semiHidden/>
    <w:rsid w:val="00193C75"/>
    <w:pPr>
      <w:keepNext w:val="0"/>
      <w:tabs>
        <w:tab w:val="right" w:pos="4176"/>
      </w:tabs>
      <w:ind w:left="198" w:hanging="198"/>
    </w:pPr>
    <w:rPr>
      <w:rFonts w:ascii="Garamond" w:hAnsi="Garamond"/>
    </w:rPr>
  </w:style>
  <w:style w:type="paragraph" w:styleId="IndexHeading">
    <w:name w:val="index heading"/>
    <w:basedOn w:val="Normal"/>
    <w:next w:val="Index1"/>
    <w:semiHidden/>
    <w:rsid w:val="00193C75"/>
    <w:pPr>
      <w:spacing w:before="120" w:after="120"/>
    </w:pPr>
    <w:rPr>
      <w:rFonts w:ascii="Arial" w:hAnsi="Arial"/>
      <w:b/>
      <w:color w:val="918585"/>
      <w:sz w:val="24"/>
    </w:rPr>
  </w:style>
  <w:style w:type="paragraph" w:styleId="Header">
    <w:name w:val="header"/>
    <w:basedOn w:val="Normal"/>
    <w:link w:val="HeaderChar"/>
    <w:rsid w:val="00193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C75"/>
    <w:rPr>
      <w:rFonts w:ascii="Times New Roman" w:eastAsia="Times New Roman" w:hAnsi="Times New Roman" w:cs="Times New Roman"/>
      <w:sz w:val="16"/>
      <w:szCs w:val="20"/>
      <w:lang w:val="en-GB" w:eastAsia="en-US"/>
    </w:rPr>
  </w:style>
  <w:style w:type="paragraph" w:customStyle="1" w:styleId="Chapter">
    <w:name w:val="Chapter"/>
    <w:basedOn w:val="Normal"/>
    <w:rsid w:val="00193C75"/>
    <w:pPr>
      <w:spacing w:before="240"/>
    </w:pPr>
    <w:rPr>
      <w:rFonts w:ascii="Times New Roman" w:hAnsi="Times New Roman"/>
      <w:smallCaps/>
      <w:spacing w:val="80"/>
      <w:sz w:val="28"/>
    </w:rPr>
  </w:style>
  <w:style w:type="paragraph" w:customStyle="1" w:styleId="InChapter">
    <w:name w:val="InChapter"/>
    <w:basedOn w:val="Heading3"/>
    <w:rsid w:val="00193C75"/>
    <w:pPr>
      <w:spacing w:after="240"/>
      <w:outlineLvl w:val="9"/>
    </w:pPr>
    <w:rPr>
      <w:noProof/>
    </w:rPr>
  </w:style>
  <w:style w:type="paragraph" w:styleId="Index2">
    <w:name w:val="index 2"/>
    <w:basedOn w:val="Normal"/>
    <w:next w:val="Normal"/>
    <w:semiHidden/>
    <w:rsid w:val="00193C75"/>
    <w:pPr>
      <w:tabs>
        <w:tab w:val="right" w:pos="4176"/>
      </w:tabs>
      <w:ind w:left="568" w:hanging="284"/>
    </w:pPr>
    <w:rPr>
      <w:rFonts w:ascii="Garamond" w:hAnsi="Garamond"/>
    </w:rPr>
  </w:style>
  <w:style w:type="paragraph" w:customStyle="1" w:styleId="Byline">
    <w:name w:val="Byline"/>
    <w:rsid w:val="00193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C75"/>
    <w:pPr>
      <w:tabs>
        <w:tab w:val="clear" w:pos="3600"/>
        <w:tab w:val="clear" w:pos="3958"/>
      </w:tabs>
      <w:jc w:val="right"/>
    </w:pPr>
  </w:style>
  <w:style w:type="character" w:styleId="Emphasis">
    <w:name w:val="Emphasis"/>
    <w:basedOn w:val="DefaultParagraphFont"/>
    <w:qFormat/>
    <w:rsid w:val="00193C75"/>
    <w:rPr>
      <w:i/>
    </w:rPr>
  </w:style>
  <w:style w:type="paragraph" w:styleId="Caption">
    <w:name w:val="caption"/>
    <w:basedOn w:val="BodyText"/>
    <w:next w:val="Normal"/>
    <w:qFormat/>
    <w:rsid w:val="00193C75"/>
    <w:pPr>
      <w:framePr w:w="2268" w:hSpace="181" w:vSpace="181" w:wrap="around" w:vAnchor="text" w:hAnchor="page" w:x="1135" w:y="285" w:anchorLock="1"/>
    </w:pPr>
    <w:rPr>
      <w:i/>
    </w:rPr>
  </w:style>
  <w:style w:type="paragraph" w:customStyle="1" w:styleId="MiniTOCTitle">
    <w:name w:val="MiniTOCTitle"/>
    <w:basedOn w:val="Heading4"/>
    <w:rsid w:val="00193C75"/>
    <w:pPr>
      <w:spacing w:before="240"/>
      <w:outlineLvl w:val="9"/>
    </w:pPr>
    <w:rPr>
      <w:noProof/>
      <w:sz w:val="24"/>
    </w:rPr>
  </w:style>
  <w:style w:type="paragraph" w:customStyle="1" w:styleId="MiniTOCItem">
    <w:name w:val="MiniTOCItem"/>
    <w:basedOn w:val="ListBullet"/>
    <w:rsid w:val="00193C75"/>
    <w:pPr>
      <w:numPr>
        <w:numId w:val="0"/>
      </w:numPr>
      <w:tabs>
        <w:tab w:val="right" w:leader="dot" w:pos="6521"/>
      </w:tabs>
      <w:spacing w:before="0" w:after="0"/>
    </w:pPr>
  </w:style>
  <w:style w:type="paragraph" w:customStyle="1" w:styleId="TOFTitle">
    <w:name w:val="TOFTitle"/>
    <w:basedOn w:val="TOCTitle"/>
    <w:rsid w:val="00193C75"/>
  </w:style>
  <w:style w:type="paragraph" w:styleId="TableofFigures">
    <w:name w:val="table of figures"/>
    <w:basedOn w:val="Normal"/>
    <w:next w:val="Normal"/>
    <w:semiHidden/>
    <w:rsid w:val="00193C75"/>
    <w:pPr>
      <w:tabs>
        <w:tab w:val="right" w:leader="dot" w:pos="9072"/>
      </w:tabs>
      <w:ind w:left="970" w:hanging="403"/>
    </w:pPr>
    <w:rPr>
      <w:rFonts w:ascii="Times New Roman" w:hAnsi="Times New Roman"/>
      <w:b/>
    </w:rPr>
  </w:style>
  <w:style w:type="paragraph" w:styleId="ListNumber">
    <w:name w:val="List Number"/>
    <w:basedOn w:val="List"/>
    <w:rsid w:val="00193C75"/>
    <w:pPr>
      <w:numPr>
        <w:numId w:val="10"/>
      </w:numPr>
    </w:pPr>
  </w:style>
  <w:style w:type="character" w:customStyle="1" w:styleId="WingdingSymbols">
    <w:name w:val="Wingding Symbols"/>
    <w:rsid w:val="00193C75"/>
    <w:rPr>
      <w:rFonts w:ascii="Wingdings" w:hAnsi="Wingdings"/>
    </w:rPr>
  </w:style>
  <w:style w:type="paragraph" w:customStyle="1" w:styleId="TableHeading">
    <w:name w:val="Table Heading"/>
    <w:basedOn w:val="HeadingBase"/>
    <w:rsid w:val="00193C75"/>
    <w:pPr>
      <w:keepLines/>
      <w:pBdr>
        <w:bottom w:val="single" w:sz="6" w:space="1" w:color="918585"/>
      </w:pBdr>
      <w:spacing w:before="240"/>
    </w:pPr>
  </w:style>
  <w:style w:type="character" w:customStyle="1" w:styleId="HotSpot">
    <w:name w:val="HotSpot"/>
    <w:rsid w:val="00193C75"/>
    <w:rPr>
      <w:color w:val="0033CC"/>
      <w:u w:val="none"/>
    </w:rPr>
  </w:style>
  <w:style w:type="paragraph" w:customStyle="1" w:styleId="BodyTextRight">
    <w:name w:val="Body Text Right"/>
    <w:basedOn w:val="BodyText"/>
    <w:rsid w:val="00193C75"/>
    <w:pPr>
      <w:spacing w:before="0" w:after="0"/>
      <w:jc w:val="right"/>
    </w:pPr>
  </w:style>
  <w:style w:type="paragraph" w:styleId="Index3">
    <w:name w:val="index 3"/>
    <w:basedOn w:val="ListNumber2"/>
    <w:next w:val="Normal"/>
    <w:semiHidden/>
    <w:rsid w:val="00193C75"/>
    <w:pPr>
      <w:numPr>
        <w:numId w:val="0"/>
      </w:numPr>
      <w:tabs>
        <w:tab w:val="right" w:leader="dot" w:pos="4176"/>
      </w:tabs>
    </w:pPr>
  </w:style>
  <w:style w:type="paragraph" w:styleId="ListNumber2">
    <w:name w:val="List Number 2"/>
    <w:basedOn w:val="List2"/>
    <w:rsid w:val="00193C75"/>
    <w:pPr>
      <w:numPr>
        <w:numId w:val="9"/>
      </w:numPr>
      <w:tabs>
        <w:tab w:val="clear" w:pos="1060"/>
      </w:tabs>
    </w:pPr>
  </w:style>
  <w:style w:type="paragraph" w:customStyle="1" w:styleId="MarginNote">
    <w:name w:val="Margin Note"/>
    <w:basedOn w:val="BodyText"/>
    <w:rsid w:val="00193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C75"/>
    <w:rPr>
      <w:sz w:val="32"/>
    </w:rPr>
  </w:style>
  <w:style w:type="paragraph" w:customStyle="1" w:styleId="HeadingProcedure">
    <w:name w:val="Heading Procedure"/>
    <w:basedOn w:val="HeadingBase"/>
    <w:next w:val="Normal"/>
    <w:rsid w:val="00193C75"/>
    <w:pPr>
      <w:tabs>
        <w:tab w:val="left" w:pos="0"/>
      </w:tabs>
      <w:spacing w:before="120" w:after="60"/>
    </w:pPr>
    <w:rPr>
      <w:i/>
      <w:color w:val="918585"/>
      <w:sz w:val="22"/>
    </w:rPr>
  </w:style>
  <w:style w:type="paragraph" w:customStyle="1" w:styleId="TableBodyText">
    <w:name w:val="Table Body Text"/>
    <w:basedOn w:val="BodyText"/>
    <w:rsid w:val="00193C75"/>
    <w:pPr>
      <w:spacing w:before="60" w:after="60"/>
    </w:pPr>
  </w:style>
  <w:style w:type="paragraph" w:styleId="ListContinue">
    <w:name w:val="List Continue"/>
    <w:basedOn w:val="List"/>
    <w:rsid w:val="00193C75"/>
    <w:pPr>
      <w:ind w:firstLine="0"/>
    </w:pPr>
  </w:style>
  <w:style w:type="paragraph" w:customStyle="1" w:styleId="ListNote">
    <w:name w:val="List Note"/>
    <w:basedOn w:val="List"/>
    <w:rsid w:val="00193C75"/>
    <w:pPr>
      <w:pBdr>
        <w:top w:val="single" w:sz="6" w:space="2" w:color="918585"/>
        <w:bottom w:val="single" w:sz="6" w:space="2" w:color="918585"/>
      </w:pBdr>
      <w:tabs>
        <w:tab w:val="left" w:pos="1021"/>
      </w:tabs>
      <w:ind w:firstLine="0"/>
    </w:pPr>
  </w:style>
  <w:style w:type="paragraph" w:customStyle="1" w:styleId="Warning">
    <w:name w:val="Warning"/>
    <w:basedOn w:val="BodyText"/>
    <w:rsid w:val="00193C75"/>
    <w:pPr>
      <w:shd w:val="clear" w:color="auto" w:fill="D9D9D9"/>
      <w:tabs>
        <w:tab w:val="left" w:pos="992"/>
      </w:tabs>
      <w:ind w:left="119" w:right="119"/>
    </w:pPr>
    <w:rPr>
      <w:sz w:val="20"/>
    </w:rPr>
  </w:style>
  <w:style w:type="paragraph" w:customStyle="1" w:styleId="MarginIcons">
    <w:name w:val="Margin Icons"/>
    <w:basedOn w:val="BodyText"/>
    <w:rsid w:val="00193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C75"/>
    <w:rPr>
      <w:rFonts w:ascii="Courier New" w:hAnsi="Courier New"/>
    </w:rPr>
  </w:style>
  <w:style w:type="paragraph" w:customStyle="1" w:styleId="NoteBullet">
    <w:name w:val="Note Bullet"/>
    <w:basedOn w:val="Note"/>
    <w:rsid w:val="00193C75"/>
    <w:pPr>
      <w:tabs>
        <w:tab w:val="clear" w:pos="680"/>
      </w:tabs>
      <w:spacing w:before="60" w:after="60"/>
    </w:pPr>
  </w:style>
  <w:style w:type="paragraph" w:customStyle="1" w:styleId="SubHeading2">
    <w:name w:val="SubHeading2"/>
    <w:basedOn w:val="HeadingBase"/>
    <w:rsid w:val="00193C75"/>
    <w:pPr>
      <w:spacing w:before="240" w:after="60"/>
    </w:pPr>
    <w:rPr>
      <w:sz w:val="20"/>
    </w:rPr>
  </w:style>
  <w:style w:type="paragraph" w:customStyle="1" w:styleId="SubHeading1">
    <w:name w:val="SubHeading1"/>
    <w:basedOn w:val="HeadingBase"/>
    <w:rsid w:val="00193C75"/>
    <w:pPr>
      <w:spacing w:before="240" w:after="60"/>
    </w:pPr>
    <w:rPr>
      <w:color w:val="918585"/>
      <w:sz w:val="22"/>
    </w:rPr>
  </w:style>
  <w:style w:type="paragraph" w:customStyle="1" w:styleId="SideHeading">
    <w:name w:val="Side Heading"/>
    <w:basedOn w:val="HeadingBase"/>
    <w:rsid w:val="00193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C75"/>
    <w:pPr>
      <w:tabs>
        <w:tab w:val="num" w:pos="360"/>
      </w:tabs>
    </w:pPr>
  </w:style>
  <w:style w:type="paragraph" w:styleId="PlainText">
    <w:name w:val="Plain Text"/>
    <w:basedOn w:val="Normal"/>
    <w:link w:val="PlainTextChar"/>
    <w:rsid w:val="00193C75"/>
    <w:rPr>
      <w:sz w:val="20"/>
    </w:rPr>
  </w:style>
  <w:style w:type="character" w:customStyle="1" w:styleId="PlainTextChar">
    <w:name w:val="Plain Text Char"/>
    <w:basedOn w:val="DefaultParagraphFont"/>
    <w:link w:val="PlainText"/>
    <w:rsid w:val="00193C75"/>
    <w:rPr>
      <w:rFonts w:ascii="Courier New" w:eastAsia="Times New Roman" w:hAnsi="Courier New" w:cs="Times New Roman"/>
      <w:sz w:val="20"/>
      <w:szCs w:val="20"/>
      <w:lang w:eastAsia="en-US"/>
    </w:rPr>
  </w:style>
  <w:style w:type="character" w:customStyle="1" w:styleId="MenuOption">
    <w:name w:val="Menu Option"/>
    <w:basedOn w:val="DefaultParagraphFont"/>
    <w:rsid w:val="00193C75"/>
    <w:rPr>
      <w:b/>
      <w:smallCaps/>
    </w:rPr>
  </w:style>
  <w:style w:type="paragraph" w:customStyle="1" w:styleId="TableListNumber">
    <w:name w:val="Table List Number"/>
    <w:basedOn w:val="ListNumber"/>
    <w:rsid w:val="00193C75"/>
    <w:pPr>
      <w:numPr>
        <w:numId w:val="0"/>
      </w:numPr>
    </w:pPr>
  </w:style>
  <w:style w:type="paragraph" w:styleId="TOC4">
    <w:name w:val="toc 4"/>
    <w:basedOn w:val="TOCBase"/>
    <w:next w:val="Normal"/>
    <w:semiHidden/>
    <w:rsid w:val="00193C75"/>
    <w:pPr>
      <w:tabs>
        <w:tab w:val="right" w:leader="dot" w:pos="9071"/>
      </w:tabs>
      <w:ind w:left="1701"/>
    </w:pPr>
  </w:style>
  <w:style w:type="paragraph" w:customStyle="1" w:styleId="ListAlpha">
    <w:name w:val="List Alpha"/>
    <w:basedOn w:val="List"/>
    <w:rsid w:val="00193C75"/>
    <w:pPr>
      <w:numPr>
        <w:numId w:val="8"/>
      </w:numPr>
    </w:pPr>
  </w:style>
  <w:style w:type="paragraph" w:customStyle="1" w:styleId="ListAlpha2">
    <w:name w:val="List Alpha 2"/>
    <w:basedOn w:val="List2"/>
    <w:rsid w:val="00193C75"/>
    <w:pPr>
      <w:numPr>
        <w:numId w:val="7"/>
      </w:numPr>
    </w:pPr>
  </w:style>
  <w:style w:type="paragraph" w:styleId="List2">
    <w:name w:val="List 2"/>
    <w:basedOn w:val="BodyText"/>
    <w:rsid w:val="00193C75"/>
    <w:pPr>
      <w:tabs>
        <w:tab w:val="left" w:pos="680"/>
      </w:tabs>
      <w:spacing w:before="60" w:after="60"/>
      <w:ind w:left="680" w:hanging="340"/>
    </w:pPr>
  </w:style>
  <w:style w:type="paragraph" w:styleId="List3">
    <w:name w:val="List 3"/>
    <w:basedOn w:val="BodyText"/>
    <w:rsid w:val="00193C75"/>
    <w:pPr>
      <w:tabs>
        <w:tab w:val="left" w:pos="1021"/>
      </w:tabs>
      <w:spacing w:before="60" w:after="60"/>
      <w:ind w:left="1020" w:hanging="340"/>
    </w:pPr>
  </w:style>
  <w:style w:type="paragraph" w:styleId="List4">
    <w:name w:val="List 4"/>
    <w:basedOn w:val="BodyText"/>
    <w:rsid w:val="00193C75"/>
    <w:pPr>
      <w:tabs>
        <w:tab w:val="left" w:pos="1361"/>
      </w:tabs>
      <w:spacing w:before="60" w:after="60"/>
      <w:ind w:left="1361" w:hanging="340"/>
    </w:pPr>
  </w:style>
  <w:style w:type="paragraph" w:styleId="List5">
    <w:name w:val="List 5"/>
    <w:basedOn w:val="BodyText"/>
    <w:rsid w:val="00193C75"/>
    <w:pPr>
      <w:tabs>
        <w:tab w:val="left" w:pos="1701"/>
      </w:tabs>
      <w:spacing w:before="60" w:after="60"/>
      <w:ind w:left="1701" w:hanging="340"/>
    </w:pPr>
  </w:style>
  <w:style w:type="paragraph" w:styleId="ListBullet3">
    <w:name w:val="List Bullet 3"/>
    <w:basedOn w:val="List3"/>
    <w:rsid w:val="00193C75"/>
    <w:pPr>
      <w:numPr>
        <w:numId w:val="14"/>
      </w:numPr>
      <w:tabs>
        <w:tab w:val="clear" w:pos="1021"/>
      </w:tabs>
      <w:ind w:left="1037" w:hanging="357"/>
    </w:pPr>
  </w:style>
  <w:style w:type="paragraph" w:styleId="ListBullet4">
    <w:name w:val="List Bullet 4"/>
    <w:basedOn w:val="List4"/>
    <w:rsid w:val="00193C75"/>
    <w:pPr>
      <w:numPr>
        <w:numId w:val="2"/>
      </w:numPr>
    </w:pPr>
  </w:style>
  <w:style w:type="paragraph" w:styleId="ListBullet5">
    <w:name w:val="List Bullet 5"/>
    <w:basedOn w:val="List5"/>
    <w:rsid w:val="00193C75"/>
    <w:pPr>
      <w:numPr>
        <w:numId w:val="3"/>
      </w:numPr>
    </w:pPr>
  </w:style>
  <w:style w:type="paragraph" w:styleId="ListContinue2">
    <w:name w:val="List Continue 2"/>
    <w:basedOn w:val="List2"/>
    <w:rsid w:val="00193C75"/>
    <w:pPr>
      <w:ind w:firstLine="0"/>
    </w:pPr>
  </w:style>
  <w:style w:type="paragraph" w:styleId="ListContinue3">
    <w:name w:val="List Continue 3"/>
    <w:basedOn w:val="List3"/>
    <w:rsid w:val="00193C75"/>
    <w:pPr>
      <w:ind w:left="1021" w:firstLine="0"/>
    </w:pPr>
  </w:style>
  <w:style w:type="paragraph" w:styleId="ListContinue4">
    <w:name w:val="List Continue 4"/>
    <w:basedOn w:val="List4"/>
    <w:rsid w:val="00193C75"/>
    <w:pPr>
      <w:ind w:firstLine="0"/>
    </w:pPr>
  </w:style>
  <w:style w:type="paragraph" w:styleId="ListContinue5">
    <w:name w:val="List Continue 5"/>
    <w:basedOn w:val="List5"/>
    <w:rsid w:val="00193C75"/>
    <w:pPr>
      <w:ind w:firstLine="0"/>
    </w:pPr>
  </w:style>
  <w:style w:type="paragraph" w:styleId="ListNumber3">
    <w:name w:val="List Number 3"/>
    <w:basedOn w:val="List3"/>
    <w:rsid w:val="00193C75"/>
    <w:pPr>
      <w:numPr>
        <w:numId w:val="4"/>
      </w:numPr>
    </w:pPr>
  </w:style>
  <w:style w:type="paragraph" w:styleId="ListNumber4">
    <w:name w:val="List Number 4"/>
    <w:basedOn w:val="List4"/>
    <w:rsid w:val="00193C75"/>
    <w:pPr>
      <w:numPr>
        <w:numId w:val="5"/>
      </w:numPr>
    </w:pPr>
  </w:style>
  <w:style w:type="paragraph" w:styleId="ListNumber5">
    <w:name w:val="List Number 5"/>
    <w:basedOn w:val="List5"/>
    <w:rsid w:val="00193C75"/>
    <w:pPr>
      <w:numPr>
        <w:numId w:val="6"/>
      </w:numPr>
    </w:pPr>
  </w:style>
  <w:style w:type="paragraph" w:styleId="BlockText">
    <w:name w:val="Block Text"/>
    <w:basedOn w:val="Normal"/>
    <w:rsid w:val="00193C75"/>
    <w:pPr>
      <w:spacing w:after="120"/>
      <w:ind w:left="1440" w:right="1440"/>
    </w:pPr>
  </w:style>
  <w:style w:type="character" w:customStyle="1" w:styleId="Subscript">
    <w:name w:val="Subscript"/>
    <w:basedOn w:val="DefaultParagraphFont"/>
    <w:rsid w:val="00193C75"/>
    <w:rPr>
      <w:sz w:val="16"/>
      <w:vertAlign w:val="subscript"/>
    </w:rPr>
  </w:style>
  <w:style w:type="character" w:customStyle="1" w:styleId="Superscript">
    <w:name w:val="Superscript"/>
    <w:basedOn w:val="DefaultParagraphFont"/>
    <w:rsid w:val="00193C75"/>
    <w:rPr>
      <w:sz w:val="16"/>
      <w:vertAlign w:val="superscript"/>
    </w:rPr>
  </w:style>
  <w:style w:type="character" w:customStyle="1" w:styleId="Symbols">
    <w:name w:val="Symbols"/>
    <w:basedOn w:val="DefaultParagraphFont"/>
    <w:rsid w:val="00193C75"/>
    <w:rPr>
      <w:rFonts w:ascii="Symbol" w:hAnsi="Symbol"/>
    </w:rPr>
  </w:style>
  <w:style w:type="character" w:customStyle="1" w:styleId="MenuOptions">
    <w:name w:val="Menu Options"/>
    <w:basedOn w:val="DefaultParagraphFont"/>
    <w:rsid w:val="00193C75"/>
    <w:rPr>
      <w:rFonts w:ascii="Arial Narrow" w:hAnsi="Arial Narrow"/>
      <w:smallCaps/>
    </w:rPr>
  </w:style>
  <w:style w:type="character" w:customStyle="1" w:styleId="Buttons">
    <w:name w:val="Buttons"/>
    <w:basedOn w:val="DefaultParagraphFont"/>
    <w:rsid w:val="00193C75"/>
    <w:rPr>
      <w:b/>
    </w:rPr>
  </w:style>
  <w:style w:type="character" w:customStyle="1" w:styleId="Underlined">
    <w:name w:val="Underlined"/>
    <w:basedOn w:val="DefaultParagraphFont"/>
    <w:rsid w:val="00193C75"/>
    <w:rPr>
      <w:u w:val="single"/>
    </w:rPr>
  </w:style>
  <w:style w:type="paragraph" w:customStyle="1" w:styleId="TableBodyTextRight">
    <w:name w:val="Table Body Text Right"/>
    <w:basedOn w:val="TableBodyText"/>
    <w:rsid w:val="00193C75"/>
    <w:pPr>
      <w:widowControl w:val="0"/>
      <w:autoSpaceDE w:val="0"/>
      <w:autoSpaceDN w:val="0"/>
      <w:adjustRightInd w:val="0"/>
      <w:jc w:val="right"/>
    </w:pPr>
    <w:rPr>
      <w:rFonts w:cs="Arial"/>
      <w:szCs w:val="18"/>
    </w:rPr>
  </w:style>
  <w:style w:type="paragraph" w:customStyle="1" w:styleId="CopyrightText">
    <w:name w:val="Copyright Text"/>
    <w:basedOn w:val="BodyText"/>
    <w:rsid w:val="00193C75"/>
    <w:rPr>
      <w:sz w:val="18"/>
    </w:rPr>
  </w:style>
  <w:style w:type="paragraph" w:customStyle="1" w:styleId="BodySmallRight">
    <w:name w:val="Body Small Right"/>
    <w:basedOn w:val="BodyTextRight"/>
    <w:rsid w:val="00193C75"/>
    <w:rPr>
      <w:sz w:val="18"/>
      <w:szCs w:val="18"/>
    </w:rPr>
  </w:style>
  <w:style w:type="paragraph" w:customStyle="1" w:styleId="MarginEdition">
    <w:name w:val="Margin Edition"/>
    <w:basedOn w:val="MarginNote"/>
    <w:rsid w:val="00193C75"/>
    <w:pPr>
      <w:spacing w:before="0" w:after="0"/>
    </w:pPr>
    <w:rPr>
      <w:rFonts w:ascii="Times New Roman" w:hAnsi="Times New Roman"/>
      <w:color w:val="999999"/>
    </w:rPr>
  </w:style>
  <w:style w:type="paragraph" w:customStyle="1" w:styleId="Spacer">
    <w:name w:val="Spacer"/>
    <w:basedOn w:val="Normal"/>
    <w:rsid w:val="00193C75"/>
    <w:rPr>
      <w:sz w:val="2"/>
      <w:szCs w:val="2"/>
    </w:rPr>
  </w:style>
  <w:style w:type="character" w:customStyle="1" w:styleId="Small">
    <w:name w:val="Small"/>
    <w:basedOn w:val="DefaultParagraphFont"/>
    <w:rsid w:val="00193C75"/>
    <w:rPr>
      <w:sz w:val="16"/>
    </w:rPr>
  </w:style>
  <w:style w:type="paragraph" w:customStyle="1" w:styleId="WideTable">
    <w:name w:val="Wide Table"/>
    <w:basedOn w:val="Normal"/>
    <w:rsid w:val="00193C75"/>
    <w:pPr>
      <w:ind w:left="-1418"/>
    </w:pPr>
    <w:rPr>
      <w:sz w:val="2"/>
      <w:szCs w:val="2"/>
    </w:rPr>
  </w:style>
  <w:style w:type="character" w:styleId="PageNumber">
    <w:name w:val="page number"/>
    <w:basedOn w:val="DefaultParagraphFont"/>
    <w:rsid w:val="00193C75"/>
  </w:style>
  <w:style w:type="paragraph" w:styleId="Quote">
    <w:name w:val="Quote"/>
    <w:basedOn w:val="Heading1"/>
    <w:link w:val="QuoteChar"/>
    <w:qFormat/>
    <w:rsid w:val="00193C75"/>
    <w:rPr>
      <w:b w:val="0"/>
      <w:sz w:val="72"/>
      <w:szCs w:val="72"/>
      <w:lang w:val="en-NZ"/>
    </w:rPr>
  </w:style>
  <w:style w:type="character" w:customStyle="1" w:styleId="QuoteChar">
    <w:name w:val="Quote Char"/>
    <w:basedOn w:val="DefaultParagraphFont"/>
    <w:link w:val="Quote"/>
    <w:rsid w:val="00193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C75"/>
    <w:pPr>
      <w:pageBreakBefore/>
    </w:pPr>
  </w:style>
  <w:style w:type="paragraph" w:customStyle="1" w:styleId="Border">
    <w:name w:val="Border"/>
    <w:basedOn w:val="Normal"/>
    <w:qFormat/>
    <w:rsid w:val="00193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C75"/>
    <w:rPr>
      <w:b/>
      <w:bCs/>
      <w:i/>
      <w:iCs/>
      <w:color w:val="auto"/>
    </w:rPr>
  </w:style>
  <w:style w:type="paragraph" w:styleId="IntenseQuote">
    <w:name w:val="Intense Quote"/>
    <w:basedOn w:val="Normal"/>
    <w:next w:val="Normal"/>
    <w:link w:val="IntenseQuoteChar"/>
    <w:uiPriority w:val="30"/>
    <w:qFormat/>
    <w:rsid w:val="00193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C75"/>
    <w:rPr>
      <w:smallCaps/>
      <w:color w:val="auto"/>
      <w:u w:val="single"/>
    </w:rPr>
  </w:style>
  <w:style w:type="character" w:styleId="IntenseReference">
    <w:name w:val="Intense Reference"/>
    <w:basedOn w:val="DefaultParagraphFont"/>
    <w:uiPriority w:val="32"/>
    <w:qFormat/>
    <w:rsid w:val="00193C75"/>
    <w:rPr>
      <w:b/>
      <w:bCs/>
      <w:smallCaps/>
      <w:color w:val="auto"/>
      <w:spacing w:val="5"/>
      <w:u w:val="single"/>
    </w:rPr>
  </w:style>
  <w:style w:type="paragraph" w:customStyle="1" w:styleId="2ColumnHeading">
    <w:name w:val="2Column Heading"/>
    <w:basedOn w:val="BodyText"/>
    <w:qFormat/>
    <w:rsid w:val="00193C75"/>
    <w:pPr>
      <w:spacing w:after="60"/>
      <w:ind w:left="-2268"/>
    </w:pPr>
    <w:rPr>
      <w:b/>
    </w:rPr>
  </w:style>
  <w:style w:type="paragraph" w:customStyle="1" w:styleId="Heading1TOC">
    <w:name w:val="Heading1 TOC"/>
    <w:basedOn w:val="Normal"/>
    <w:qFormat/>
    <w:rsid w:val="00193C75"/>
    <w:pPr>
      <w:spacing w:before="240" w:after="120"/>
    </w:pPr>
    <w:rPr>
      <w:rFonts w:ascii="Times New Roman" w:hAnsi="Times New Roman"/>
      <w:b/>
      <w:sz w:val="32"/>
    </w:rPr>
  </w:style>
  <w:style w:type="paragraph" w:customStyle="1" w:styleId="Heading2TOC">
    <w:name w:val="Heading2 TOC"/>
    <w:basedOn w:val="Normal"/>
    <w:qFormat/>
    <w:rsid w:val="00193C75"/>
    <w:pPr>
      <w:spacing w:before="240" w:after="60"/>
    </w:pPr>
    <w:rPr>
      <w:rFonts w:ascii="Times New Roman" w:hAnsi="Times New Roman"/>
      <w:b/>
      <w:sz w:val="28"/>
    </w:rPr>
  </w:style>
  <w:style w:type="character" w:customStyle="1" w:styleId="Underline">
    <w:name w:val="Underline"/>
    <w:basedOn w:val="DefaultParagraphFont"/>
    <w:qFormat/>
    <w:rsid w:val="00193C75"/>
    <w:rPr>
      <w:u w:val="single"/>
    </w:rPr>
  </w:style>
  <w:style w:type="paragraph" w:styleId="BalloonText">
    <w:name w:val="Balloon Text"/>
    <w:basedOn w:val="Normal"/>
    <w:link w:val="BalloonTextChar"/>
    <w:rsid w:val="00193C75"/>
    <w:rPr>
      <w:rFonts w:ascii="Tahoma" w:hAnsi="Tahoma" w:cs="Tahoma"/>
      <w:sz w:val="16"/>
      <w:szCs w:val="16"/>
    </w:rPr>
  </w:style>
  <w:style w:type="character" w:customStyle="1" w:styleId="BalloonTextChar">
    <w:name w:val="Balloon Text Char"/>
    <w:basedOn w:val="DefaultParagraphFont"/>
    <w:link w:val="BalloonText"/>
    <w:rsid w:val="00193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C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C75"/>
    <w:rPr>
      <w:b/>
      <w:color w:val="660033"/>
      <w:spacing w:val="0"/>
    </w:rPr>
  </w:style>
  <w:style w:type="paragraph" w:customStyle="1" w:styleId="Nameditemlist">
    <w:name w:val="Named item list"/>
    <w:basedOn w:val="BodyText"/>
    <w:qFormat/>
    <w:rsid w:val="00193C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5616</Characters>
  <Application>Microsoft Office Word</Application>
  <DocSecurity>0</DocSecurity>
  <Lines>210</Lines>
  <Paragraphs>131</Paragraphs>
  <ScaleCrop>false</ScaleCrop>
  <Company>Author-it Software Corporation Ltd.</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LGAWORK402A Prepare for operational works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2012-09-10T06:29:00Z</dcterms:created>
  <dcterms:modified xsi:type="dcterms:W3CDTF">2012-09-10T06:29:00Z</dcterms:modified>
</cp:coreProperties>
</file>