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25A" w:rsidP="0068125A">
      <w:pPr>
        <w:pStyle w:val="Title"/>
      </w:pPr>
      <w:bookmarkStart w:id="0" w:name="_GoBack"/>
      <w:bookmarkEnd w:id="0"/>
      <w:r>
        <w:fldChar w:fldCharType="begin"/>
      </w:r>
      <w:r>
        <w:instrText xml:space="preserve"> TITLE   \* MERGEFORMAT </w:instrText>
      </w:r>
      <w:r>
        <w:fldChar w:fldCharType="separate"/>
      </w:r>
      <w:r>
        <w:t>LGAREGS404A Undertake appointed animal control duties and responsibilities</w:t>
      </w:r>
      <w:r>
        <w:fldChar w:fldCharType="end"/>
      </w:r>
    </w:p>
    <w:p w:rsidR="0068125A" w:rsidP="0068125A">
      <w:pPr>
        <w:pStyle w:val="Version"/>
        <w:sectPr w:rsidSect="008603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860385" w:rsidP="00860385">
      <w:pPr>
        <w:pStyle w:val="SuperHeading"/>
      </w:pPr>
      <w:r w:rsidRPr="00860385">
        <w:t>LGAREGS404A Undertake appointed animal control duties and responsibilities</w:t>
      </w:r>
    </w:p>
    <w:p w:rsidR="00000000" w:rsidRPr="00860385" w:rsidP="00860385">
      <w:pPr>
        <w:pStyle w:val="SuperHeading"/>
      </w:pPr>
    </w:p>
    <w:p w:rsidR="00000000" w:rsidRPr="00860385" w:rsidP="00860385">
      <w:pPr>
        <w:pStyle w:val="Heading1"/>
      </w:pPr>
      <w:bookmarkStart w:id="1" w:name="O_442079"/>
      <w:bookmarkEnd w:id="1"/>
      <w:r w:rsidRPr="00860385">
        <w:t>Modification History</w:t>
      </w:r>
    </w:p>
    <w:p w:rsidR="00000000" w:rsidRPr="00860385" w:rsidP="00860385">
      <w:pPr>
        <w:pStyle w:val="BodyText"/>
      </w:pPr>
      <w:r w:rsidRPr="00860385">
        <w:t>LGAREGS404A Release 2:</w:t>
      </w:r>
      <w:r w:rsidRPr="00860385">
        <w:tab/>
        <w:t>Layout adjusted.</w:t>
      </w:r>
    </w:p>
    <w:p w:rsidR="00000000" w:rsidRPr="00860385" w:rsidP="00860385">
      <w:pPr>
        <w:pStyle w:val="BodyText"/>
      </w:pPr>
      <w:r w:rsidRPr="00860385">
        <w:t>LGAREGS404A Release 1:</w:t>
      </w:r>
      <w:r w:rsidRPr="00860385">
        <w:tab/>
        <w:t>Primary release.</w:t>
      </w:r>
    </w:p>
    <w:p w:rsidR="00000000" w:rsidRPr="00860385" w:rsidP="00860385">
      <w:pPr>
        <w:pStyle w:val="AllowPageBreak"/>
      </w:pPr>
    </w:p>
    <w:p w:rsidR="00000000" w:rsidRPr="00860385" w:rsidP="00860385">
      <w:pPr>
        <w:pStyle w:val="Heading1"/>
      </w:pPr>
      <w:bookmarkStart w:id="2" w:name="O_442075"/>
      <w:bookmarkEnd w:id="2"/>
      <w:r w:rsidRPr="00860385">
        <w:t>Unit Descriptor</w:t>
      </w:r>
    </w:p>
    <w:p w:rsidR="00000000" w:rsidRPr="00860385" w:rsidP="00860385">
      <w:pPr>
        <w:pStyle w:val="BodyText"/>
      </w:pPr>
      <w:r w:rsidRPr="00860385">
        <w:t>Thi</w:t>
      </w:r>
      <w:r w:rsidRPr="00860385">
        <w:t>s unit covers operating in accordance with by-laws and state legislation and exercising legal powers of appointment. It addresses powers conferred under the dog act.</w:t>
      </w:r>
    </w:p>
    <w:p w:rsidR="00000000" w:rsidRPr="00860385" w:rsidP="00860385">
      <w:pPr>
        <w:pStyle w:val="AllowPageBreak"/>
      </w:pPr>
    </w:p>
    <w:p w:rsidR="00000000" w:rsidRPr="00860385" w:rsidP="00860385">
      <w:pPr>
        <w:pStyle w:val="Heading1"/>
      </w:pPr>
      <w:bookmarkStart w:id="3" w:name="O_442088"/>
      <w:bookmarkEnd w:id="3"/>
      <w:r w:rsidRPr="00860385">
        <w:t>Application of the Unit</w:t>
      </w:r>
    </w:p>
    <w:p w:rsidR="00000000" w:rsidRPr="00860385" w:rsidP="00860385">
      <w:pPr>
        <w:pStyle w:val="BodyText"/>
      </w:pPr>
      <w:r w:rsidRPr="00860385">
        <w:t>This unit supports the attainment of skills and k</w:t>
      </w:r>
      <w:r w:rsidRPr="00860385">
        <w:t>nowledge required for competent workplace performance in councils of varying size and locations. Knowledge of the legislation and regulations within which councils must operate is essential. The role of councils, as the third tier of government, in managin</w:t>
      </w:r>
      <w:r w:rsidRPr="00860385">
        <w:t xml:space="preserve">g the application of a broad range of by-laws and regulations must be appropriately reflected. </w:t>
      </w:r>
    </w:p>
    <w:p w:rsidR="00000000" w:rsidRPr="00860385" w:rsidP="00860385">
      <w:pPr>
        <w:pStyle w:val="AllowPageBreak"/>
      </w:pPr>
    </w:p>
    <w:p w:rsidR="00000000" w:rsidRPr="00860385" w:rsidP="00860385">
      <w:pPr>
        <w:pStyle w:val="Heading1"/>
      </w:pPr>
      <w:bookmarkStart w:id="4" w:name="O_442080"/>
      <w:bookmarkEnd w:id="4"/>
      <w:r w:rsidRPr="00860385">
        <w:t>Licensing/Regulatory Information</w:t>
      </w:r>
    </w:p>
    <w:p w:rsidR="00000000" w:rsidRPr="00860385" w:rsidP="00860385">
      <w:pPr>
        <w:pStyle w:val="BodyText"/>
      </w:pPr>
      <w:r w:rsidRPr="00860385">
        <w:t>Not applicable.</w:t>
      </w:r>
    </w:p>
    <w:p w:rsidR="00000000" w:rsidRPr="00860385" w:rsidP="00860385">
      <w:pPr>
        <w:pStyle w:val="AllowPageBreak"/>
      </w:pPr>
    </w:p>
    <w:p w:rsidR="00000000" w:rsidRPr="00860385" w:rsidP="00860385">
      <w:pPr>
        <w:pStyle w:val="Heading1"/>
      </w:pPr>
      <w:bookmarkStart w:id="5" w:name="O_442078"/>
      <w:bookmarkEnd w:id="5"/>
      <w:r w:rsidRPr="00860385">
        <w:t>Pre-Requisites</w:t>
      </w:r>
    </w:p>
    <w:p w:rsidR="00000000" w:rsidRPr="00860385" w:rsidP="00860385">
      <w:pPr>
        <w:pStyle w:val="BodyText"/>
      </w:pPr>
      <w:r w:rsidRPr="00860385">
        <w:t xml:space="preserve">Not applicable. </w:t>
      </w:r>
    </w:p>
    <w:p w:rsidR="00000000" w:rsidRPr="00860385" w:rsidP="00860385">
      <w:pPr>
        <w:pStyle w:val="AllowPageBreak"/>
      </w:pPr>
    </w:p>
    <w:p w:rsidR="00000000" w:rsidRPr="00860385" w:rsidP="00860385">
      <w:pPr>
        <w:pStyle w:val="Heading1"/>
      </w:pPr>
      <w:bookmarkStart w:id="6" w:name="O_442083"/>
      <w:bookmarkEnd w:id="6"/>
      <w:r w:rsidRPr="00860385">
        <w:t>Employability Skills Information</w:t>
      </w:r>
    </w:p>
    <w:p w:rsidR="00000000" w:rsidRPr="00860385" w:rsidP="00860385">
      <w:pPr>
        <w:pStyle w:val="BodyText"/>
      </w:pPr>
      <w:r w:rsidRPr="00860385">
        <w:t>This unit contains employability skills.</w:t>
      </w:r>
    </w:p>
    <w:p w:rsidR="00000000" w:rsidRPr="00860385" w:rsidP="00860385">
      <w:pPr>
        <w:pStyle w:val="AllowPageBreak"/>
      </w:pPr>
    </w:p>
    <w:p w:rsidR="00000000" w:rsidRPr="00860385" w:rsidP="00860385">
      <w:pPr>
        <w:pStyle w:val="Heading1"/>
      </w:pPr>
      <w:bookmarkStart w:id="7" w:name="O_442084"/>
      <w:bookmarkEnd w:id="7"/>
      <w:r w:rsidRPr="00860385">
        <w:t>Elements and Performance Criteria Pre-Content</w:t>
      </w:r>
    </w:p>
    <w:tbl>
      <w:tblPr>
        <w:tblW w:w="0" w:type="auto"/>
        <w:tblLayout w:type="fixed"/>
        <w:tblCellMar>
          <w:left w:w="62" w:type="dxa"/>
          <w:right w:w="62" w:type="dxa"/>
        </w:tblCellMar>
        <w:tblLook w:val="0000"/>
      </w:tblPr>
      <w:tblGrid>
        <w:gridCol w:w="2700"/>
        <w:gridCol w:w="6228"/>
      </w:tblGrid>
      <w:tr w:rsidTr="006812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0385">
            <w:pPr>
              <w:pStyle w:val="BodyText"/>
              <w:rPr>
                <w:lang w:val="en-NZ"/>
              </w:rPr>
            </w:pPr>
            <w:r w:rsidRPr="00860385">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860385" w:rsidP="00860385">
            <w:pPr>
              <w:pStyle w:val="BodyText"/>
            </w:pPr>
            <w:r w:rsidRPr="00860385">
              <w:t>Performance criteria describe the required performance</w:t>
            </w:r>
            <w:r w:rsidRPr="00860385">
              <w:t xml:space="preserve"> needed to demonstrate achievement of the element.  Where </w:t>
            </w:r>
            <w:r w:rsidRPr="00860385">
              <w:rPr>
                <w:rStyle w:val="BoldandItalics"/>
              </w:rPr>
              <w:t>bold italicised</w:t>
            </w:r>
            <w:r w:rsidRPr="00860385">
              <w:t xml:space="preserve"> text is used, further information is detailed in the Range Statement.  Assessment of performance is to be consistent with the Evidence Guide.</w:t>
            </w:r>
          </w:p>
        </w:tc>
      </w:tr>
    </w:tbl>
    <w:p w:rsidR="00000000" w:rsidRPr="00860385" w:rsidP="00860385">
      <w:pPr>
        <w:pStyle w:val="BodyText"/>
      </w:pPr>
    </w:p>
    <w:p w:rsidR="00000000" w:rsidRPr="00860385" w:rsidP="00860385">
      <w:pPr>
        <w:pStyle w:val="AllowPageBreak"/>
      </w:pPr>
    </w:p>
    <w:p w:rsidR="00000000" w:rsidRPr="00860385" w:rsidP="00860385">
      <w:pPr>
        <w:pStyle w:val="Heading1"/>
      </w:pPr>
      <w:bookmarkStart w:id="8" w:name="O_442085"/>
      <w:bookmarkEnd w:id="8"/>
      <w:r w:rsidRPr="00860385">
        <w:t>Elements and Performance Criteria</w:t>
      </w:r>
    </w:p>
    <w:tbl>
      <w:tblPr>
        <w:tblW w:w="0" w:type="auto"/>
        <w:tblLayout w:type="fixed"/>
        <w:tblCellMar>
          <w:left w:w="62" w:type="dxa"/>
          <w:right w:w="62" w:type="dxa"/>
        </w:tblCellMar>
        <w:tblLook w:val="0000"/>
      </w:tblPr>
      <w:tblGrid>
        <w:gridCol w:w="2700"/>
        <w:gridCol w:w="6228"/>
      </w:tblGrid>
      <w:tr w:rsidTr="006812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60385" w:rsidP="00860385">
            <w:pPr>
              <w:pStyle w:val="BodyText"/>
            </w:pPr>
            <w:r w:rsidRPr="00860385">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860385">
            <w:pPr>
              <w:pStyle w:val="BodyText"/>
              <w:rPr>
                <w:lang w:val="en-NZ"/>
              </w:rPr>
            </w:pPr>
            <w:r w:rsidRPr="00860385">
              <w:rPr>
                <w:rStyle w:val="SpecialBold"/>
              </w:rPr>
              <w:t>PERFORMANCE CRITERIA</w:t>
            </w:r>
          </w:p>
        </w:tc>
      </w:tr>
      <w:tr w:rsidTr="006812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0385">
            <w:pPr>
              <w:pStyle w:val="List"/>
              <w:rPr>
                <w:lang w:val="en-NZ"/>
              </w:rPr>
            </w:pPr>
            <w:r w:rsidRPr="00860385">
              <w:t>1</w:t>
            </w:r>
            <w:r w:rsidRPr="00860385">
              <w:tab/>
            </w:r>
            <w:r w:rsidRPr="00860385">
              <w:rPr>
                <w:rStyle w:val="SpecialBold"/>
              </w:rPr>
              <w:t>Communicate with animal owners and the public about animal care and control issues</w:t>
            </w:r>
          </w:p>
        </w:tc>
        <w:tc>
          <w:tcPr>
            <w:tcW w:w="6228" w:type="dxa"/>
            <w:tcBorders>
              <w:top w:val="nil"/>
              <w:left w:val="nil"/>
              <w:bottom w:val="nil"/>
              <w:right w:val="nil"/>
            </w:tcBorders>
            <w:tcMar>
              <w:top w:w="0" w:type="dxa"/>
              <w:left w:w="62" w:type="dxa"/>
              <w:bottom w:w="0" w:type="dxa"/>
              <w:right w:w="62" w:type="dxa"/>
            </w:tcMar>
          </w:tcPr>
          <w:p w:rsidR="00000000" w:rsidRPr="00860385" w:rsidP="00860385">
            <w:pPr>
              <w:pStyle w:val="List"/>
            </w:pPr>
            <w:r w:rsidRPr="00860385">
              <w:t>1.1</w:t>
            </w:r>
            <w:r w:rsidRPr="00860385">
              <w:tab/>
            </w:r>
            <w:r w:rsidRPr="00860385">
              <w:t xml:space="preserve">Enquiries about council policies on animal care and control are answered or referred to relevant personnel or authorities. </w:t>
            </w:r>
          </w:p>
          <w:p w:rsidR="00000000" w:rsidRPr="00860385" w:rsidP="00860385">
            <w:pPr>
              <w:pStyle w:val="List"/>
            </w:pPr>
            <w:r w:rsidRPr="00860385">
              <w:t>1.2</w:t>
            </w:r>
            <w:r w:rsidRPr="00860385">
              <w:tab/>
            </w:r>
            <w:r w:rsidRPr="00860385">
              <w:rPr>
                <w:rStyle w:val="BoldandItalics"/>
              </w:rPr>
              <w:t>Complaints</w:t>
            </w:r>
            <w:r w:rsidRPr="00860385">
              <w:t xml:space="preserve"> and notifications from the public are responded to in a timely and appropriate manner. </w:t>
            </w:r>
          </w:p>
          <w:p w:rsidR="00000000" w:rsidP="00860385">
            <w:pPr>
              <w:pStyle w:val="List"/>
              <w:rPr>
                <w:lang w:val="en-NZ"/>
              </w:rPr>
            </w:pPr>
            <w:r w:rsidRPr="00860385">
              <w:t>1.3</w:t>
            </w:r>
            <w:r w:rsidRPr="00860385">
              <w:tab/>
              <w:t xml:space="preserve">Council involvement in </w:t>
            </w:r>
            <w:r w:rsidRPr="00860385">
              <w:rPr>
                <w:rStyle w:val="BoldandItalics"/>
              </w:rPr>
              <w:t>co</w:t>
            </w:r>
            <w:r w:rsidRPr="00860385">
              <w:rPr>
                <w:rStyle w:val="BoldandItalics"/>
              </w:rPr>
              <w:t>mmunity education programs</w:t>
            </w:r>
            <w:r w:rsidRPr="00860385">
              <w:t xml:space="preserve"> is undertaken efficiently and effectively. </w:t>
            </w:r>
          </w:p>
        </w:tc>
      </w:tr>
      <w:tr w:rsidTr="006812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0385">
            <w:pPr>
              <w:pStyle w:val="List"/>
              <w:rPr>
                <w:lang w:val="en-NZ"/>
              </w:rPr>
            </w:pPr>
            <w:r w:rsidRPr="00860385">
              <w:t>2</w:t>
            </w:r>
            <w:r w:rsidRPr="00860385">
              <w:tab/>
            </w:r>
            <w:r w:rsidRPr="00860385">
              <w:rPr>
                <w:rStyle w:val="SpecialBold"/>
              </w:rPr>
              <w:t>Issue warnings and infringements to offending animal owners</w:t>
            </w:r>
          </w:p>
        </w:tc>
        <w:tc>
          <w:tcPr>
            <w:tcW w:w="6228" w:type="dxa"/>
            <w:tcBorders>
              <w:top w:val="nil"/>
              <w:left w:val="nil"/>
              <w:bottom w:val="nil"/>
              <w:right w:val="nil"/>
            </w:tcBorders>
            <w:tcMar>
              <w:top w:w="0" w:type="dxa"/>
              <w:left w:w="62" w:type="dxa"/>
              <w:bottom w:w="0" w:type="dxa"/>
              <w:right w:w="62" w:type="dxa"/>
            </w:tcMar>
          </w:tcPr>
          <w:p w:rsidR="00000000" w:rsidRPr="00860385" w:rsidP="00860385">
            <w:pPr>
              <w:pStyle w:val="List"/>
            </w:pPr>
            <w:r w:rsidRPr="00860385">
              <w:t>2.1</w:t>
            </w:r>
            <w:r w:rsidRPr="00860385">
              <w:tab/>
              <w:t xml:space="preserve">Patrols are effective as a means of capturing offending animals and acting as a deterrent to owners. </w:t>
            </w:r>
          </w:p>
          <w:p w:rsidR="00000000" w:rsidRPr="00860385" w:rsidP="00860385">
            <w:pPr>
              <w:pStyle w:val="List"/>
            </w:pPr>
            <w:r w:rsidRPr="00860385">
              <w:t>2.2</w:t>
            </w:r>
            <w:r w:rsidRPr="00860385">
              <w:tab/>
              <w:t>Complaints a</w:t>
            </w:r>
            <w:r w:rsidRPr="00860385">
              <w:t xml:space="preserve">re attended to, inspections are undertaken and advice is given in accordance with </w:t>
            </w:r>
            <w:r w:rsidRPr="00860385">
              <w:rPr>
                <w:rStyle w:val="BoldandItalics"/>
              </w:rPr>
              <w:t>legislation</w:t>
            </w:r>
            <w:r w:rsidRPr="00860385">
              <w:t xml:space="preserve"> and accepted practices. </w:t>
            </w:r>
          </w:p>
          <w:p w:rsidR="00000000" w:rsidRPr="00860385" w:rsidP="00860385">
            <w:pPr>
              <w:pStyle w:val="List"/>
            </w:pPr>
            <w:r w:rsidRPr="00860385">
              <w:t>2.3</w:t>
            </w:r>
            <w:r w:rsidRPr="00860385">
              <w:tab/>
              <w:t>Capture, impounding and release procedures are implemented according to legislation, council procedures and occupational health and s</w:t>
            </w:r>
            <w:r w:rsidRPr="00860385">
              <w:t xml:space="preserve">afety policies. </w:t>
            </w:r>
          </w:p>
          <w:p w:rsidR="00000000" w:rsidP="00860385">
            <w:pPr>
              <w:pStyle w:val="List"/>
              <w:rPr>
                <w:lang w:val="en-NZ"/>
              </w:rPr>
            </w:pPr>
            <w:r w:rsidRPr="00860385">
              <w:t>2.4</w:t>
            </w:r>
            <w:r w:rsidRPr="00860385">
              <w:tab/>
              <w:t xml:space="preserve">Liaison with owners of animals regarding infringements is timely, empathetic and outlines factual and legal aspects of the offence. </w:t>
            </w:r>
          </w:p>
        </w:tc>
      </w:tr>
      <w:tr w:rsidTr="006812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0385">
            <w:pPr>
              <w:pStyle w:val="List"/>
              <w:rPr>
                <w:lang w:val="en-NZ"/>
              </w:rPr>
            </w:pPr>
            <w:r w:rsidRPr="00860385">
              <w:t>3</w:t>
            </w:r>
            <w:r w:rsidRPr="00860385">
              <w:tab/>
            </w:r>
            <w:r w:rsidRPr="00860385">
              <w:rPr>
                <w:rStyle w:val="SpecialBold"/>
              </w:rPr>
              <w:t>Investigate dog attacks on persons and other animals</w:t>
            </w:r>
          </w:p>
        </w:tc>
        <w:tc>
          <w:tcPr>
            <w:tcW w:w="6228" w:type="dxa"/>
            <w:tcBorders>
              <w:top w:val="nil"/>
              <w:left w:val="nil"/>
              <w:bottom w:val="nil"/>
              <w:right w:val="nil"/>
            </w:tcBorders>
            <w:tcMar>
              <w:top w:w="0" w:type="dxa"/>
              <w:left w:w="62" w:type="dxa"/>
              <w:bottom w:w="0" w:type="dxa"/>
              <w:right w:w="62" w:type="dxa"/>
            </w:tcMar>
          </w:tcPr>
          <w:p w:rsidR="00000000" w:rsidRPr="00860385" w:rsidP="00860385">
            <w:pPr>
              <w:pStyle w:val="List"/>
            </w:pPr>
            <w:r w:rsidRPr="00860385">
              <w:t>3.1</w:t>
            </w:r>
            <w:r w:rsidRPr="00860385">
              <w:tab/>
              <w:t>Offending dogs are impounded and</w:t>
            </w:r>
            <w:r w:rsidRPr="00860385">
              <w:rPr>
                <w:rStyle w:val="BoldandItalics"/>
              </w:rPr>
              <w:t xml:space="preserve"> warnings </w:t>
            </w:r>
            <w:r w:rsidRPr="00860385">
              <w:rPr>
                <w:rStyle w:val="BoldandItalics"/>
              </w:rPr>
              <w:t>or infringement notices</w:t>
            </w:r>
            <w:r w:rsidRPr="00860385">
              <w:t xml:space="preserve"> are directed to dog owners. </w:t>
            </w:r>
          </w:p>
          <w:p w:rsidR="00000000" w:rsidRPr="00860385" w:rsidP="00860385">
            <w:pPr>
              <w:pStyle w:val="List"/>
            </w:pPr>
            <w:r w:rsidRPr="00860385">
              <w:t>3.2</w:t>
            </w:r>
            <w:r w:rsidRPr="00860385">
              <w:tab/>
              <w:t xml:space="preserve">Disposal of dangerous animals as an alternative to capture is undertaken in a legal and humane manner. </w:t>
            </w:r>
          </w:p>
          <w:p w:rsidR="00000000" w:rsidP="00860385">
            <w:pPr>
              <w:pStyle w:val="List"/>
              <w:rPr>
                <w:lang w:val="en-NZ"/>
              </w:rPr>
            </w:pPr>
            <w:r w:rsidRPr="00860385">
              <w:t>3.3</w:t>
            </w:r>
            <w:r w:rsidRPr="00860385">
              <w:tab/>
            </w:r>
            <w:r w:rsidRPr="00860385">
              <w:rPr>
                <w:rStyle w:val="BoldandItalics"/>
              </w:rPr>
              <w:t>Investigation</w:t>
            </w:r>
            <w:r w:rsidRPr="00860385">
              <w:t xml:space="preserve"> of dog attacks on persons and other animals is undertaken to support possible</w:t>
            </w:r>
            <w:r w:rsidRPr="00860385">
              <w:t xml:space="preserve"> court proceedings. </w:t>
            </w:r>
          </w:p>
        </w:tc>
      </w:tr>
      <w:tr w:rsidTr="006812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0385">
            <w:pPr>
              <w:pStyle w:val="List"/>
              <w:rPr>
                <w:lang w:val="en-NZ"/>
              </w:rPr>
            </w:pPr>
            <w:r w:rsidRPr="00860385">
              <w:t>4</w:t>
            </w:r>
            <w:r w:rsidRPr="00860385">
              <w:tab/>
            </w:r>
            <w:r w:rsidRPr="00860385">
              <w:rPr>
                <w:rStyle w:val="SpecialBold"/>
              </w:rPr>
              <w:t>Undertake appropriate checks with other council personnel</w:t>
            </w:r>
          </w:p>
        </w:tc>
        <w:tc>
          <w:tcPr>
            <w:tcW w:w="6228" w:type="dxa"/>
            <w:tcBorders>
              <w:top w:val="nil"/>
              <w:left w:val="nil"/>
              <w:bottom w:val="nil"/>
              <w:right w:val="nil"/>
            </w:tcBorders>
            <w:tcMar>
              <w:top w:w="0" w:type="dxa"/>
              <w:left w:w="62" w:type="dxa"/>
              <w:bottom w:w="0" w:type="dxa"/>
              <w:right w:w="62" w:type="dxa"/>
            </w:tcMar>
          </w:tcPr>
          <w:p w:rsidR="00000000" w:rsidRPr="00860385" w:rsidP="00860385">
            <w:pPr>
              <w:pStyle w:val="List"/>
            </w:pPr>
            <w:r w:rsidRPr="00860385">
              <w:t>4.1</w:t>
            </w:r>
            <w:r w:rsidRPr="00860385">
              <w:tab/>
              <w:t xml:space="preserve">Registration checks and issues are undertaken as appropriate. </w:t>
            </w:r>
          </w:p>
          <w:p w:rsidR="00000000" w:rsidRPr="00860385" w:rsidP="00860385">
            <w:pPr>
              <w:pStyle w:val="List"/>
            </w:pPr>
            <w:r w:rsidRPr="00860385">
              <w:t>4.2</w:t>
            </w:r>
            <w:r w:rsidRPr="00860385">
              <w:tab/>
            </w:r>
            <w:r w:rsidRPr="00860385">
              <w:t>Liaison with pound personnel or other council management regarding the release or destruction of impounded dogs or collection of pound or registration fees is in accordance with policy and legislation.</w:t>
            </w:r>
          </w:p>
          <w:p w:rsidR="00000000" w:rsidP="00860385">
            <w:pPr>
              <w:pStyle w:val="List"/>
              <w:rPr>
                <w:lang w:val="en-NZ"/>
              </w:rPr>
            </w:pPr>
            <w:r w:rsidRPr="00860385">
              <w:t>4.3</w:t>
            </w:r>
            <w:r w:rsidRPr="00860385">
              <w:tab/>
              <w:t xml:space="preserve">Accurate records of transactions are maintained. </w:t>
            </w:r>
          </w:p>
        </w:tc>
      </w:tr>
      <w:tr w:rsidTr="006812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0385">
            <w:pPr>
              <w:pStyle w:val="List"/>
              <w:rPr>
                <w:lang w:val="en-NZ"/>
              </w:rPr>
            </w:pPr>
            <w:r w:rsidRPr="00860385">
              <w:t>5</w:t>
            </w:r>
            <w:r w:rsidRPr="00860385">
              <w:tab/>
            </w:r>
            <w:r w:rsidRPr="00860385">
              <w:rPr>
                <w:rStyle w:val="SpecialBold"/>
              </w:rPr>
              <w:t>Attend to appropriate court proceedings</w:t>
            </w:r>
          </w:p>
        </w:tc>
        <w:tc>
          <w:tcPr>
            <w:tcW w:w="6228" w:type="dxa"/>
            <w:tcBorders>
              <w:top w:val="nil"/>
              <w:left w:val="nil"/>
              <w:bottom w:val="nil"/>
              <w:right w:val="nil"/>
            </w:tcBorders>
            <w:tcMar>
              <w:top w:w="0" w:type="dxa"/>
              <w:left w:w="62" w:type="dxa"/>
              <w:bottom w:w="0" w:type="dxa"/>
              <w:right w:w="62" w:type="dxa"/>
            </w:tcMar>
          </w:tcPr>
          <w:p w:rsidR="00000000" w:rsidRPr="00860385" w:rsidP="00860385">
            <w:pPr>
              <w:pStyle w:val="List"/>
            </w:pPr>
            <w:r w:rsidRPr="00860385">
              <w:t>5.1</w:t>
            </w:r>
            <w:r w:rsidRPr="00860385">
              <w:tab/>
              <w:t xml:space="preserve">Statements are taken in an appropriate manner to support proceedings. </w:t>
            </w:r>
          </w:p>
          <w:p w:rsidR="00000000" w:rsidRPr="00860385" w:rsidP="00860385">
            <w:pPr>
              <w:pStyle w:val="List"/>
            </w:pPr>
            <w:r w:rsidRPr="00860385">
              <w:t>5.2</w:t>
            </w:r>
            <w:r w:rsidRPr="00860385">
              <w:tab/>
              <w:t xml:space="preserve">Processes are served in accordance with legislation and policy. </w:t>
            </w:r>
          </w:p>
          <w:p w:rsidR="00000000" w:rsidRPr="00860385" w:rsidP="00860385">
            <w:pPr>
              <w:pStyle w:val="List"/>
            </w:pPr>
            <w:r w:rsidRPr="00860385">
              <w:t>5.3</w:t>
            </w:r>
            <w:r w:rsidRPr="00860385">
              <w:tab/>
              <w:t>Court attendance and evidence tendering are undertaken where nece</w:t>
            </w:r>
            <w:r w:rsidRPr="00860385">
              <w:t xml:space="preserve">ssary to prosecute offending animal owners. </w:t>
            </w:r>
          </w:p>
          <w:p w:rsidR="00000000" w:rsidRPr="00860385" w:rsidP="00860385">
            <w:pPr>
              <w:pStyle w:val="List"/>
            </w:pPr>
            <w:r w:rsidRPr="00860385">
              <w:t>5.4</w:t>
            </w:r>
            <w:r w:rsidRPr="00860385">
              <w:tab/>
              <w:t xml:space="preserve">Penalty notices are issued in accordance with findings of court or summary powers. </w:t>
            </w:r>
          </w:p>
        </w:tc>
      </w:tr>
    </w:tbl>
    <w:p w:rsidR="00000000" w:rsidRPr="00860385" w:rsidP="00860385">
      <w:pPr>
        <w:pStyle w:val="BodyText"/>
      </w:pPr>
    </w:p>
    <w:p w:rsidR="00000000" w:rsidRPr="00860385" w:rsidP="00860385">
      <w:pPr>
        <w:pStyle w:val="AllowPageBreak"/>
      </w:pPr>
    </w:p>
    <w:p w:rsidR="00000000" w:rsidRPr="00860385" w:rsidP="00860385">
      <w:pPr>
        <w:pStyle w:val="Heading1"/>
      </w:pPr>
      <w:bookmarkStart w:id="9" w:name="O_442076"/>
      <w:bookmarkEnd w:id="9"/>
      <w:r w:rsidRPr="00860385">
        <w:t>Required Skills and Knowledge</w:t>
      </w:r>
    </w:p>
    <w:tbl>
      <w:tblPr>
        <w:tblW w:w="0" w:type="auto"/>
        <w:tblLayout w:type="fixed"/>
        <w:tblCellMar>
          <w:left w:w="62" w:type="dxa"/>
          <w:right w:w="62" w:type="dxa"/>
        </w:tblCellMar>
        <w:tblLook w:val="0000"/>
      </w:tblPr>
      <w:tblGrid>
        <w:gridCol w:w="8928"/>
      </w:tblGrid>
      <w:tr w:rsidTr="0068125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60385">
            <w:pPr>
              <w:pStyle w:val="BodyText"/>
              <w:rPr>
                <w:lang w:val="en-NZ"/>
              </w:rPr>
            </w:pPr>
            <w:r w:rsidRPr="00860385">
              <w:t>This describes the essential skills and knowledge and their level, require</w:t>
            </w:r>
            <w:r w:rsidRPr="00860385">
              <w:t>d for this unit</w:t>
            </w:r>
          </w:p>
        </w:tc>
      </w:tr>
      <w:tr w:rsidTr="0068125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60385">
            <w:pPr>
              <w:pStyle w:val="BodyText"/>
              <w:rPr>
                <w:lang w:val="en-NZ"/>
              </w:rPr>
            </w:pPr>
            <w:r w:rsidRPr="00860385">
              <w:rPr>
                <w:rStyle w:val="SpecialBold"/>
              </w:rPr>
              <w:t>Required Skills</w:t>
            </w:r>
          </w:p>
        </w:tc>
      </w:tr>
      <w:tr w:rsidTr="0068125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860385" w:rsidP="00860385">
            <w:pPr>
              <w:pStyle w:val="ListBullet"/>
            </w:pPr>
            <w:r w:rsidRPr="00860385">
              <w:t xml:space="preserve">verbal and written communication </w:t>
            </w:r>
          </w:p>
          <w:p w:rsidR="00000000" w:rsidRPr="00860385" w:rsidP="00860385">
            <w:pPr>
              <w:pStyle w:val="ListBullet"/>
            </w:pPr>
            <w:r w:rsidRPr="00860385">
              <w:t xml:space="preserve">animal and reptile capture and transport </w:t>
            </w:r>
          </w:p>
          <w:p w:rsidR="00000000" w:rsidP="00860385">
            <w:pPr>
              <w:pStyle w:val="ListBullet"/>
              <w:rPr>
                <w:lang w:val="en-NZ"/>
              </w:rPr>
            </w:pPr>
            <w:r w:rsidRPr="00860385">
              <w:t xml:space="preserve">animal and reptile impoundment and disposal techniques and equipment. </w:t>
            </w:r>
          </w:p>
        </w:tc>
      </w:tr>
      <w:tr w:rsidTr="0068125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60385">
            <w:pPr>
              <w:pStyle w:val="BodyText"/>
              <w:rPr>
                <w:lang w:val="en-NZ"/>
              </w:rPr>
            </w:pPr>
            <w:r w:rsidRPr="00860385">
              <w:rPr>
                <w:rStyle w:val="SpecialBold"/>
              </w:rPr>
              <w:t>Required Knowledge</w:t>
            </w:r>
          </w:p>
        </w:tc>
      </w:tr>
      <w:tr w:rsidTr="0068125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860385" w:rsidP="00860385">
            <w:pPr>
              <w:pStyle w:val="ListBullet"/>
            </w:pPr>
            <w:r w:rsidRPr="00860385">
              <w:t>beha</w:t>
            </w:r>
            <w:r w:rsidRPr="00860385">
              <w:t xml:space="preserve">viour of animals, including domestic, livestock, feral, wildlife and reptiles </w:t>
            </w:r>
          </w:p>
          <w:p w:rsidR="00000000" w:rsidRPr="00860385" w:rsidP="00860385">
            <w:pPr>
              <w:pStyle w:val="ListBullet"/>
            </w:pPr>
            <w:r w:rsidRPr="00860385">
              <w:t xml:space="preserve">legislation and policy appropriate to animals or reptiles encountered in local region </w:t>
            </w:r>
          </w:p>
          <w:p w:rsidR="00000000" w:rsidRPr="00860385" w:rsidP="00860385">
            <w:pPr>
              <w:pStyle w:val="ListBullet"/>
            </w:pPr>
            <w:r w:rsidRPr="00860385">
              <w:t xml:space="preserve">court proceedings, evidence and powers of appointment. </w:t>
            </w:r>
          </w:p>
        </w:tc>
      </w:tr>
    </w:tbl>
    <w:p w:rsidR="00000000" w:rsidRPr="00860385" w:rsidP="00860385">
      <w:pPr>
        <w:pStyle w:val="BodyText"/>
      </w:pPr>
    </w:p>
    <w:p w:rsidR="00000000" w:rsidRPr="00860385" w:rsidP="00860385">
      <w:pPr>
        <w:pStyle w:val="AllowPageBreak"/>
      </w:pPr>
    </w:p>
    <w:p w:rsidR="00000000" w:rsidRPr="00860385" w:rsidP="00860385">
      <w:pPr>
        <w:pStyle w:val="Heading1"/>
      </w:pPr>
      <w:bookmarkStart w:id="10" w:name="O_442082"/>
      <w:bookmarkEnd w:id="10"/>
      <w:r w:rsidRPr="00860385">
        <w:t>Evidence Guide</w:t>
      </w:r>
    </w:p>
    <w:tbl>
      <w:tblPr>
        <w:tblW w:w="0" w:type="auto"/>
        <w:tblLayout w:type="fixed"/>
        <w:tblCellMar>
          <w:left w:w="62" w:type="dxa"/>
          <w:right w:w="62" w:type="dxa"/>
        </w:tblCellMar>
        <w:tblLook w:val="0000"/>
      </w:tblPr>
      <w:tblGrid>
        <w:gridCol w:w="2700"/>
        <w:gridCol w:w="6228"/>
      </w:tblGrid>
      <w:tr w:rsidTr="006812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0385">
            <w:pPr>
              <w:pStyle w:val="BodyText"/>
              <w:rPr>
                <w:lang w:val="en-NZ"/>
              </w:rPr>
            </w:pPr>
            <w:r w:rsidRPr="00860385">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860385">
            <w:pPr>
              <w:pStyle w:val="BodyText"/>
              <w:rPr>
                <w:lang w:val="en-NZ"/>
              </w:rPr>
            </w:pPr>
            <w:r w:rsidRPr="00860385">
              <w:t>A person who demonstrates competency in this unit will be able to perform the outcomes described in the Elements to the required performance level detailed in the Performance Criteria. The knowledge and skill requirement</w:t>
            </w:r>
            <w:r w:rsidRPr="00860385">
              <w:t xml:space="preserve">s described in the Range Statement must also be demonstrated. For example, knowledge of the legislative framework and safe work practices that underpin the performance of the unit are also required to be demonstrated. </w:t>
            </w:r>
          </w:p>
        </w:tc>
      </w:tr>
      <w:tr w:rsidTr="006812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0385">
            <w:pPr>
              <w:pStyle w:val="BodyText"/>
              <w:rPr>
                <w:lang w:val="en-NZ"/>
              </w:rPr>
            </w:pPr>
            <w:r w:rsidRPr="00860385">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860385" w:rsidP="00860385">
            <w:pPr>
              <w:pStyle w:val="BodyText"/>
            </w:pPr>
            <w:r w:rsidRPr="00860385">
              <w:t xml:space="preserve">Legal expectations are communicated to community and animal owners. </w:t>
            </w:r>
          </w:p>
          <w:p w:rsidR="00000000" w:rsidRPr="00860385" w:rsidP="00860385">
            <w:pPr>
              <w:pStyle w:val="BodyText"/>
            </w:pPr>
            <w:r w:rsidRPr="00860385">
              <w:t>Correct procedures are followed in issuing warnings and infringement notices, collecting evidence of offences and preparing for court proceed</w:t>
            </w:r>
            <w:r w:rsidRPr="00860385">
              <w:t xml:space="preserve">ings as arbiter or prosecutor. </w:t>
            </w:r>
          </w:p>
          <w:p w:rsidR="00000000" w:rsidRPr="00860385" w:rsidP="00860385">
            <w:pPr>
              <w:pStyle w:val="BodyText"/>
            </w:pPr>
            <w:r w:rsidRPr="00860385">
              <w:t xml:space="preserve">Impounding of animals is used appropriately with respect to potential legal ramifications. </w:t>
            </w:r>
          </w:p>
          <w:p w:rsidR="00000000" w:rsidRPr="00860385" w:rsidP="00860385">
            <w:pPr>
              <w:pStyle w:val="BodyText"/>
            </w:pPr>
            <w:r w:rsidRPr="00860385">
              <w:t xml:space="preserve">Available records and databases are used and maintained correctly to preserve integrity of proceedings. </w:t>
            </w:r>
          </w:p>
          <w:p w:rsidR="00000000" w:rsidP="00860385">
            <w:pPr>
              <w:pStyle w:val="BodyText"/>
              <w:rPr>
                <w:lang w:val="en-NZ"/>
              </w:rPr>
            </w:pPr>
            <w:r w:rsidRPr="00860385">
              <w:t>Appropriate support is soug</w:t>
            </w:r>
            <w:r w:rsidRPr="00860385">
              <w:t xml:space="preserve">ht from other council staff, legal staff or advisers. </w:t>
            </w:r>
          </w:p>
        </w:tc>
      </w:tr>
      <w:tr w:rsidTr="006812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0385">
            <w:pPr>
              <w:pStyle w:val="BodyText"/>
              <w:rPr>
                <w:lang w:val="en-NZ"/>
              </w:rPr>
            </w:pPr>
            <w:r w:rsidRPr="00860385">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860385">
            <w:pPr>
              <w:pStyle w:val="BodyText"/>
              <w:rPr>
                <w:lang w:val="en-NZ"/>
              </w:rPr>
            </w:pPr>
            <w:r w:rsidRPr="00860385">
              <w:t xml:space="preserve">On the job or in a simulated work environment. May be supported by written or oral examination. </w:t>
            </w:r>
          </w:p>
        </w:tc>
      </w:tr>
      <w:tr w:rsidTr="006812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0385">
            <w:pPr>
              <w:pStyle w:val="BodyText"/>
              <w:rPr>
                <w:lang w:val="en-NZ"/>
              </w:rPr>
            </w:pPr>
            <w:r w:rsidRPr="00860385">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860385" w:rsidP="00860385">
            <w:pPr>
              <w:pStyle w:val="BodyText"/>
            </w:pPr>
            <w:r w:rsidRPr="00860385">
              <w:t xml:space="preserve">The following assessment methods are suggested: </w:t>
            </w:r>
          </w:p>
          <w:p w:rsidR="00000000" w:rsidRPr="00860385" w:rsidP="00860385">
            <w:pPr>
              <w:pStyle w:val="ListBullet"/>
            </w:pPr>
            <w:r w:rsidRPr="00860385">
              <w:t>observatio</w:t>
            </w:r>
            <w:r w:rsidRPr="00860385">
              <w:t xml:space="preserve">n of the learner performing a range of workplace tasks over sufficient time to demonstrate handling of a range of contingencies </w:t>
            </w:r>
          </w:p>
          <w:p w:rsidR="00000000" w:rsidRPr="00860385" w:rsidP="00860385">
            <w:pPr>
              <w:pStyle w:val="ListBullet"/>
            </w:pPr>
            <w:r w:rsidRPr="00860385">
              <w:t xml:space="preserve">written and/or oral questioning to assess knowledge and understanding </w:t>
            </w:r>
          </w:p>
          <w:p w:rsidR="00000000" w:rsidRPr="00860385" w:rsidP="00860385">
            <w:pPr>
              <w:pStyle w:val="ListBullet"/>
            </w:pPr>
            <w:r w:rsidRPr="00860385">
              <w:t xml:space="preserve">completion of workplace documentation </w:t>
            </w:r>
          </w:p>
          <w:p w:rsidR="00000000" w:rsidRPr="00860385" w:rsidP="00860385">
            <w:pPr>
              <w:pStyle w:val="ListBullet"/>
            </w:pPr>
            <w:r w:rsidRPr="00860385">
              <w:t>third-party repor</w:t>
            </w:r>
            <w:r w:rsidRPr="00860385">
              <w:t xml:space="preserve">ts from experienced practitioners </w:t>
            </w:r>
          </w:p>
          <w:p w:rsidR="00000000" w:rsidP="00860385">
            <w:pPr>
              <w:pStyle w:val="ListBullet"/>
              <w:rPr>
                <w:lang w:val="en-NZ"/>
              </w:rPr>
            </w:pPr>
            <w:r w:rsidRPr="00860385">
              <w:t xml:space="preserve">completion of self-paced learning materials including personal reflection and feedback from trainer, coach or supervisor </w:t>
            </w:r>
          </w:p>
        </w:tc>
      </w:tr>
      <w:tr w:rsidTr="006812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0385">
            <w:pPr>
              <w:pStyle w:val="BodyText"/>
              <w:rPr>
                <w:lang w:val="en-NZ"/>
              </w:rPr>
            </w:pPr>
            <w:r w:rsidRPr="00860385">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860385">
            <w:pPr>
              <w:pStyle w:val="BodyText"/>
              <w:rPr>
                <w:lang w:val="en-NZ"/>
              </w:rPr>
            </w:pPr>
            <w:r w:rsidRPr="00860385">
              <w:t>Evid</w:t>
            </w:r>
            <w:r w:rsidRPr="00860385">
              <w:t xml:space="preserve">ence will need to be gathered over time across a range of variables . </w:t>
            </w:r>
          </w:p>
        </w:tc>
      </w:tr>
      <w:tr w:rsidTr="006812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0385">
            <w:pPr>
              <w:pStyle w:val="BodyText"/>
              <w:rPr>
                <w:lang w:val="en-NZ"/>
              </w:rPr>
            </w:pPr>
            <w:r w:rsidRPr="00860385">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860385" w:rsidP="00860385">
            <w:pPr>
              <w:pStyle w:val="BodyText"/>
            </w:pPr>
            <w:r w:rsidRPr="00860385">
              <w:t xml:space="preserve">Access to a workplace or simulated case study that encompasses: </w:t>
            </w:r>
          </w:p>
          <w:p w:rsidR="00000000" w:rsidRPr="00860385" w:rsidP="00860385">
            <w:pPr>
              <w:pStyle w:val="ListBullet"/>
            </w:pPr>
            <w:r w:rsidRPr="00860385">
              <w:t xml:space="preserve">processes </w:t>
            </w:r>
          </w:p>
          <w:p w:rsidR="00000000" w:rsidRPr="00860385" w:rsidP="00860385">
            <w:pPr>
              <w:pStyle w:val="ListBullet"/>
            </w:pPr>
            <w:r w:rsidRPr="00860385">
              <w:t xml:space="preserve">techniques </w:t>
            </w:r>
          </w:p>
          <w:p w:rsidR="00000000" w:rsidRPr="00860385" w:rsidP="00860385">
            <w:pPr>
              <w:pStyle w:val="ListBullet"/>
            </w:pPr>
            <w:r w:rsidRPr="00860385">
              <w:t>equipment</w:t>
            </w:r>
          </w:p>
        </w:tc>
      </w:tr>
    </w:tbl>
    <w:p w:rsidR="00000000" w:rsidRPr="00860385" w:rsidP="00860385">
      <w:pPr>
        <w:pStyle w:val="BodyText"/>
      </w:pPr>
    </w:p>
    <w:p w:rsidR="00000000" w:rsidRPr="00860385" w:rsidP="00860385">
      <w:pPr>
        <w:pStyle w:val="AllowPageBreak"/>
      </w:pPr>
    </w:p>
    <w:p w:rsidR="00000000" w:rsidRPr="00860385" w:rsidP="00860385">
      <w:pPr>
        <w:pStyle w:val="Heading1"/>
      </w:pPr>
      <w:bookmarkStart w:id="11" w:name="O_442077"/>
      <w:bookmarkEnd w:id="11"/>
      <w:r w:rsidRPr="00860385">
        <w:t>Range Statement</w:t>
      </w:r>
    </w:p>
    <w:tbl>
      <w:tblPr>
        <w:tblW w:w="0" w:type="auto"/>
        <w:tblLayout w:type="fixed"/>
        <w:tblCellMar>
          <w:left w:w="62" w:type="dxa"/>
          <w:right w:w="62" w:type="dxa"/>
        </w:tblCellMar>
        <w:tblLook w:val="0000"/>
      </w:tblPr>
      <w:tblGrid>
        <w:gridCol w:w="2700"/>
        <w:gridCol w:w="6228"/>
      </w:tblGrid>
      <w:tr w:rsidTr="0068125A">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860385">
            <w:pPr>
              <w:pStyle w:val="BodyText"/>
              <w:rPr>
                <w:lang w:val="en-NZ"/>
              </w:rPr>
            </w:pPr>
            <w:r w:rsidRPr="00860385">
              <w:t>The Range Statement relates t</w:t>
            </w:r>
            <w:r w:rsidRPr="00860385">
              <w:t xml:space="preserve">o the Unit of Competency as a whole.  It allows for different work environments and situations that may affect performance.  </w:t>
            </w:r>
            <w:r w:rsidRPr="00860385">
              <w:rPr>
                <w:rStyle w:val="BoldandItalics"/>
              </w:rPr>
              <w:t>Bold italicised</w:t>
            </w:r>
            <w:r w:rsidRPr="00860385">
              <w:t xml:space="preserve"> wording in the Performance Criteria is detailed below.</w:t>
            </w:r>
          </w:p>
        </w:tc>
      </w:tr>
      <w:tr w:rsidTr="006812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0385">
            <w:pPr>
              <w:pStyle w:val="BodyText"/>
              <w:rPr>
                <w:lang w:val="en-NZ"/>
              </w:rPr>
            </w:pPr>
            <w:r w:rsidRPr="00860385">
              <w:rPr>
                <w:rStyle w:val="BoldandItalics"/>
              </w:rPr>
              <w:t>Complaints</w:t>
            </w:r>
            <w:r w:rsidRPr="00860385">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60385" w:rsidP="00860385">
            <w:pPr>
              <w:pStyle w:val="ListBullet"/>
            </w:pPr>
            <w:r w:rsidRPr="00860385">
              <w:t xml:space="preserve">formal and informal </w:t>
            </w:r>
          </w:p>
          <w:p w:rsidR="00000000" w:rsidRPr="00860385" w:rsidP="00860385">
            <w:pPr>
              <w:pStyle w:val="ListBullet"/>
            </w:pPr>
            <w:r w:rsidRPr="00860385">
              <w:t xml:space="preserve">general nuisance or specific occurrence </w:t>
            </w:r>
          </w:p>
          <w:p w:rsidR="00000000" w:rsidRPr="00860385" w:rsidP="00860385">
            <w:pPr>
              <w:pStyle w:val="ListBullet"/>
            </w:pPr>
            <w:r w:rsidRPr="00860385">
              <w:t xml:space="preserve">disputes of fact or legal interpretation </w:t>
            </w:r>
          </w:p>
          <w:p w:rsidR="00000000" w:rsidRPr="00860385" w:rsidP="00860385">
            <w:pPr>
              <w:pStyle w:val="ListBullet"/>
            </w:pPr>
            <w:r w:rsidRPr="00860385">
              <w:t xml:space="preserve">public and private property issues </w:t>
            </w:r>
          </w:p>
          <w:p w:rsidR="00000000" w:rsidP="00860385">
            <w:pPr>
              <w:pStyle w:val="ListBullet"/>
              <w:rPr>
                <w:lang w:val="en-NZ"/>
              </w:rPr>
            </w:pPr>
            <w:r w:rsidRPr="00860385">
              <w:t xml:space="preserve">noise, aggression or danger </w:t>
            </w:r>
          </w:p>
        </w:tc>
      </w:tr>
      <w:tr w:rsidTr="006812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0385">
            <w:pPr>
              <w:pStyle w:val="BodyText"/>
              <w:rPr>
                <w:lang w:val="en-NZ"/>
              </w:rPr>
            </w:pPr>
            <w:r w:rsidRPr="00860385">
              <w:rPr>
                <w:rStyle w:val="BoldandItalics"/>
              </w:rPr>
              <w:t>Community education programs</w:t>
            </w:r>
            <w:r w:rsidRPr="00860385">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60385" w:rsidP="00860385">
            <w:pPr>
              <w:pStyle w:val="ListBullet"/>
            </w:pPr>
            <w:r w:rsidRPr="00860385">
              <w:t xml:space="preserve">specific to problem or generic </w:t>
            </w:r>
          </w:p>
          <w:p w:rsidR="00000000" w:rsidRPr="00860385" w:rsidP="00860385">
            <w:pPr>
              <w:pStyle w:val="ListBullet"/>
            </w:pPr>
            <w:r w:rsidRPr="00860385">
              <w:t xml:space="preserve">community </w:t>
            </w:r>
          </w:p>
          <w:p w:rsidR="00000000" w:rsidRPr="00860385" w:rsidP="00860385">
            <w:pPr>
              <w:pStyle w:val="ListBullet"/>
            </w:pPr>
            <w:r w:rsidRPr="00860385">
              <w:t xml:space="preserve">school </w:t>
            </w:r>
          </w:p>
          <w:p w:rsidR="00000000" w:rsidP="00860385">
            <w:pPr>
              <w:pStyle w:val="ListBullet"/>
              <w:rPr>
                <w:lang w:val="en-NZ"/>
              </w:rPr>
            </w:pPr>
            <w:r w:rsidRPr="00860385">
              <w:t>interest grou</w:t>
            </w:r>
            <w:r w:rsidRPr="00860385">
              <w:t xml:space="preserve">ps </w:t>
            </w:r>
          </w:p>
        </w:tc>
      </w:tr>
      <w:tr w:rsidTr="006812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0385">
            <w:pPr>
              <w:pStyle w:val="BodyText"/>
              <w:rPr>
                <w:lang w:val="en-NZ"/>
              </w:rPr>
            </w:pPr>
            <w:r w:rsidRPr="00860385">
              <w:rPr>
                <w:rStyle w:val="BoldandItalics"/>
              </w:rPr>
              <w:t>Legislation</w:t>
            </w:r>
            <w:r w:rsidRPr="00860385">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60385" w:rsidP="00860385">
            <w:pPr>
              <w:pStyle w:val="ListBullet"/>
            </w:pPr>
            <w:r w:rsidRPr="00860385">
              <w:t xml:space="preserve">state or local acts </w:t>
            </w:r>
          </w:p>
          <w:p w:rsidR="00000000" w:rsidP="00860385">
            <w:pPr>
              <w:pStyle w:val="ListBullet"/>
              <w:rPr>
                <w:lang w:val="en-NZ"/>
              </w:rPr>
            </w:pPr>
            <w:r w:rsidRPr="00860385">
              <w:t xml:space="preserve">by-laws regarding animal or reptile care and control, including powers of appointed officers </w:t>
            </w:r>
          </w:p>
        </w:tc>
      </w:tr>
      <w:tr w:rsidTr="006812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0385">
            <w:pPr>
              <w:pStyle w:val="BodyText"/>
              <w:rPr>
                <w:lang w:val="en-NZ"/>
              </w:rPr>
            </w:pPr>
            <w:r w:rsidRPr="00860385">
              <w:rPr>
                <w:rStyle w:val="BoldandItalics"/>
              </w:rPr>
              <w:t>Warnings, infringement notices or disposal of animals</w:t>
            </w:r>
            <w:r w:rsidRPr="00860385">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60385" w:rsidP="00860385">
            <w:pPr>
              <w:pStyle w:val="ListBullet"/>
            </w:pPr>
            <w:r w:rsidRPr="00860385">
              <w:t xml:space="preserve">specifications of legislation, policy, legal process serving and acknowledgement of warnings </w:t>
            </w:r>
          </w:p>
          <w:p w:rsidR="00000000" w:rsidRPr="00860385" w:rsidP="00860385">
            <w:pPr>
              <w:pStyle w:val="ListBullet"/>
            </w:pPr>
            <w:r w:rsidRPr="00860385">
              <w:t xml:space="preserve">formality of process </w:t>
            </w:r>
          </w:p>
          <w:p w:rsidR="00000000" w:rsidRPr="00860385" w:rsidP="00860385">
            <w:pPr>
              <w:pStyle w:val="ListBullet"/>
            </w:pPr>
            <w:r w:rsidRPr="00860385">
              <w:t xml:space="preserve">progressive discipline procedures </w:t>
            </w:r>
          </w:p>
          <w:p w:rsidR="00000000" w:rsidP="00860385">
            <w:pPr>
              <w:pStyle w:val="ListBullet"/>
              <w:rPr>
                <w:lang w:val="en-NZ"/>
              </w:rPr>
            </w:pPr>
            <w:r w:rsidRPr="00860385">
              <w:t xml:space="preserve">disposal and euthanasia techniques </w:t>
            </w:r>
          </w:p>
        </w:tc>
      </w:tr>
      <w:tr w:rsidTr="006812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0385">
            <w:pPr>
              <w:pStyle w:val="BodyText"/>
              <w:rPr>
                <w:lang w:val="en-NZ"/>
              </w:rPr>
            </w:pPr>
            <w:r w:rsidRPr="00860385">
              <w:rPr>
                <w:rStyle w:val="BoldandItalics"/>
              </w:rPr>
              <w:t>Investigation</w:t>
            </w:r>
            <w:r w:rsidRPr="00860385">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60385" w:rsidP="00860385">
            <w:pPr>
              <w:pStyle w:val="ListBullet"/>
            </w:pPr>
            <w:r w:rsidRPr="00860385">
              <w:t xml:space="preserve">at incident site </w:t>
            </w:r>
          </w:p>
          <w:p w:rsidR="00000000" w:rsidRPr="00860385" w:rsidP="00860385">
            <w:pPr>
              <w:pStyle w:val="ListBullet"/>
            </w:pPr>
            <w:r w:rsidRPr="00860385">
              <w:t>from records and state</w:t>
            </w:r>
            <w:r w:rsidRPr="00860385">
              <w:t xml:space="preserve">ments </w:t>
            </w:r>
          </w:p>
          <w:p w:rsidR="00000000" w:rsidRPr="00860385" w:rsidP="00860385">
            <w:pPr>
              <w:pStyle w:val="ListBullet"/>
            </w:pPr>
            <w:r w:rsidRPr="00860385">
              <w:t xml:space="preserve">witness interviews </w:t>
            </w:r>
          </w:p>
          <w:p w:rsidR="00000000" w:rsidRPr="00860385" w:rsidP="00860385">
            <w:pPr>
              <w:pStyle w:val="ListBullet"/>
            </w:pPr>
            <w:r w:rsidRPr="00860385">
              <w:t xml:space="preserve">use of technical support and database information </w:t>
            </w:r>
          </w:p>
          <w:p w:rsidR="00000000" w:rsidRPr="00860385" w:rsidP="00860385">
            <w:pPr>
              <w:pStyle w:val="ListBullet"/>
            </w:pPr>
            <w:r w:rsidRPr="00860385">
              <w:t xml:space="preserve">rules of evidence </w:t>
            </w:r>
          </w:p>
          <w:p w:rsidR="00000000" w:rsidRPr="00860385" w:rsidP="00860385">
            <w:pPr>
              <w:pStyle w:val="ListBullet"/>
            </w:pPr>
            <w:r w:rsidRPr="00860385">
              <w:t>custody of exhibits</w:t>
            </w:r>
          </w:p>
        </w:tc>
      </w:tr>
    </w:tbl>
    <w:p w:rsidR="00000000" w:rsidRPr="00860385" w:rsidP="00860385">
      <w:pPr>
        <w:pStyle w:val="BodyText"/>
      </w:pPr>
    </w:p>
    <w:p w:rsidR="00000000" w:rsidRPr="00860385" w:rsidP="00860385">
      <w:pPr>
        <w:pStyle w:val="AllowPageBreak"/>
      </w:pPr>
    </w:p>
    <w:p w:rsidR="00000000" w:rsidRPr="00860385" w:rsidP="00860385">
      <w:pPr>
        <w:pStyle w:val="Heading1"/>
      </w:pPr>
      <w:bookmarkStart w:id="12" w:name="O_442074"/>
      <w:bookmarkEnd w:id="12"/>
      <w:r w:rsidRPr="00860385">
        <w:t>Unit Sector(s)</w:t>
      </w:r>
    </w:p>
    <w:p w:rsidR="00000000" w:rsidRPr="00860385" w:rsidP="00860385">
      <w:pPr>
        <w:pStyle w:val="BodyText"/>
      </w:pPr>
      <w:r w:rsidRPr="00860385">
        <w:t>Regulatory Services</w:t>
      </w:r>
    </w:p>
    <w:p w:rsidR="00000000" w:rsidRPr="00860385" w:rsidP="00860385"/>
    <w:sectPr w:rsidSect="008603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3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125A" w:rsidP="0068125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3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25A" w:rsidP="0086038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8125A" w:rsidP="008603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8125A" w:rsidP="008603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3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385" w:rsidRPr="0068125A" w:rsidP="006812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3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25A" w:rsidRPr="002D2AF8" w:rsidP="00860385">
    <w:pPr>
      <w:pStyle w:val="Header"/>
      <w:framePr w:wrap="around"/>
    </w:pPr>
    <w:r>
      <w:fldChar w:fldCharType="begin"/>
    </w:r>
    <w:r>
      <w:instrText xml:space="preserve"> TITLE   \* MERGEFORMAT </w:instrText>
    </w:r>
    <w:r>
      <w:fldChar w:fldCharType="separate"/>
    </w:r>
    <w:r>
      <w:t>LGAREGS404A Undertake appointed animal control duties and responsibilities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68125A" w:rsidP="008603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F69F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3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0385"/>
    <w:pPr>
      <w:spacing w:before="360" w:after="60"/>
      <w:outlineLvl w:val="0"/>
    </w:pPr>
    <w:rPr>
      <w:sz w:val="32"/>
    </w:rPr>
  </w:style>
  <w:style w:type="paragraph" w:styleId="Heading2">
    <w:name w:val="heading 2"/>
    <w:basedOn w:val="HeadingBase"/>
    <w:next w:val="BodyText"/>
    <w:link w:val="Heading2Char"/>
    <w:qFormat/>
    <w:rsid w:val="00860385"/>
    <w:pPr>
      <w:keepLines/>
      <w:spacing w:before="240" w:after="120"/>
      <w:outlineLvl w:val="1"/>
    </w:pPr>
    <w:rPr>
      <w:sz w:val="28"/>
      <w:szCs w:val="40"/>
    </w:rPr>
  </w:style>
  <w:style w:type="paragraph" w:styleId="Heading3">
    <w:name w:val="heading 3"/>
    <w:basedOn w:val="HeadingBase"/>
    <w:next w:val="BodyText"/>
    <w:link w:val="Heading3Char"/>
    <w:qFormat/>
    <w:rsid w:val="00860385"/>
    <w:pPr>
      <w:spacing w:before="180" w:after="120"/>
      <w:outlineLvl w:val="2"/>
    </w:pPr>
    <w:rPr>
      <w:spacing w:val="-10"/>
      <w:kern w:val="32"/>
    </w:rPr>
  </w:style>
  <w:style w:type="paragraph" w:styleId="Heading4">
    <w:name w:val="heading 4"/>
    <w:basedOn w:val="HeadingBase"/>
    <w:next w:val="BodyText"/>
    <w:link w:val="Heading4Char"/>
    <w:qFormat/>
    <w:rsid w:val="00860385"/>
    <w:pPr>
      <w:spacing w:before="160" w:after="120"/>
      <w:outlineLvl w:val="3"/>
    </w:pPr>
    <w:rPr>
      <w:sz w:val="22"/>
    </w:rPr>
  </w:style>
  <w:style w:type="paragraph" w:styleId="Heading5">
    <w:name w:val="heading 5"/>
    <w:basedOn w:val="HeadingBase"/>
    <w:next w:val="Normal"/>
    <w:link w:val="Heading5Char"/>
    <w:qFormat/>
    <w:rsid w:val="00860385"/>
    <w:pPr>
      <w:spacing w:before="80"/>
      <w:outlineLvl w:val="4"/>
    </w:pPr>
    <w:rPr>
      <w:color w:val="918585"/>
      <w:sz w:val="20"/>
    </w:rPr>
  </w:style>
  <w:style w:type="paragraph" w:styleId="Heading6">
    <w:name w:val="heading 6"/>
    <w:basedOn w:val="HeadingBase"/>
    <w:next w:val="Normal"/>
    <w:link w:val="Heading6Char"/>
    <w:qFormat/>
    <w:rsid w:val="00860385"/>
    <w:pPr>
      <w:spacing w:before="60"/>
      <w:outlineLvl w:val="5"/>
    </w:pPr>
    <w:rPr>
      <w:color w:val="918585"/>
      <w:sz w:val="20"/>
    </w:rPr>
  </w:style>
  <w:style w:type="paragraph" w:styleId="Heading7">
    <w:name w:val="heading 7"/>
    <w:basedOn w:val="Normal"/>
    <w:next w:val="Normal"/>
    <w:link w:val="Heading7Char"/>
    <w:qFormat/>
    <w:rsid w:val="00860385"/>
    <w:pPr>
      <w:ind w:left="720"/>
      <w:outlineLvl w:val="6"/>
    </w:pPr>
    <w:rPr>
      <w:i/>
    </w:rPr>
  </w:style>
  <w:style w:type="paragraph" w:styleId="Heading8">
    <w:name w:val="heading 8"/>
    <w:basedOn w:val="Normal"/>
    <w:next w:val="Normal"/>
    <w:link w:val="Heading8Char"/>
    <w:qFormat/>
    <w:rsid w:val="00860385"/>
    <w:pPr>
      <w:ind w:left="720"/>
      <w:outlineLvl w:val="7"/>
    </w:pPr>
    <w:rPr>
      <w:i/>
    </w:rPr>
  </w:style>
  <w:style w:type="paragraph" w:styleId="Heading9">
    <w:name w:val="heading 9"/>
    <w:basedOn w:val="Normal"/>
    <w:next w:val="Normal"/>
    <w:link w:val="Heading9Char"/>
    <w:qFormat/>
    <w:rsid w:val="00860385"/>
    <w:pPr>
      <w:ind w:left="720"/>
      <w:outlineLvl w:val="8"/>
    </w:pPr>
    <w:rPr>
      <w:i/>
    </w:rPr>
  </w:style>
  <w:style w:type="character" w:default="1" w:styleId="DefaultParagraphFont">
    <w:name w:val="Default Paragraph Font"/>
    <w:uiPriority w:val="1"/>
    <w:unhideWhenUsed/>
    <w:rsid w:val="008603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0385"/>
  </w:style>
  <w:style w:type="character" w:customStyle="1" w:styleId="Heading1Char">
    <w:name w:val="Heading 1 Char"/>
    <w:basedOn w:val="DefaultParagraphFont"/>
    <w:link w:val="Heading1"/>
    <w:rsid w:val="00860385"/>
    <w:rPr>
      <w:rFonts w:ascii="Times New Roman" w:eastAsia="Times New Roman" w:hAnsi="Times New Roman" w:cs="Times New Roman"/>
      <w:b/>
      <w:sz w:val="32"/>
      <w:szCs w:val="20"/>
      <w:lang w:eastAsia="en-US"/>
    </w:rPr>
  </w:style>
  <w:style w:type="paragraph" w:styleId="BodyText">
    <w:name w:val="Body Text"/>
    <w:basedOn w:val="Normal"/>
    <w:link w:val="BodyTextChar"/>
    <w:rsid w:val="008603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0385"/>
    <w:rPr>
      <w:rFonts w:ascii="Times New Roman" w:eastAsia="Times New Roman" w:hAnsi="Times New Roman" w:cs="Times New Roman"/>
      <w:sz w:val="24"/>
      <w:lang w:eastAsia="en-US"/>
    </w:rPr>
  </w:style>
  <w:style w:type="paragraph" w:styleId="Footer">
    <w:name w:val="footer"/>
    <w:basedOn w:val="Normal"/>
    <w:link w:val="FooterChar"/>
    <w:rsid w:val="008603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0385"/>
    <w:rPr>
      <w:rFonts w:ascii="Times New Roman" w:eastAsia="Times New Roman" w:hAnsi="Times New Roman" w:cs="Times New Roman"/>
      <w:sz w:val="16"/>
      <w:lang w:eastAsia="en-US"/>
    </w:rPr>
  </w:style>
  <w:style w:type="paragraph" w:styleId="List">
    <w:name w:val="List"/>
    <w:basedOn w:val="BodyText"/>
    <w:next w:val="BodyText"/>
    <w:rsid w:val="00860385"/>
    <w:pPr>
      <w:tabs>
        <w:tab w:val="left" w:pos="340"/>
      </w:tabs>
      <w:spacing w:before="60" w:after="60"/>
      <w:ind w:left="340" w:hanging="340"/>
    </w:pPr>
  </w:style>
  <w:style w:type="paragraph" w:styleId="ListBullet">
    <w:name w:val="List Bullet"/>
    <w:basedOn w:val="List"/>
    <w:rsid w:val="00860385"/>
    <w:pPr>
      <w:numPr>
        <w:numId w:val="12"/>
      </w:numPr>
      <w:tabs>
        <w:tab w:val="clear" w:pos="340"/>
      </w:tabs>
      <w:spacing w:before="40" w:after="40"/>
    </w:pPr>
  </w:style>
  <w:style w:type="character" w:customStyle="1" w:styleId="SpecialBold">
    <w:name w:val="Special Bold"/>
    <w:basedOn w:val="DefaultParagraphFont"/>
    <w:rsid w:val="00860385"/>
    <w:rPr>
      <w:b/>
      <w:spacing w:val="0"/>
    </w:rPr>
  </w:style>
  <w:style w:type="paragraph" w:customStyle="1" w:styleId="SuperHeading">
    <w:name w:val="SuperHeading"/>
    <w:basedOn w:val="Normal"/>
    <w:rsid w:val="00860385"/>
    <w:pPr>
      <w:spacing w:before="240" w:after="120"/>
      <w:outlineLvl w:val="0"/>
    </w:pPr>
    <w:rPr>
      <w:rFonts w:ascii="Times New Roman" w:hAnsi="Times New Roman"/>
      <w:b/>
      <w:sz w:val="28"/>
    </w:rPr>
  </w:style>
  <w:style w:type="paragraph" w:customStyle="1" w:styleId="AllowPageBreak">
    <w:name w:val="AllowPageBreak"/>
    <w:rsid w:val="008603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60385"/>
    <w:rPr>
      <w:b/>
      <w:i/>
      <w:u w:val="none"/>
    </w:rPr>
  </w:style>
  <w:style w:type="character" w:customStyle="1" w:styleId="Heading2Char">
    <w:name w:val="Heading 2 Char"/>
    <w:basedOn w:val="DefaultParagraphFont"/>
    <w:link w:val="Heading2"/>
    <w:rsid w:val="008603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03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03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03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03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03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03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0385"/>
    <w:rPr>
      <w:rFonts w:ascii="Courier New" w:eastAsia="Times New Roman" w:hAnsi="Courier New" w:cs="Times New Roman"/>
      <w:i/>
      <w:szCs w:val="20"/>
      <w:lang w:eastAsia="en-US"/>
    </w:rPr>
  </w:style>
  <w:style w:type="paragraph" w:customStyle="1" w:styleId="HeadingBase">
    <w:name w:val="Heading Base"/>
    <w:rsid w:val="008603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0385"/>
    <w:pPr>
      <w:tabs>
        <w:tab w:val="right" w:leader="dot" w:pos="9072"/>
      </w:tabs>
      <w:ind w:left="567"/>
    </w:pPr>
    <w:rPr>
      <w:szCs w:val="22"/>
    </w:rPr>
  </w:style>
  <w:style w:type="paragraph" w:customStyle="1" w:styleId="TOCBase">
    <w:name w:val="TOC Base"/>
    <w:rsid w:val="008603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0385"/>
    <w:pPr>
      <w:tabs>
        <w:tab w:val="right" w:leader="dot" w:pos="9072"/>
      </w:tabs>
      <w:spacing w:before="40" w:after="40"/>
      <w:ind w:left="284"/>
    </w:pPr>
    <w:rPr>
      <w:rFonts w:ascii="Times New Roman" w:hAnsi="Times New Roman"/>
    </w:rPr>
  </w:style>
  <w:style w:type="paragraph" w:styleId="TOC1">
    <w:name w:val="toc 1"/>
    <w:basedOn w:val="TOCBase"/>
    <w:next w:val="Normal"/>
    <w:rsid w:val="008603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0385"/>
    <w:pPr>
      <w:spacing w:before="5040"/>
      <w:jc w:val="center"/>
    </w:pPr>
    <w:rPr>
      <w:sz w:val="48"/>
      <w:szCs w:val="72"/>
      <w:lang w:val="en-US"/>
    </w:rPr>
  </w:style>
  <w:style w:type="character" w:customStyle="1" w:styleId="TitleChar">
    <w:name w:val="Title Char"/>
    <w:basedOn w:val="DefaultParagraphFont"/>
    <w:link w:val="Title"/>
    <w:rsid w:val="008603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0385"/>
    <w:pPr>
      <w:tabs>
        <w:tab w:val="left" w:pos="3600"/>
        <w:tab w:val="left" w:pos="3958"/>
      </w:tabs>
    </w:pPr>
  </w:style>
  <w:style w:type="paragraph" w:customStyle="1" w:styleId="Note">
    <w:name w:val="Note"/>
    <w:basedOn w:val="BodyText"/>
    <w:rsid w:val="008603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0385"/>
    <w:pPr>
      <w:framePr w:wrap="auto" w:hAnchor="text" w:y="6049"/>
    </w:pPr>
    <w:rPr>
      <w:color w:val="000000"/>
      <w:sz w:val="40"/>
    </w:rPr>
  </w:style>
  <w:style w:type="paragraph" w:customStyle="1" w:styleId="TOCTitle">
    <w:name w:val="TOCTitle"/>
    <w:basedOn w:val="Heading1"/>
    <w:rsid w:val="00860385"/>
    <w:pPr>
      <w:spacing w:after="240"/>
      <w:jc w:val="center"/>
      <w:outlineLvl w:val="9"/>
    </w:pPr>
    <w:rPr>
      <w:caps/>
    </w:rPr>
  </w:style>
  <w:style w:type="paragraph" w:customStyle="1" w:styleId="Version">
    <w:name w:val="Version"/>
    <w:rsid w:val="008603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0385"/>
    <w:pPr>
      <w:numPr>
        <w:numId w:val="13"/>
      </w:numPr>
      <w:tabs>
        <w:tab w:val="clear" w:pos="680"/>
      </w:tabs>
    </w:pPr>
  </w:style>
  <w:style w:type="paragraph" w:styleId="Index1">
    <w:name w:val="index 1"/>
    <w:basedOn w:val="Normal"/>
    <w:next w:val="Normal"/>
    <w:semiHidden/>
    <w:rsid w:val="00860385"/>
    <w:pPr>
      <w:keepNext w:val="0"/>
      <w:tabs>
        <w:tab w:val="right" w:pos="4176"/>
      </w:tabs>
      <w:ind w:left="198" w:hanging="198"/>
    </w:pPr>
    <w:rPr>
      <w:rFonts w:ascii="Garamond" w:hAnsi="Garamond"/>
    </w:rPr>
  </w:style>
  <w:style w:type="paragraph" w:styleId="IndexHeading">
    <w:name w:val="index heading"/>
    <w:basedOn w:val="Normal"/>
    <w:next w:val="Index1"/>
    <w:semiHidden/>
    <w:rsid w:val="00860385"/>
    <w:pPr>
      <w:spacing w:before="120" w:after="120"/>
    </w:pPr>
    <w:rPr>
      <w:rFonts w:ascii="Arial" w:hAnsi="Arial"/>
      <w:b/>
      <w:color w:val="918585"/>
      <w:sz w:val="24"/>
    </w:rPr>
  </w:style>
  <w:style w:type="paragraph" w:styleId="Header">
    <w:name w:val="header"/>
    <w:basedOn w:val="Normal"/>
    <w:link w:val="HeaderChar"/>
    <w:rsid w:val="008603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0385"/>
    <w:rPr>
      <w:rFonts w:ascii="Times New Roman" w:eastAsia="Times New Roman" w:hAnsi="Times New Roman" w:cs="Times New Roman"/>
      <w:sz w:val="16"/>
      <w:szCs w:val="20"/>
      <w:lang w:val="en-GB" w:eastAsia="en-US"/>
    </w:rPr>
  </w:style>
  <w:style w:type="paragraph" w:customStyle="1" w:styleId="Chapter">
    <w:name w:val="Chapter"/>
    <w:basedOn w:val="Normal"/>
    <w:rsid w:val="00860385"/>
    <w:pPr>
      <w:spacing w:before="240"/>
    </w:pPr>
    <w:rPr>
      <w:rFonts w:ascii="Times New Roman" w:hAnsi="Times New Roman"/>
      <w:smallCaps/>
      <w:spacing w:val="80"/>
      <w:sz w:val="28"/>
    </w:rPr>
  </w:style>
  <w:style w:type="paragraph" w:customStyle="1" w:styleId="InChapter">
    <w:name w:val="InChapter"/>
    <w:basedOn w:val="Heading3"/>
    <w:rsid w:val="00860385"/>
    <w:pPr>
      <w:spacing w:after="240"/>
      <w:outlineLvl w:val="9"/>
    </w:pPr>
    <w:rPr>
      <w:noProof/>
    </w:rPr>
  </w:style>
  <w:style w:type="paragraph" w:styleId="Index2">
    <w:name w:val="index 2"/>
    <w:basedOn w:val="Normal"/>
    <w:next w:val="Normal"/>
    <w:semiHidden/>
    <w:rsid w:val="00860385"/>
    <w:pPr>
      <w:tabs>
        <w:tab w:val="right" w:pos="4176"/>
      </w:tabs>
      <w:ind w:left="568" w:hanging="284"/>
    </w:pPr>
    <w:rPr>
      <w:rFonts w:ascii="Garamond" w:hAnsi="Garamond"/>
    </w:rPr>
  </w:style>
  <w:style w:type="paragraph" w:customStyle="1" w:styleId="Byline">
    <w:name w:val="Byline"/>
    <w:rsid w:val="008603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0385"/>
    <w:pPr>
      <w:tabs>
        <w:tab w:val="clear" w:pos="3600"/>
        <w:tab w:val="clear" w:pos="3958"/>
      </w:tabs>
      <w:jc w:val="right"/>
    </w:pPr>
  </w:style>
  <w:style w:type="character" w:styleId="Emphasis">
    <w:name w:val="Emphasis"/>
    <w:basedOn w:val="DefaultParagraphFont"/>
    <w:qFormat/>
    <w:rsid w:val="00860385"/>
    <w:rPr>
      <w:i/>
    </w:rPr>
  </w:style>
  <w:style w:type="paragraph" w:styleId="Caption">
    <w:name w:val="caption"/>
    <w:basedOn w:val="BodyText"/>
    <w:next w:val="Normal"/>
    <w:qFormat/>
    <w:rsid w:val="00860385"/>
    <w:pPr>
      <w:framePr w:w="2268" w:hSpace="181" w:vSpace="181" w:wrap="around" w:vAnchor="text" w:hAnchor="page" w:x="1135" w:y="285" w:anchorLock="1"/>
    </w:pPr>
    <w:rPr>
      <w:i/>
    </w:rPr>
  </w:style>
  <w:style w:type="paragraph" w:customStyle="1" w:styleId="MiniTOCTitle">
    <w:name w:val="MiniTOCTitle"/>
    <w:basedOn w:val="Heading4"/>
    <w:rsid w:val="00860385"/>
    <w:pPr>
      <w:spacing w:before="240"/>
      <w:outlineLvl w:val="9"/>
    </w:pPr>
    <w:rPr>
      <w:noProof/>
      <w:sz w:val="24"/>
    </w:rPr>
  </w:style>
  <w:style w:type="paragraph" w:customStyle="1" w:styleId="MiniTOCItem">
    <w:name w:val="MiniTOCItem"/>
    <w:basedOn w:val="ListBullet"/>
    <w:rsid w:val="00860385"/>
    <w:pPr>
      <w:numPr>
        <w:numId w:val="0"/>
      </w:numPr>
      <w:tabs>
        <w:tab w:val="right" w:leader="dot" w:pos="6521"/>
      </w:tabs>
      <w:spacing w:before="0" w:after="0"/>
    </w:pPr>
  </w:style>
  <w:style w:type="paragraph" w:customStyle="1" w:styleId="TOFTitle">
    <w:name w:val="TOFTitle"/>
    <w:basedOn w:val="TOCTitle"/>
    <w:rsid w:val="00860385"/>
  </w:style>
  <w:style w:type="paragraph" w:styleId="TableofFigures">
    <w:name w:val="table of figures"/>
    <w:basedOn w:val="Normal"/>
    <w:next w:val="Normal"/>
    <w:semiHidden/>
    <w:rsid w:val="00860385"/>
    <w:pPr>
      <w:tabs>
        <w:tab w:val="right" w:leader="dot" w:pos="9072"/>
      </w:tabs>
      <w:ind w:left="970" w:hanging="403"/>
    </w:pPr>
    <w:rPr>
      <w:rFonts w:ascii="Times New Roman" w:hAnsi="Times New Roman"/>
      <w:b/>
    </w:rPr>
  </w:style>
  <w:style w:type="paragraph" w:styleId="ListNumber">
    <w:name w:val="List Number"/>
    <w:basedOn w:val="List"/>
    <w:rsid w:val="00860385"/>
    <w:pPr>
      <w:numPr>
        <w:numId w:val="10"/>
      </w:numPr>
    </w:pPr>
  </w:style>
  <w:style w:type="character" w:customStyle="1" w:styleId="WingdingSymbols">
    <w:name w:val="Wingding Symbols"/>
    <w:rsid w:val="00860385"/>
    <w:rPr>
      <w:rFonts w:ascii="Wingdings" w:hAnsi="Wingdings"/>
    </w:rPr>
  </w:style>
  <w:style w:type="paragraph" w:customStyle="1" w:styleId="TableHeading">
    <w:name w:val="Table Heading"/>
    <w:basedOn w:val="HeadingBase"/>
    <w:rsid w:val="00860385"/>
    <w:pPr>
      <w:keepLines/>
      <w:pBdr>
        <w:bottom w:val="single" w:sz="6" w:space="1" w:color="918585"/>
      </w:pBdr>
      <w:spacing w:before="240"/>
    </w:pPr>
  </w:style>
  <w:style w:type="character" w:customStyle="1" w:styleId="HotSpot">
    <w:name w:val="HotSpot"/>
    <w:rsid w:val="00860385"/>
    <w:rPr>
      <w:color w:val="0033CC"/>
      <w:u w:val="none"/>
    </w:rPr>
  </w:style>
  <w:style w:type="paragraph" w:customStyle="1" w:styleId="BodyTextRight">
    <w:name w:val="Body Text Right"/>
    <w:basedOn w:val="BodyText"/>
    <w:rsid w:val="00860385"/>
    <w:pPr>
      <w:spacing w:before="0" w:after="0"/>
      <w:jc w:val="right"/>
    </w:pPr>
  </w:style>
  <w:style w:type="paragraph" w:styleId="Index3">
    <w:name w:val="index 3"/>
    <w:basedOn w:val="ListNumber2"/>
    <w:next w:val="Normal"/>
    <w:semiHidden/>
    <w:rsid w:val="00860385"/>
    <w:pPr>
      <w:numPr>
        <w:numId w:val="0"/>
      </w:numPr>
      <w:tabs>
        <w:tab w:val="right" w:leader="dot" w:pos="4176"/>
      </w:tabs>
    </w:pPr>
  </w:style>
  <w:style w:type="paragraph" w:styleId="ListNumber2">
    <w:name w:val="List Number 2"/>
    <w:basedOn w:val="List2"/>
    <w:rsid w:val="00860385"/>
    <w:pPr>
      <w:numPr>
        <w:numId w:val="9"/>
      </w:numPr>
      <w:tabs>
        <w:tab w:val="clear" w:pos="1060"/>
      </w:tabs>
    </w:pPr>
  </w:style>
  <w:style w:type="paragraph" w:customStyle="1" w:styleId="MarginNote">
    <w:name w:val="Margin Note"/>
    <w:basedOn w:val="BodyText"/>
    <w:rsid w:val="008603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03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03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0385"/>
    <w:rPr>
      <w:sz w:val="32"/>
    </w:rPr>
  </w:style>
  <w:style w:type="paragraph" w:customStyle="1" w:styleId="HeadingProcedure">
    <w:name w:val="Heading Procedure"/>
    <w:basedOn w:val="HeadingBase"/>
    <w:next w:val="Normal"/>
    <w:rsid w:val="00860385"/>
    <w:pPr>
      <w:tabs>
        <w:tab w:val="left" w:pos="0"/>
      </w:tabs>
      <w:spacing w:before="120" w:after="60"/>
    </w:pPr>
    <w:rPr>
      <w:i/>
      <w:color w:val="918585"/>
      <w:sz w:val="22"/>
    </w:rPr>
  </w:style>
  <w:style w:type="paragraph" w:customStyle="1" w:styleId="TableBodyText">
    <w:name w:val="Table Body Text"/>
    <w:basedOn w:val="BodyText"/>
    <w:rsid w:val="00860385"/>
    <w:pPr>
      <w:spacing w:before="60" w:after="60"/>
    </w:pPr>
  </w:style>
  <w:style w:type="paragraph" w:styleId="ListContinue">
    <w:name w:val="List Continue"/>
    <w:basedOn w:val="List"/>
    <w:rsid w:val="00860385"/>
    <w:pPr>
      <w:ind w:firstLine="0"/>
    </w:pPr>
  </w:style>
  <w:style w:type="paragraph" w:customStyle="1" w:styleId="ListNote">
    <w:name w:val="List Note"/>
    <w:basedOn w:val="List"/>
    <w:rsid w:val="00860385"/>
    <w:pPr>
      <w:pBdr>
        <w:top w:val="single" w:sz="6" w:space="2" w:color="918585"/>
        <w:bottom w:val="single" w:sz="6" w:space="2" w:color="918585"/>
      </w:pBdr>
      <w:tabs>
        <w:tab w:val="left" w:pos="1021"/>
      </w:tabs>
      <w:ind w:firstLine="0"/>
    </w:pPr>
  </w:style>
  <w:style w:type="paragraph" w:customStyle="1" w:styleId="Warning">
    <w:name w:val="Warning"/>
    <w:basedOn w:val="BodyText"/>
    <w:rsid w:val="00860385"/>
    <w:pPr>
      <w:shd w:val="clear" w:color="auto" w:fill="D9D9D9"/>
      <w:tabs>
        <w:tab w:val="left" w:pos="992"/>
      </w:tabs>
      <w:ind w:left="119" w:right="119"/>
    </w:pPr>
    <w:rPr>
      <w:sz w:val="20"/>
    </w:rPr>
  </w:style>
  <w:style w:type="paragraph" w:customStyle="1" w:styleId="MarginIcons">
    <w:name w:val="Margin Icons"/>
    <w:basedOn w:val="BodyText"/>
    <w:rsid w:val="008603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0385"/>
    <w:rPr>
      <w:rFonts w:ascii="Courier New" w:hAnsi="Courier New"/>
    </w:rPr>
  </w:style>
  <w:style w:type="paragraph" w:customStyle="1" w:styleId="NoteBullet">
    <w:name w:val="Note Bullet"/>
    <w:basedOn w:val="Note"/>
    <w:rsid w:val="00860385"/>
    <w:pPr>
      <w:tabs>
        <w:tab w:val="clear" w:pos="680"/>
      </w:tabs>
      <w:spacing w:before="60" w:after="60"/>
    </w:pPr>
  </w:style>
  <w:style w:type="paragraph" w:customStyle="1" w:styleId="SubHeading2">
    <w:name w:val="SubHeading2"/>
    <w:basedOn w:val="HeadingBase"/>
    <w:rsid w:val="00860385"/>
    <w:pPr>
      <w:spacing w:before="240" w:after="60"/>
    </w:pPr>
    <w:rPr>
      <w:sz w:val="20"/>
    </w:rPr>
  </w:style>
  <w:style w:type="paragraph" w:customStyle="1" w:styleId="SubHeading1">
    <w:name w:val="SubHeading1"/>
    <w:basedOn w:val="HeadingBase"/>
    <w:rsid w:val="00860385"/>
    <w:pPr>
      <w:spacing w:before="240" w:after="60"/>
    </w:pPr>
    <w:rPr>
      <w:color w:val="918585"/>
      <w:sz w:val="22"/>
    </w:rPr>
  </w:style>
  <w:style w:type="paragraph" w:customStyle="1" w:styleId="SideHeading">
    <w:name w:val="Side Heading"/>
    <w:basedOn w:val="HeadingBase"/>
    <w:rsid w:val="008603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0385"/>
    <w:pPr>
      <w:tabs>
        <w:tab w:val="num" w:pos="360"/>
      </w:tabs>
    </w:pPr>
  </w:style>
  <w:style w:type="paragraph" w:styleId="PlainText">
    <w:name w:val="Plain Text"/>
    <w:basedOn w:val="Normal"/>
    <w:link w:val="PlainTextChar"/>
    <w:rsid w:val="00860385"/>
    <w:rPr>
      <w:sz w:val="20"/>
    </w:rPr>
  </w:style>
  <w:style w:type="character" w:customStyle="1" w:styleId="PlainTextChar">
    <w:name w:val="Plain Text Char"/>
    <w:basedOn w:val="DefaultParagraphFont"/>
    <w:link w:val="PlainText"/>
    <w:rsid w:val="00860385"/>
    <w:rPr>
      <w:rFonts w:ascii="Courier New" w:eastAsia="Times New Roman" w:hAnsi="Courier New" w:cs="Times New Roman"/>
      <w:sz w:val="20"/>
      <w:szCs w:val="20"/>
      <w:lang w:eastAsia="en-US"/>
    </w:rPr>
  </w:style>
  <w:style w:type="character" w:customStyle="1" w:styleId="MenuOption">
    <w:name w:val="Menu Option"/>
    <w:basedOn w:val="DefaultParagraphFont"/>
    <w:rsid w:val="00860385"/>
    <w:rPr>
      <w:b/>
      <w:smallCaps/>
    </w:rPr>
  </w:style>
  <w:style w:type="paragraph" w:customStyle="1" w:styleId="TableListNumber">
    <w:name w:val="Table List Number"/>
    <w:basedOn w:val="ListNumber"/>
    <w:rsid w:val="00860385"/>
    <w:pPr>
      <w:numPr>
        <w:numId w:val="0"/>
      </w:numPr>
    </w:pPr>
  </w:style>
  <w:style w:type="paragraph" w:styleId="TOC4">
    <w:name w:val="toc 4"/>
    <w:basedOn w:val="TOCBase"/>
    <w:next w:val="Normal"/>
    <w:semiHidden/>
    <w:rsid w:val="00860385"/>
    <w:pPr>
      <w:tabs>
        <w:tab w:val="right" w:leader="dot" w:pos="9071"/>
      </w:tabs>
      <w:ind w:left="1701"/>
    </w:pPr>
  </w:style>
  <w:style w:type="paragraph" w:customStyle="1" w:styleId="ListAlpha">
    <w:name w:val="List Alpha"/>
    <w:basedOn w:val="List"/>
    <w:rsid w:val="00860385"/>
    <w:pPr>
      <w:numPr>
        <w:numId w:val="8"/>
      </w:numPr>
    </w:pPr>
  </w:style>
  <w:style w:type="paragraph" w:customStyle="1" w:styleId="ListAlpha2">
    <w:name w:val="List Alpha 2"/>
    <w:basedOn w:val="List2"/>
    <w:rsid w:val="00860385"/>
    <w:pPr>
      <w:numPr>
        <w:numId w:val="7"/>
      </w:numPr>
    </w:pPr>
  </w:style>
  <w:style w:type="paragraph" w:styleId="List2">
    <w:name w:val="List 2"/>
    <w:basedOn w:val="BodyText"/>
    <w:rsid w:val="00860385"/>
    <w:pPr>
      <w:tabs>
        <w:tab w:val="left" w:pos="680"/>
      </w:tabs>
      <w:spacing w:before="60" w:after="60"/>
      <w:ind w:left="680" w:hanging="340"/>
    </w:pPr>
  </w:style>
  <w:style w:type="paragraph" w:styleId="List3">
    <w:name w:val="List 3"/>
    <w:basedOn w:val="BodyText"/>
    <w:rsid w:val="00860385"/>
    <w:pPr>
      <w:tabs>
        <w:tab w:val="left" w:pos="1021"/>
      </w:tabs>
      <w:spacing w:before="60" w:after="60"/>
      <w:ind w:left="1020" w:hanging="340"/>
    </w:pPr>
  </w:style>
  <w:style w:type="paragraph" w:styleId="List4">
    <w:name w:val="List 4"/>
    <w:basedOn w:val="BodyText"/>
    <w:rsid w:val="00860385"/>
    <w:pPr>
      <w:tabs>
        <w:tab w:val="left" w:pos="1361"/>
      </w:tabs>
      <w:spacing w:before="60" w:after="60"/>
      <w:ind w:left="1361" w:hanging="340"/>
    </w:pPr>
  </w:style>
  <w:style w:type="paragraph" w:styleId="List5">
    <w:name w:val="List 5"/>
    <w:basedOn w:val="BodyText"/>
    <w:rsid w:val="00860385"/>
    <w:pPr>
      <w:tabs>
        <w:tab w:val="left" w:pos="1701"/>
      </w:tabs>
      <w:spacing w:before="60" w:after="60"/>
      <w:ind w:left="1701" w:hanging="340"/>
    </w:pPr>
  </w:style>
  <w:style w:type="paragraph" w:styleId="ListBullet3">
    <w:name w:val="List Bullet 3"/>
    <w:basedOn w:val="List3"/>
    <w:rsid w:val="00860385"/>
    <w:pPr>
      <w:numPr>
        <w:numId w:val="14"/>
      </w:numPr>
      <w:tabs>
        <w:tab w:val="clear" w:pos="1021"/>
      </w:tabs>
      <w:ind w:left="1037" w:hanging="357"/>
    </w:pPr>
  </w:style>
  <w:style w:type="paragraph" w:styleId="ListBullet4">
    <w:name w:val="List Bullet 4"/>
    <w:basedOn w:val="List4"/>
    <w:rsid w:val="00860385"/>
    <w:pPr>
      <w:numPr>
        <w:numId w:val="2"/>
      </w:numPr>
    </w:pPr>
  </w:style>
  <w:style w:type="paragraph" w:styleId="ListBullet5">
    <w:name w:val="List Bullet 5"/>
    <w:basedOn w:val="List5"/>
    <w:rsid w:val="00860385"/>
    <w:pPr>
      <w:numPr>
        <w:numId w:val="3"/>
      </w:numPr>
    </w:pPr>
  </w:style>
  <w:style w:type="paragraph" w:styleId="ListContinue2">
    <w:name w:val="List Continue 2"/>
    <w:basedOn w:val="List2"/>
    <w:rsid w:val="00860385"/>
    <w:pPr>
      <w:ind w:firstLine="0"/>
    </w:pPr>
  </w:style>
  <w:style w:type="paragraph" w:styleId="ListContinue3">
    <w:name w:val="List Continue 3"/>
    <w:basedOn w:val="List3"/>
    <w:rsid w:val="00860385"/>
    <w:pPr>
      <w:ind w:left="1021" w:firstLine="0"/>
    </w:pPr>
  </w:style>
  <w:style w:type="paragraph" w:styleId="ListContinue4">
    <w:name w:val="List Continue 4"/>
    <w:basedOn w:val="List4"/>
    <w:rsid w:val="00860385"/>
    <w:pPr>
      <w:ind w:firstLine="0"/>
    </w:pPr>
  </w:style>
  <w:style w:type="paragraph" w:styleId="ListContinue5">
    <w:name w:val="List Continue 5"/>
    <w:basedOn w:val="List5"/>
    <w:rsid w:val="00860385"/>
    <w:pPr>
      <w:ind w:firstLine="0"/>
    </w:pPr>
  </w:style>
  <w:style w:type="paragraph" w:styleId="ListNumber3">
    <w:name w:val="List Number 3"/>
    <w:basedOn w:val="List3"/>
    <w:rsid w:val="00860385"/>
    <w:pPr>
      <w:numPr>
        <w:numId w:val="4"/>
      </w:numPr>
    </w:pPr>
  </w:style>
  <w:style w:type="paragraph" w:styleId="ListNumber4">
    <w:name w:val="List Number 4"/>
    <w:basedOn w:val="List4"/>
    <w:rsid w:val="00860385"/>
    <w:pPr>
      <w:numPr>
        <w:numId w:val="5"/>
      </w:numPr>
    </w:pPr>
  </w:style>
  <w:style w:type="paragraph" w:styleId="ListNumber5">
    <w:name w:val="List Number 5"/>
    <w:basedOn w:val="List5"/>
    <w:rsid w:val="00860385"/>
    <w:pPr>
      <w:numPr>
        <w:numId w:val="6"/>
      </w:numPr>
    </w:pPr>
  </w:style>
  <w:style w:type="paragraph" w:styleId="BlockText">
    <w:name w:val="Block Text"/>
    <w:basedOn w:val="Normal"/>
    <w:rsid w:val="00860385"/>
    <w:pPr>
      <w:spacing w:after="120"/>
      <w:ind w:left="1440" w:right="1440"/>
    </w:pPr>
  </w:style>
  <w:style w:type="character" w:customStyle="1" w:styleId="Subscript">
    <w:name w:val="Subscript"/>
    <w:basedOn w:val="DefaultParagraphFont"/>
    <w:rsid w:val="00860385"/>
    <w:rPr>
      <w:sz w:val="16"/>
      <w:vertAlign w:val="subscript"/>
    </w:rPr>
  </w:style>
  <w:style w:type="character" w:customStyle="1" w:styleId="Superscript">
    <w:name w:val="Superscript"/>
    <w:basedOn w:val="DefaultParagraphFont"/>
    <w:rsid w:val="00860385"/>
    <w:rPr>
      <w:sz w:val="16"/>
      <w:vertAlign w:val="superscript"/>
    </w:rPr>
  </w:style>
  <w:style w:type="character" w:customStyle="1" w:styleId="Symbols">
    <w:name w:val="Symbols"/>
    <w:basedOn w:val="DefaultParagraphFont"/>
    <w:rsid w:val="00860385"/>
    <w:rPr>
      <w:rFonts w:ascii="Symbol" w:hAnsi="Symbol"/>
    </w:rPr>
  </w:style>
  <w:style w:type="character" w:customStyle="1" w:styleId="MenuOptions">
    <w:name w:val="Menu Options"/>
    <w:basedOn w:val="DefaultParagraphFont"/>
    <w:rsid w:val="00860385"/>
    <w:rPr>
      <w:rFonts w:ascii="Arial Narrow" w:hAnsi="Arial Narrow"/>
      <w:smallCaps/>
    </w:rPr>
  </w:style>
  <w:style w:type="character" w:customStyle="1" w:styleId="Buttons">
    <w:name w:val="Buttons"/>
    <w:basedOn w:val="DefaultParagraphFont"/>
    <w:rsid w:val="00860385"/>
    <w:rPr>
      <w:b/>
    </w:rPr>
  </w:style>
  <w:style w:type="character" w:customStyle="1" w:styleId="Underlined">
    <w:name w:val="Underlined"/>
    <w:basedOn w:val="DefaultParagraphFont"/>
    <w:rsid w:val="00860385"/>
    <w:rPr>
      <w:u w:val="single"/>
    </w:rPr>
  </w:style>
  <w:style w:type="paragraph" w:customStyle="1" w:styleId="TableBodyTextRight">
    <w:name w:val="Table Body Text Right"/>
    <w:basedOn w:val="TableBodyText"/>
    <w:rsid w:val="00860385"/>
    <w:pPr>
      <w:widowControl w:val="0"/>
      <w:autoSpaceDE w:val="0"/>
      <w:autoSpaceDN w:val="0"/>
      <w:adjustRightInd w:val="0"/>
      <w:jc w:val="right"/>
    </w:pPr>
    <w:rPr>
      <w:rFonts w:cs="Arial"/>
      <w:szCs w:val="18"/>
    </w:rPr>
  </w:style>
  <w:style w:type="paragraph" w:customStyle="1" w:styleId="CopyrightText">
    <w:name w:val="Copyright Text"/>
    <w:basedOn w:val="BodyText"/>
    <w:rsid w:val="00860385"/>
    <w:rPr>
      <w:sz w:val="18"/>
    </w:rPr>
  </w:style>
  <w:style w:type="paragraph" w:customStyle="1" w:styleId="BodySmallRight">
    <w:name w:val="Body Small Right"/>
    <w:basedOn w:val="BodyTextRight"/>
    <w:rsid w:val="00860385"/>
    <w:rPr>
      <w:sz w:val="18"/>
      <w:szCs w:val="18"/>
    </w:rPr>
  </w:style>
  <w:style w:type="paragraph" w:customStyle="1" w:styleId="MarginEdition">
    <w:name w:val="Margin Edition"/>
    <w:basedOn w:val="MarginNote"/>
    <w:rsid w:val="00860385"/>
    <w:pPr>
      <w:spacing w:before="0" w:after="0"/>
    </w:pPr>
    <w:rPr>
      <w:rFonts w:ascii="Times New Roman" w:hAnsi="Times New Roman"/>
      <w:color w:val="999999"/>
    </w:rPr>
  </w:style>
  <w:style w:type="paragraph" w:customStyle="1" w:styleId="Spacer">
    <w:name w:val="Spacer"/>
    <w:basedOn w:val="Normal"/>
    <w:rsid w:val="00860385"/>
    <w:rPr>
      <w:sz w:val="2"/>
      <w:szCs w:val="2"/>
    </w:rPr>
  </w:style>
  <w:style w:type="character" w:customStyle="1" w:styleId="Small">
    <w:name w:val="Small"/>
    <w:basedOn w:val="DefaultParagraphFont"/>
    <w:rsid w:val="00860385"/>
    <w:rPr>
      <w:sz w:val="16"/>
    </w:rPr>
  </w:style>
  <w:style w:type="paragraph" w:customStyle="1" w:styleId="WideTable">
    <w:name w:val="Wide Table"/>
    <w:basedOn w:val="Normal"/>
    <w:rsid w:val="00860385"/>
    <w:pPr>
      <w:ind w:left="-1418"/>
    </w:pPr>
    <w:rPr>
      <w:sz w:val="2"/>
      <w:szCs w:val="2"/>
    </w:rPr>
  </w:style>
  <w:style w:type="character" w:styleId="PageNumber">
    <w:name w:val="page number"/>
    <w:basedOn w:val="DefaultParagraphFont"/>
    <w:rsid w:val="00860385"/>
  </w:style>
  <w:style w:type="paragraph" w:styleId="Quote">
    <w:name w:val="Quote"/>
    <w:basedOn w:val="Heading1"/>
    <w:link w:val="QuoteChar"/>
    <w:qFormat/>
    <w:rsid w:val="00860385"/>
    <w:rPr>
      <w:b w:val="0"/>
      <w:sz w:val="72"/>
      <w:szCs w:val="72"/>
      <w:lang w:val="en-NZ"/>
    </w:rPr>
  </w:style>
  <w:style w:type="character" w:customStyle="1" w:styleId="QuoteChar">
    <w:name w:val="Quote Char"/>
    <w:basedOn w:val="DefaultParagraphFont"/>
    <w:link w:val="Quote"/>
    <w:rsid w:val="008603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0385"/>
    <w:pPr>
      <w:pageBreakBefore/>
    </w:pPr>
  </w:style>
  <w:style w:type="paragraph" w:customStyle="1" w:styleId="Border">
    <w:name w:val="Border"/>
    <w:basedOn w:val="Normal"/>
    <w:qFormat/>
    <w:rsid w:val="008603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0385"/>
    <w:rPr>
      <w:b/>
      <w:bCs/>
      <w:i/>
      <w:iCs/>
      <w:color w:val="auto"/>
    </w:rPr>
  </w:style>
  <w:style w:type="paragraph" w:styleId="IntenseQuote">
    <w:name w:val="Intense Quote"/>
    <w:basedOn w:val="Normal"/>
    <w:next w:val="Normal"/>
    <w:link w:val="IntenseQuoteChar"/>
    <w:uiPriority w:val="30"/>
    <w:qFormat/>
    <w:rsid w:val="008603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03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0385"/>
    <w:rPr>
      <w:smallCaps/>
      <w:color w:val="auto"/>
      <w:u w:val="single"/>
    </w:rPr>
  </w:style>
  <w:style w:type="character" w:styleId="IntenseReference">
    <w:name w:val="Intense Reference"/>
    <w:basedOn w:val="DefaultParagraphFont"/>
    <w:uiPriority w:val="32"/>
    <w:qFormat/>
    <w:rsid w:val="00860385"/>
    <w:rPr>
      <w:b/>
      <w:bCs/>
      <w:smallCaps/>
      <w:color w:val="auto"/>
      <w:spacing w:val="5"/>
      <w:u w:val="single"/>
    </w:rPr>
  </w:style>
  <w:style w:type="paragraph" w:customStyle="1" w:styleId="2ColumnHeading">
    <w:name w:val="2Column Heading"/>
    <w:basedOn w:val="BodyText"/>
    <w:qFormat/>
    <w:rsid w:val="00860385"/>
    <w:pPr>
      <w:spacing w:after="60"/>
      <w:ind w:left="-2268"/>
    </w:pPr>
    <w:rPr>
      <w:b/>
    </w:rPr>
  </w:style>
  <w:style w:type="paragraph" w:customStyle="1" w:styleId="Heading1TOC">
    <w:name w:val="Heading1 TOC"/>
    <w:basedOn w:val="Normal"/>
    <w:qFormat/>
    <w:rsid w:val="00860385"/>
    <w:pPr>
      <w:spacing w:before="240" w:after="120"/>
    </w:pPr>
    <w:rPr>
      <w:rFonts w:ascii="Times New Roman" w:hAnsi="Times New Roman"/>
      <w:b/>
      <w:sz w:val="32"/>
    </w:rPr>
  </w:style>
  <w:style w:type="paragraph" w:customStyle="1" w:styleId="Heading2TOC">
    <w:name w:val="Heading2 TOC"/>
    <w:basedOn w:val="Normal"/>
    <w:qFormat/>
    <w:rsid w:val="00860385"/>
    <w:pPr>
      <w:spacing w:before="240" w:after="60"/>
    </w:pPr>
    <w:rPr>
      <w:rFonts w:ascii="Times New Roman" w:hAnsi="Times New Roman"/>
      <w:b/>
      <w:sz w:val="28"/>
    </w:rPr>
  </w:style>
  <w:style w:type="character" w:customStyle="1" w:styleId="Underline">
    <w:name w:val="Underline"/>
    <w:basedOn w:val="DefaultParagraphFont"/>
    <w:qFormat/>
    <w:rsid w:val="00860385"/>
    <w:rPr>
      <w:u w:val="single"/>
    </w:rPr>
  </w:style>
  <w:style w:type="paragraph" w:styleId="BalloonText">
    <w:name w:val="Balloon Text"/>
    <w:basedOn w:val="Normal"/>
    <w:link w:val="BalloonTextChar"/>
    <w:rsid w:val="00860385"/>
    <w:rPr>
      <w:rFonts w:ascii="Tahoma" w:hAnsi="Tahoma" w:cs="Tahoma"/>
      <w:sz w:val="16"/>
      <w:szCs w:val="16"/>
    </w:rPr>
  </w:style>
  <w:style w:type="character" w:customStyle="1" w:styleId="BalloonTextChar">
    <w:name w:val="Balloon Text Char"/>
    <w:basedOn w:val="DefaultParagraphFont"/>
    <w:link w:val="BalloonText"/>
    <w:rsid w:val="008603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03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03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0385"/>
    <w:rPr>
      <w:b/>
      <w:color w:val="660033"/>
      <w:spacing w:val="0"/>
    </w:rPr>
  </w:style>
  <w:style w:type="paragraph" w:customStyle="1" w:styleId="Nameditemlist">
    <w:name w:val="Named item list"/>
    <w:basedOn w:val="BodyText"/>
    <w:qFormat/>
    <w:rsid w:val="008603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1007</Words>
  <Characters>6216</Characters>
  <Application>Microsoft Office Word</Application>
  <DocSecurity>0</DocSecurity>
  <Lines>210</Lines>
  <Paragraphs>109</Paragraphs>
  <ScaleCrop>false</ScaleCrop>
  <Company>Author-it Software Corporation Ltd.</Company>
  <LinksUpToDate>false</LinksUpToDate>
  <CharactersWithSpaces>7218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LGAREGS404A Undertake appointed animal control duties and responsibilities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2012-10-05T16:59:00Z</dcterms:created>
  <dcterms:modified xsi:type="dcterms:W3CDTF">2012-10-05T16:59:00Z</dcterms:modified>
</cp:coreProperties>
</file>