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6FF" w:rsidP="00A666FF">
      <w:pPr>
        <w:pStyle w:val="Title"/>
      </w:pPr>
      <w:r>
        <w:fldChar w:fldCharType="begin"/>
      </w:r>
      <w:r>
        <w:instrText xml:space="preserve"> TITLE   \* MERGEFORMAT </w:instrText>
      </w:r>
      <w:r>
        <w:fldChar w:fldCharType="separate"/>
      </w:r>
      <w:r>
        <w:t>LGAREGS305A Undertake animal or reptile control duties</w:t>
      </w:r>
      <w:r>
        <w:fldChar w:fldCharType="end"/>
      </w:r>
    </w:p>
    <w:p w:rsidR="00A666FF" w:rsidP="00A666FF">
      <w:pPr>
        <w:pStyle w:val="Version"/>
        <w:sectPr w:rsidSect="002714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714CC" w:rsidP="002714CC">
      <w:pPr>
        <w:pStyle w:val="SuperHeading"/>
      </w:pPr>
      <w:r w:rsidRPr="002714CC">
        <w:t>LGAREGS305A Undertake animal or reptile control duties</w:t>
      </w:r>
    </w:p>
    <w:p w:rsidR="00000000" w:rsidRPr="002714CC" w:rsidP="002714CC">
      <w:pPr>
        <w:pStyle w:val="SuperHeading"/>
      </w:pPr>
    </w:p>
    <w:p w:rsidR="00000000" w:rsidRPr="002714CC" w:rsidP="002714CC">
      <w:pPr>
        <w:pStyle w:val="Heading1"/>
      </w:pPr>
      <w:bookmarkStart w:id="1" w:name="O_442389"/>
      <w:bookmarkEnd w:id="1"/>
      <w:r w:rsidRPr="002714CC">
        <w:t>Modification History</w:t>
      </w:r>
    </w:p>
    <w:p w:rsidR="00000000" w:rsidRPr="002714CC" w:rsidP="002714CC">
      <w:pPr>
        <w:pStyle w:val="BodyText"/>
      </w:pPr>
      <w:r w:rsidRPr="002714CC">
        <w:t>LGAREGS305A Release 2:</w:t>
      </w:r>
      <w:r w:rsidRPr="002714CC">
        <w:tab/>
        <w:t>Layout adjusted.</w:t>
      </w:r>
    </w:p>
    <w:p w:rsidR="00000000" w:rsidRPr="002714CC" w:rsidP="002714CC">
      <w:pPr>
        <w:pStyle w:val="BodyText"/>
      </w:pPr>
      <w:r w:rsidRPr="002714CC">
        <w:t>LGAREGS305A Release 1:</w:t>
      </w:r>
      <w:r w:rsidRPr="002714CC">
        <w:tab/>
        <w:t>Primary release.</w:t>
      </w:r>
    </w:p>
    <w:p w:rsidR="00000000" w:rsidRPr="002714CC" w:rsidP="002714CC">
      <w:pPr>
        <w:pStyle w:val="AllowPageBreak"/>
      </w:pPr>
    </w:p>
    <w:p w:rsidR="00000000" w:rsidRPr="002714CC" w:rsidP="002714CC">
      <w:pPr>
        <w:pStyle w:val="Heading1"/>
      </w:pPr>
      <w:bookmarkStart w:id="2" w:name="O_442385"/>
      <w:bookmarkEnd w:id="2"/>
      <w:r w:rsidRPr="002714CC">
        <w:t>Unit Descriptor</w:t>
      </w:r>
    </w:p>
    <w:p w:rsidR="00000000" w:rsidRPr="002714CC" w:rsidP="002714CC">
      <w:pPr>
        <w:pStyle w:val="BodyText"/>
      </w:pPr>
      <w:r w:rsidRPr="002714CC">
        <w:t xml:space="preserve">This unit covers the capture, assessment of transport and care needs, impounding, monitoring, release and </w:t>
      </w:r>
      <w:r w:rsidRPr="002714CC">
        <w:t>reporting of animals and/or reptiles.</w:t>
      </w:r>
    </w:p>
    <w:p w:rsidR="00000000" w:rsidRPr="002714CC" w:rsidP="002714CC">
      <w:pPr>
        <w:pStyle w:val="AllowPageBreak"/>
      </w:pPr>
    </w:p>
    <w:p w:rsidR="00000000" w:rsidRPr="002714CC" w:rsidP="002714CC">
      <w:pPr>
        <w:pStyle w:val="Heading1"/>
      </w:pPr>
      <w:bookmarkStart w:id="3" w:name="O_442398"/>
      <w:bookmarkEnd w:id="3"/>
      <w:r w:rsidRPr="002714CC">
        <w:t>Application of the Unit</w:t>
      </w:r>
    </w:p>
    <w:p w:rsidR="00000000" w:rsidRPr="002714CC" w:rsidP="002714CC">
      <w:pPr>
        <w:pStyle w:val="BodyText"/>
      </w:pPr>
      <w:r w:rsidRPr="002714CC">
        <w:t>This unit supports the attainment of skills and knowledge required for competent workplace performance in councils of varying size and locations. Knowledge of the legislation an</w:t>
      </w:r>
      <w:r w:rsidRPr="002714CC">
        <w:t xml:space="preserve">d regulations within which councils must operate is essential. The role of councils, as the third tier of government, in managing the application of a broad range of by-laws and regulations must be appropriately reflected. </w:t>
      </w:r>
    </w:p>
    <w:p w:rsidR="00000000" w:rsidRPr="002714CC" w:rsidP="002714CC">
      <w:pPr>
        <w:pStyle w:val="AllowPageBreak"/>
      </w:pPr>
    </w:p>
    <w:p w:rsidR="00000000" w:rsidRPr="002714CC" w:rsidP="002714CC">
      <w:pPr>
        <w:pStyle w:val="Heading1"/>
      </w:pPr>
      <w:bookmarkStart w:id="4" w:name="O_442390"/>
      <w:bookmarkEnd w:id="4"/>
      <w:r w:rsidRPr="002714CC">
        <w:t>Licensing/Regul</w:t>
      </w:r>
      <w:r w:rsidRPr="002714CC">
        <w:t>atory Information</w:t>
      </w:r>
    </w:p>
    <w:p w:rsidR="00000000" w:rsidRPr="002714CC" w:rsidP="002714CC">
      <w:pPr>
        <w:pStyle w:val="BodyText"/>
      </w:pPr>
      <w:r w:rsidRPr="002714CC">
        <w:t>Not applicable.</w:t>
      </w:r>
    </w:p>
    <w:p w:rsidR="00000000" w:rsidRPr="002714CC" w:rsidP="002714CC">
      <w:pPr>
        <w:pStyle w:val="AllowPageBreak"/>
      </w:pPr>
    </w:p>
    <w:p w:rsidR="00000000" w:rsidRPr="002714CC" w:rsidP="002714CC">
      <w:pPr>
        <w:pStyle w:val="Heading1"/>
      </w:pPr>
      <w:bookmarkStart w:id="5" w:name="O_442388"/>
      <w:bookmarkEnd w:id="5"/>
      <w:r w:rsidRPr="002714CC">
        <w:t>Pre-Requisites</w:t>
      </w:r>
    </w:p>
    <w:p w:rsidR="00000000" w:rsidRPr="002714CC" w:rsidP="002714CC">
      <w:pPr>
        <w:pStyle w:val="BodyText"/>
      </w:pPr>
      <w:r w:rsidRPr="002714CC">
        <w:t xml:space="preserve">Not applicable. </w:t>
      </w:r>
    </w:p>
    <w:p w:rsidR="00000000" w:rsidRPr="002714CC" w:rsidP="002714CC">
      <w:pPr>
        <w:pStyle w:val="AllowPageBreak"/>
      </w:pPr>
    </w:p>
    <w:p w:rsidR="00000000" w:rsidRPr="002714CC" w:rsidP="002714CC">
      <w:pPr>
        <w:pStyle w:val="Heading1"/>
      </w:pPr>
      <w:bookmarkStart w:id="6" w:name="O_442393"/>
      <w:bookmarkEnd w:id="6"/>
      <w:r w:rsidRPr="002714CC">
        <w:t>Employability Skills Information</w:t>
      </w:r>
    </w:p>
    <w:p w:rsidR="00000000" w:rsidRPr="002714CC" w:rsidP="002714CC">
      <w:pPr>
        <w:pStyle w:val="BodyText"/>
      </w:pPr>
      <w:r w:rsidRPr="002714CC">
        <w:t>This unit contains employability skills.</w:t>
      </w:r>
    </w:p>
    <w:p w:rsidR="00000000" w:rsidRPr="002714CC" w:rsidP="002714CC">
      <w:pPr>
        <w:pStyle w:val="AllowPageBreak"/>
      </w:pPr>
    </w:p>
    <w:p w:rsidR="00000000" w:rsidRPr="002714CC" w:rsidP="002714CC">
      <w:pPr>
        <w:pStyle w:val="Heading1"/>
      </w:pPr>
      <w:bookmarkStart w:id="7" w:name="O_442394"/>
      <w:bookmarkEnd w:id="7"/>
      <w:r w:rsidRPr="002714CC">
        <w:t>Elements and Performance Criteria Pre-Content</w:t>
      </w:r>
    </w:p>
    <w:tbl>
      <w:tblPr>
        <w:tblW w:w="0" w:type="auto"/>
        <w:tblLayout w:type="fixed"/>
        <w:tblCellMar>
          <w:left w:w="62" w:type="dxa"/>
          <w:right w:w="62" w:type="dxa"/>
        </w:tblCellMar>
        <w:tblLook w:val="0000"/>
      </w:tblPr>
      <w:tblGrid>
        <w:gridCol w:w="2700"/>
        <w:gridCol w:w="6228"/>
      </w:tblGrid>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t>Elements describe t</w:t>
            </w:r>
            <w:r w:rsidRPr="002714CC">
              <w: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BodyText"/>
            </w:pPr>
            <w:r w:rsidRPr="002714CC">
              <w:t xml:space="preserve">Performance criteria describe the required performance needed to demonstrate achievement of the element.  Where </w:t>
            </w:r>
            <w:r w:rsidRPr="002714CC">
              <w:rPr>
                <w:rStyle w:val="BoldandItalics"/>
              </w:rPr>
              <w:t>bold italicised</w:t>
            </w:r>
            <w:r w:rsidRPr="002714CC">
              <w:t xml:space="preserve"> text is used, further information is detailed in the Range Statement.  Assessment </w:t>
            </w:r>
            <w:r w:rsidRPr="002714CC">
              <w:t>of performance is to be consistent with the Evidence Guide.</w:t>
            </w:r>
          </w:p>
        </w:tc>
      </w:tr>
    </w:tbl>
    <w:p w:rsidR="00000000" w:rsidRPr="002714CC" w:rsidP="002714CC">
      <w:pPr>
        <w:pStyle w:val="BodyText"/>
      </w:pPr>
    </w:p>
    <w:p w:rsidR="00000000" w:rsidRPr="002714CC" w:rsidP="002714CC">
      <w:pPr>
        <w:pStyle w:val="AllowPageBreak"/>
      </w:pPr>
    </w:p>
    <w:p w:rsidR="00000000" w:rsidRPr="002714CC" w:rsidP="002714CC">
      <w:pPr>
        <w:pStyle w:val="Heading1"/>
      </w:pPr>
      <w:bookmarkStart w:id="8" w:name="O_442395"/>
      <w:bookmarkEnd w:id="8"/>
      <w:r w:rsidRPr="002714CC">
        <w:t>Elements and Performance Criteria</w:t>
      </w:r>
    </w:p>
    <w:tbl>
      <w:tblPr>
        <w:tblW w:w="0" w:type="auto"/>
        <w:tblLayout w:type="fixed"/>
        <w:tblCellMar>
          <w:left w:w="62" w:type="dxa"/>
          <w:right w:w="62" w:type="dxa"/>
        </w:tblCellMar>
        <w:tblLook w:val="0000"/>
      </w:tblPr>
      <w:tblGrid>
        <w:gridCol w:w="2700"/>
        <w:gridCol w:w="6228"/>
      </w:tblGrid>
      <w:tr w:rsidTr="00A666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14CC" w:rsidP="002714CC">
            <w:pPr>
              <w:pStyle w:val="BodyText"/>
            </w:pPr>
            <w:r w:rsidRPr="002714CC">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SpecialBold"/>
              </w:rPr>
              <w:t>PERFORMANCE CRITERIA</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List"/>
              <w:rPr>
                <w:lang w:val="en-NZ"/>
              </w:rPr>
            </w:pPr>
            <w:r w:rsidRPr="002714CC">
              <w:t>1</w:t>
            </w:r>
            <w:r w:rsidRPr="002714CC">
              <w:tab/>
            </w:r>
            <w:r w:rsidRPr="002714CC">
              <w:rPr>
                <w:rStyle w:val="SpecialBold"/>
              </w:rPr>
              <w:t>Capture animals or reptiles</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
            </w:pPr>
            <w:r w:rsidRPr="002714CC">
              <w:t>1.1</w:t>
            </w:r>
            <w:r w:rsidRPr="002714CC">
              <w:tab/>
            </w:r>
            <w:r w:rsidRPr="002714CC">
              <w:t xml:space="preserve">Response to request for assistance is timely and efficient use of resources is observed. </w:t>
            </w:r>
          </w:p>
          <w:p w:rsidR="00000000" w:rsidRPr="002714CC" w:rsidP="002714CC">
            <w:pPr>
              <w:pStyle w:val="List"/>
            </w:pPr>
            <w:r w:rsidRPr="002714CC">
              <w:t>1.2</w:t>
            </w:r>
            <w:r w:rsidRPr="002714CC">
              <w:tab/>
              <w:t xml:space="preserve">Traffic control precautions are used and access to incident site is controlled to ensure safety of public. </w:t>
            </w:r>
          </w:p>
          <w:p w:rsidR="00000000" w:rsidRPr="002714CC" w:rsidP="002714CC">
            <w:pPr>
              <w:pStyle w:val="List"/>
            </w:pPr>
            <w:r w:rsidRPr="002714CC">
              <w:t>1.3</w:t>
            </w:r>
            <w:r w:rsidRPr="002714CC">
              <w:tab/>
              <w:t xml:space="preserve">Safe and humane methods of handling </w:t>
            </w:r>
            <w:r w:rsidRPr="002714CC">
              <w:rPr>
                <w:rStyle w:val="BoldandItalics"/>
              </w:rPr>
              <w:t>animals or rep</w:t>
            </w:r>
            <w:r w:rsidRPr="002714CC">
              <w:rPr>
                <w:rStyle w:val="BoldandItalics"/>
              </w:rPr>
              <w:t>tiles</w:t>
            </w:r>
            <w:r w:rsidRPr="002714CC">
              <w:t xml:space="preserve"> are observed. </w:t>
            </w:r>
          </w:p>
          <w:p w:rsidR="00000000" w:rsidP="002714CC">
            <w:pPr>
              <w:pStyle w:val="List"/>
              <w:rPr>
                <w:lang w:val="en-NZ"/>
              </w:rPr>
            </w:pPr>
            <w:r w:rsidRPr="002714CC">
              <w:t>1.4</w:t>
            </w:r>
            <w:r w:rsidRPr="002714CC">
              <w:tab/>
              <w:t xml:space="preserve">Where appropriate, animals or reptiles are disposed of in accordance with legislative and council requirements and relevant statutes.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List"/>
              <w:rPr>
                <w:lang w:val="en-NZ"/>
              </w:rPr>
            </w:pPr>
            <w:r w:rsidRPr="002714CC">
              <w:t>2</w:t>
            </w:r>
            <w:r w:rsidRPr="002714CC">
              <w:tab/>
            </w:r>
            <w:r w:rsidRPr="002714CC">
              <w:rPr>
                <w:rStyle w:val="SpecialBold"/>
              </w:rPr>
              <w:t>Assess transport or care needs</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
            </w:pPr>
            <w:r w:rsidRPr="002714CC">
              <w:t>2.1</w:t>
            </w:r>
            <w:r w:rsidRPr="002714CC">
              <w:tab/>
            </w:r>
            <w:r w:rsidRPr="002714CC">
              <w:rPr>
                <w:rStyle w:val="BoldandItalics"/>
              </w:rPr>
              <w:t>Transport</w:t>
            </w:r>
            <w:r w:rsidRPr="002714CC">
              <w:t xml:space="preserve"> or intermediate care is provided according </w:t>
            </w:r>
            <w:r w:rsidRPr="002714CC">
              <w:t xml:space="preserve">to protocols or legislation. </w:t>
            </w:r>
          </w:p>
          <w:p w:rsidR="00000000" w:rsidRPr="002714CC" w:rsidP="002714CC">
            <w:pPr>
              <w:pStyle w:val="List"/>
            </w:pPr>
            <w:r w:rsidRPr="002714CC">
              <w:t>2.2</w:t>
            </w:r>
            <w:r w:rsidRPr="002714CC">
              <w:tab/>
              <w:t xml:space="preserve">Containment and loading are secure and safe. </w:t>
            </w:r>
          </w:p>
          <w:p w:rsidR="00000000" w:rsidP="002714CC">
            <w:pPr>
              <w:pStyle w:val="List"/>
              <w:rPr>
                <w:lang w:val="en-NZ"/>
              </w:rPr>
            </w:pPr>
            <w:r w:rsidRPr="002714CC">
              <w:t>2.3</w:t>
            </w:r>
            <w:r w:rsidRPr="002714CC">
              <w:tab/>
              <w:t xml:space="preserve">Temporary holding facilities are arranged or negotiated with landowners where necessary.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List"/>
              <w:rPr>
                <w:lang w:val="en-NZ"/>
              </w:rPr>
            </w:pPr>
            <w:r w:rsidRPr="002714CC">
              <w:t>3</w:t>
            </w:r>
            <w:r w:rsidRPr="002714CC">
              <w:tab/>
            </w:r>
            <w:r w:rsidRPr="002714CC">
              <w:rPr>
                <w:rStyle w:val="SpecialBold"/>
              </w:rPr>
              <w:t>Impound animals or reptiles</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
            </w:pPr>
            <w:r w:rsidRPr="002714CC">
              <w:t>3.1</w:t>
            </w:r>
            <w:r w:rsidRPr="002714CC">
              <w:tab/>
              <w:t>Impounding decision is consistent with legislat</w:t>
            </w:r>
            <w:r w:rsidRPr="002714CC">
              <w:t xml:space="preserve">ive and council requirements. </w:t>
            </w:r>
          </w:p>
          <w:p w:rsidR="00000000" w:rsidRPr="002714CC" w:rsidP="002714CC">
            <w:pPr>
              <w:pStyle w:val="List"/>
            </w:pPr>
            <w:r w:rsidRPr="002714CC">
              <w:t>3.2</w:t>
            </w:r>
            <w:r w:rsidRPr="002714CC">
              <w:tab/>
            </w:r>
            <w:r w:rsidRPr="002714CC">
              <w:rPr>
                <w:rStyle w:val="BoldandItalics"/>
              </w:rPr>
              <w:t xml:space="preserve">Ownership </w:t>
            </w:r>
            <w:r w:rsidRPr="002714CC">
              <w:t xml:space="preserve">of animals is determined using council records or stock brands. </w:t>
            </w:r>
          </w:p>
          <w:p w:rsidR="00000000" w:rsidP="002714CC">
            <w:pPr>
              <w:pStyle w:val="List"/>
              <w:rPr>
                <w:lang w:val="en-NZ"/>
              </w:rPr>
            </w:pPr>
            <w:r w:rsidRPr="002714CC">
              <w:t>3.3</w:t>
            </w:r>
            <w:r w:rsidRPr="002714CC">
              <w:tab/>
              <w:t xml:space="preserve">Advisory/penalty notices are issued according to council regulations.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List"/>
              <w:rPr>
                <w:lang w:val="en-NZ"/>
              </w:rPr>
            </w:pPr>
            <w:r w:rsidRPr="002714CC">
              <w:t>4</w:t>
            </w:r>
            <w:r w:rsidRPr="002714CC">
              <w:tab/>
            </w:r>
            <w:r w:rsidRPr="002714CC">
              <w:rPr>
                <w:rStyle w:val="SpecialBold"/>
              </w:rPr>
              <w:t>Monitor or care for animals or reptiles</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
            </w:pPr>
            <w:r w:rsidRPr="002714CC">
              <w:t>4.1</w:t>
            </w:r>
            <w:r w:rsidRPr="002714CC">
              <w:tab/>
              <w:t xml:space="preserve">Feeding and handling of </w:t>
            </w:r>
            <w:r w:rsidRPr="002714CC">
              <w:t xml:space="preserve">animals during care is undertaken in accordance with pound procedures and legislative and council requirements. </w:t>
            </w:r>
          </w:p>
          <w:p w:rsidR="00000000" w:rsidP="002714CC">
            <w:pPr>
              <w:pStyle w:val="List"/>
              <w:rPr>
                <w:lang w:val="en-NZ"/>
              </w:rPr>
            </w:pPr>
            <w:r w:rsidRPr="002714CC">
              <w:t>4.2</w:t>
            </w:r>
            <w:r w:rsidRPr="002714CC">
              <w:tab/>
              <w:t xml:space="preserve">Safe work practices, procedures and environmental conditions are observed during handling, monitoring and care duties.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List"/>
              <w:rPr>
                <w:lang w:val="en-NZ"/>
              </w:rPr>
            </w:pPr>
            <w:r w:rsidRPr="002714CC">
              <w:t>5</w:t>
            </w:r>
            <w:r w:rsidRPr="002714CC">
              <w:tab/>
            </w:r>
            <w:r w:rsidRPr="002714CC">
              <w:rPr>
                <w:rStyle w:val="SpecialBold"/>
              </w:rPr>
              <w:t xml:space="preserve">Release animals </w:t>
            </w:r>
            <w:r w:rsidRPr="002714CC">
              <w:rPr>
                <w:rStyle w:val="SpecialBold"/>
              </w:rPr>
              <w:t>or reptiles to owners</w:t>
            </w:r>
            <w:r w:rsidRPr="002714CC">
              <w:t>/</w:t>
            </w:r>
            <w:r w:rsidRPr="002714CC">
              <w:rPr>
                <w:rStyle w:val="SpecialBold"/>
              </w:rPr>
              <w:t>carers or return to environment</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
            </w:pPr>
            <w:r w:rsidRPr="002714CC">
              <w:t>5.1</w:t>
            </w:r>
            <w:r w:rsidRPr="002714CC">
              <w:tab/>
              <w:t xml:space="preserve">Decision to release or restore animal to environment is in accordance with relevant legislation and procedures. </w:t>
            </w:r>
          </w:p>
          <w:p w:rsidR="00000000" w:rsidRPr="002714CC" w:rsidP="002714CC">
            <w:pPr>
              <w:pStyle w:val="List"/>
            </w:pPr>
            <w:r w:rsidRPr="002714CC">
              <w:t>5.2</w:t>
            </w:r>
            <w:r w:rsidRPr="002714CC">
              <w:tab/>
              <w:t xml:space="preserve">Auction of unclaimed stock is performed according to council procedures. </w:t>
            </w:r>
          </w:p>
          <w:p w:rsidR="00000000" w:rsidP="002714CC">
            <w:pPr>
              <w:pStyle w:val="List"/>
              <w:rPr>
                <w:lang w:val="en-NZ"/>
              </w:rPr>
            </w:pPr>
            <w:r w:rsidRPr="002714CC">
              <w:t>5.3</w:t>
            </w:r>
            <w:r w:rsidRPr="002714CC">
              <w:tab/>
              <w:t>Rec</w:t>
            </w:r>
            <w:r w:rsidRPr="002714CC">
              <w:t xml:space="preserve">overy of costs and revenue is assessed and enforced according to relevant legislation and procedures.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List"/>
              <w:rPr>
                <w:lang w:val="en-NZ"/>
              </w:rPr>
            </w:pPr>
            <w:r w:rsidRPr="002714CC">
              <w:t>6</w:t>
            </w:r>
            <w:r w:rsidRPr="002714CC">
              <w:tab/>
            </w:r>
            <w:r w:rsidRPr="002714CC">
              <w:rPr>
                <w:rStyle w:val="SpecialBold"/>
              </w:rPr>
              <w:t>Report on animals or reptiles that are captured</w:t>
            </w:r>
            <w:r w:rsidRPr="002714CC">
              <w:t xml:space="preserve">, </w:t>
            </w:r>
            <w:r w:rsidRPr="002714CC">
              <w:rPr>
                <w:rStyle w:val="SpecialBold"/>
              </w:rPr>
              <w:t>impounded or disposed of</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
            </w:pPr>
            <w:r w:rsidRPr="002714CC">
              <w:t>6.1</w:t>
            </w:r>
            <w:r w:rsidRPr="002714CC">
              <w:tab/>
            </w:r>
            <w:r w:rsidRPr="002714CC">
              <w:t xml:space="preserve">Reports containing accurate information drawn from council registers are forwarded to relevant officers or authorities. </w:t>
            </w:r>
          </w:p>
        </w:tc>
      </w:tr>
    </w:tbl>
    <w:p w:rsidR="00000000" w:rsidRPr="002714CC" w:rsidP="002714CC">
      <w:pPr>
        <w:pStyle w:val="BodyText"/>
      </w:pPr>
    </w:p>
    <w:p w:rsidR="00000000" w:rsidRPr="002714CC" w:rsidP="002714CC">
      <w:pPr>
        <w:pStyle w:val="AllowPageBreak"/>
      </w:pPr>
    </w:p>
    <w:p w:rsidR="00000000" w:rsidRPr="002714CC" w:rsidP="002714CC">
      <w:pPr>
        <w:pStyle w:val="Heading1"/>
      </w:pPr>
      <w:bookmarkStart w:id="9" w:name="O_442386"/>
      <w:bookmarkEnd w:id="9"/>
      <w:r w:rsidRPr="002714CC">
        <w:t>Required Skills and Knowledge</w:t>
      </w:r>
    </w:p>
    <w:tbl>
      <w:tblPr>
        <w:tblW w:w="0" w:type="auto"/>
        <w:tblLayout w:type="fixed"/>
        <w:tblCellMar>
          <w:left w:w="62" w:type="dxa"/>
          <w:right w:w="62" w:type="dxa"/>
        </w:tblCellMar>
        <w:tblLook w:val="0000"/>
      </w:tblPr>
      <w:tblGrid>
        <w:gridCol w:w="8928"/>
      </w:tblGrid>
      <w:tr w:rsidTr="00A666F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t>This describes the essential skills and knowledge and their level, required for this unit</w:t>
            </w:r>
          </w:p>
        </w:tc>
      </w:tr>
      <w:tr w:rsidTr="00A666F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SpecialBold"/>
              </w:rPr>
              <w:t>Required Skills</w:t>
            </w:r>
          </w:p>
        </w:tc>
      </w:tr>
      <w:tr w:rsidTr="00A666F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714CC" w:rsidP="002714CC">
            <w:pPr>
              <w:pStyle w:val="ListBullet"/>
            </w:pPr>
            <w:r w:rsidRPr="002714CC">
              <w:t xml:space="preserve">computers </w:t>
            </w:r>
          </w:p>
          <w:p w:rsidR="00000000" w:rsidRPr="002714CC" w:rsidP="002714CC">
            <w:pPr>
              <w:pStyle w:val="ListBullet"/>
            </w:pPr>
            <w:r w:rsidRPr="002714CC">
              <w:t xml:space="preserve">video, voice recorders and radio communication </w:t>
            </w:r>
          </w:p>
          <w:p w:rsidR="00000000" w:rsidRPr="002714CC" w:rsidP="002714CC">
            <w:pPr>
              <w:pStyle w:val="ListBullet"/>
            </w:pPr>
            <w:r w:rsidRPr="002714CC">
              <w:t xml:space="preserve">preparing and issuing instructions and/or explanations to the public </w:t>
            </w:r>
          </w:p>
          <w:p w:rsidR="00000000" w:rsidP="002714CC">
            <w:pPr>
              <w:pStyle w:val="ListBullet"/>
              <w:rPr>
                <w:lang w:val="en-NZ"/>
              </w:rPr>
            </w:pPr>
            <w:r w:rsidRPr="002714CC">
              <w:t>reporting to counc</w:t>
            </w:r>
            <w:r w:rsidRPr="002714CC">
              <w:t>il</w:t>
            </w:r>
          </w:p>
        </w:tc>
      </w:tr>
      <w:tr w:rsidTr="00A666F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SpecialBold"/>
              </w:rPr>
              <w:t>Required Knowledge</w:t>
            </w:r>
          </w:p>
        </w:tc>
      </w:tr>
      <w:tr w:rsidTr="00A666F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714CC" w:rsidP="002714CC">
            <w:pPr>
              <w:pStyle w:val="ListBullet"/>
            </w:pPr>
            <w:r w:rsidRPr="002714CC">
              <w:t xml:space="preserve">animal and reptile behaviour </w:t>
            </w:r>
          </w:p>
          <w:p w:rsidR="00000000" w:rsidRPr="002714CC" w:rsidP="002714CC">
            <w:pPr>
              <w:pStyle w:val="ListBullet"/>
            </w:pPr>
            <w:r w:rsidRPr="002714CC">
              <w:t xml:space="preserve">predators </w:t>
            </w:r>
          </w:p>
          <w:p w:rsidR="00000000" w:rsidRPr="002714CC" w:rsidP="002714CC">
            <w:pPr>
              <w:pStyle w:val="ListBullet"/>
            </w:pPr>
            <w:r w:rsidRPr="002714CC">
              <w:t xml:space="preserve">dominance </w:t>
            </w:r>
          </w:p>
          <w:p w:rsidR="00000000" w:rsidRPr="002714CC" w:rsidP="002714CC">
            <w:pPr>
              <w:pStyle w:val="ListBullet"/>
            </w:pPr>
            <w:r w:rsidRPr="002714CC">
              <w:t xml:space="preserve">fear </w:t>
            </w:r>
          </w:p>
          <w:p w:rsidR="00000000" w:rsidRPr="002714CC" w:rsidP="002714CC">
            <w:pPr>
              <w:pStyle w:val="ListBullet"/>
            </w:pPr>
            <w:r w:rsidRPr="002714CC">
              <w:t xml:space="preserve">aggression </w:t>
            </w:r>
          </w:p>
          <w:p w:rsidR="00000000" w:rsidRPr="002714CC" w:rsidP="002714CC">
            <w:pPr>
              <w:pStyle w:val="ListBullet"/>
            </w:pPr>
            <w:r w:rsidRPr="002714CC">
              <w:t xml:space="preserve">applicable impounding techniques </w:t>
            </w:r>
          </w:p>
          <w:p w:rsidR="00000000" w:rsidRPr="002714CC" w:rsidP="002714CC">
            <w:pPr>
              <w:pStyle w:val="ListBullet"/>
            </w:pPr>
            <w:r w:rsidRPr="002714CC">
              <w:t xml:space="preserve">animal and reptile handling and disabling techniques </w:t>
            </w:r>
          </w:p>
          <w:p w:rsidR="00000000" w:rsidRPr="002714CC" w:rsidP="002714CC">
            <w:pPr>
              <w:pStyle w:val="ListBullet"/>
            </w:pPr>
            <w:r w:rsidRPr="002714CC">
              <w:t xml:space="preserve">animal and reptile dietary and impounding needs </w:t>
            </w:r>
          </w:p>
          <w:p w:rsidR="00000000" w:rsidRPr="002714CC" w:rsidP="002714CC">
            <w:pPr>
              <w:pStyle w:val="ListBullet"/>
            </w:pPr>
            <w:r w:rsidRPr="002714CC">
              <w:t xml:space="preserve">routine medicinal, chemical and dipping application </w:t>
            </w:r>
          </w:p>
          <w:p w:rsidR="00000000" w:rsidRPr="002714CC" w:rsidP="002714CC">
            <w:pPr>
              <w:pStyle w:val="ListBullet"/>
            </w:pPr>
            <w:r w:rsidRPr="002714CC">
              <w:t xml:space="preserve">animal health treatment </w:t>
            </w:r>
          </w:p>
          <w:p w:rsidR="00000000" w:rsidRPr="002714CC" w:rsidP="002714CC">
            <w:pPr>
              <w:pStyle w:val="ListBullet"/>
            </w:pPr>
            <w:r w:rsidRPr="002714CC">
              <w:t xml:space="preserve">humane disposal techniques </w:t>
            </w:r>
          </w:p>
          <w:p w:rsidR="00000000" w:rsidRPr="002714CC" w:rsidP="002714CC">
            <w:pPr>
              <w:pStyle w:val="ListBullet"/>
            </w:pPr>
            <w:r w:rsidRPr="002714CC">
              <w:t xml:space="preserve">safe and effective use of firearms </w:t>
            </w:r>
          </w:p>
          <w:p w:rsidR="00000000" w:rsidRPr="002714CC" w:rsidP="002714CC">
            <w:pPr>
              <w:pStyle w:val="ListBullet"/>
            </w:pPr>
            <w:r w:rsidRPr="002714CC">
              <w:t xml:space="preserve">stock brands </w:t>
            </w:r>
          </w:p>
          <w:p w:rsidR="00000000" w:rsidRPr="002714CC" w:rsidP="002714CC">
            <w:pPr>
              <w:pStyle w:val="ListBullet"/>
            </w:pPr>
            <w:r w:rsidRPr="002714CC">
              <w:t xml:space="preserve">identification tags </w:t>
            </w:r>
          </w:p>
          <w:p w:rsidR="00000000" w:rsidRPr="002714CC" w:rsidP="002714CC">
            <w:pPr>
              <w:pStyle w:val="ListBullet"/>
            </w:pPr>
            <w:r w:rsidRPr="002714CC">
              <w:t xml:space="preserve">microchip reading </w:t>
            </w:r>
          </w:p>
          <w:p w:rsidR="00000000" w:rsidRPr="002714CC" w:rsidP="002714CC">
            <w:pPr>
              <w:pStyle w:val="ListBullet"/>
            </w:pPr>
            <w:r w:rsidRPr="002714CC">
              <w:t xml:space="preserve">local area geography </w:t>
            </w:r>
          </w:p>
          <w:p w:rsidR="00000000" w:rsidRPr="002714CC" w:rsidP="002714CC">
            <w:pPr>
              <w:pStyle w:val="ListBullet"/>
            </w:pPr>
            <w:r w:rsidRPr="002714CC">
              <w:t xml:space="preserve">terrain </w:t>
            </w:r>
          </w:p>
          <w:p w:rsidR="00000000" w:rsidRPr="002714CC" w:rsidP="002714CC">
            <w:pPr>
              <w:pStyle w:val="ListBullet"/>
            </w:pPr>
            <w:r w:rsidRPr="002714CC">
              <w:t xml:space="preserve">urban and rural navigation </w:t>
            </w:r>
          </w:p>
          <w:p w:rsidR="00000000" w:rsidRPr="002714CC" w:rsidP="002714CC">
            <w:pPr>
              <w:pStyle w:val="ListBullet"/>
            </w:pPr>
            <w:r w:rsidRPr="002714CC">
              <w:t>r</w:t>
            </w:r>
            <w:r w:rsidRPr="002714CC">
              <w:t xml:space="preserve">elevant statutes </w:t>
            </w:r>
          </w:p>
          <w:p w:rsidR="00000000" w:rsidRPr="002714CC" w:rsidP="002714CC">
            <w:pPr>
              <w:pStyle w:val="ListBullet"/>
            </w:pPr>
            <w:r w:rsidRPr="002714CC">
              <w:t xml:space="preserve">notice-serving process </w:t>
            </w:r>
          </w:p>
          <w:p w:rsidR="00000000" w:rsidRPr="002714CC" w:rsidP="002714CC">
            <w:pPr>
              <w:pStyle w:val="ListBullet"/>
            </w:pPr>
            <w:r w:rsidRPr="002714CC">
              <w:t xml:space="preserve">court evidence </w:t>
            </w:r>
          </w:p>
          <w:p w:rsidR="00000000" w:rsidRPr="002714CC" w:rsidP="002714CC">
            <w:pPr>
              <w:pStyle w:val="ListBullet"/>
            </w:pPr>
            <w:r w:rsidRPr="002714CC">
              <w:t>traffic control licensing requirements and direction</w:t>
            </w:r>
          </w:p>
        </w:tc>
      </w:tr>
    </w:tbl>
    <w:p w:rsidR="00000000" w:rsidRPr="002714CC" w:rsidP="002714CC">
      <w:pPr>
        <w:pStyle w:val="BodyText"/>
      </w:pPr>
    </w:p>
    <w:p w:rsidR="00000000" w:rsidRPr="002714CC" w:rsidP="002714CC">
      <w:pPr>
        <w:pStyle w:val="AllowPageBreak"/>
      </w:pPr>
    </w:p>
    <w:p w:rsidR="00000000" w:rsidRPr="002714CC" w:rsidP="002714CC">
      <w:pPr>
        <w:pStyle w:val="Heading1"/>
      </w:pPr>
      <w:bookmarkStart w:id="10" w:name="O_442392"/>
      <w:bookmarkEnd w:id="10"/>
      <w:r w:rsidRPr="002714CC">
        <w:t>Evidence Guide</w:t>
      </w:r>
    </w:p>
    <w:tbl>
      <w:tblPr>
        <w:tblW w:w="0" w:type="auto"/>
        <w:tblLayout w:type="fixed"/>
        <w:tblCellMar>
          <w:left w:w="62" w:type="dxa"/>
          <w:right w:w="62" w:type="dxa"/>
        </w:tblCellMar>
        <w:tblLook w:val="0000"/>
      </w:tblPr>
      <w:tblGrid>
        <w:gridCol w:w="2700"/>
        <w:gridCol w:w="6228"/>
      </w:tblGrid>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t>A person who demonstrates competency in this unit will be able to perform the outcomes described in the Elements to the required performance level detailed in the Performance Criteria. The knowledge and skill requirements described in the Range Statement m</w:t>
            </w:r>
            <w:r w:rsidRPr="002714CC">
              <w:t xml:space="preserve">ust also be demonstrated. For example, knowledge of the legislative framework and safe work practices that underpin the performance of the unit are also required to be demonstrated.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BodyText"/>
            </w:pPr>
            <w:r w:rsidRPr="002714CC">
              <w:t>Impounding techniques used</w:t>
            </w:r>
            <w:r w:rsidRPr="002714CC">
              <w:t xml:space="preserve"> are appropriate to animal or reptile species and the condition of the animal or reptile. </w:t>
            </w:r>
          </w:p>
          <w:p w:rsidR="00000000" w:rsidRPr="002714CC" w:rsidP="002714CC">
            <w:pPr>
              <w:pStyle w:val="BodyText"/>
            </w:pPr>
            <w:r w:rsidRPr="002714CC">
              <w:t xml:space="preserve">Assessments of animal or reptile health and condition, and the appropriate disposal of animals or reptiles, are in accordance with council policies and procedures. </w:t>
            </w:r>
          </w:p>
          <w:p w:rsidR="00000000" w:rsidRPr="002714CC" w:rsidP="002714CC">
            <w:pPr>
              <w:pStyle w:val="BodyText"/>
            </w:pPr>
            <w:r w:rsidRPr="002714CC">
              <w:t xml:space="preserve">Traffic control is in accordance with relevant licensing requirements. </w:t>
            </w:r>
          </w:p>
          <w:p w:rsidR="00000000" w:rsidRPr="002714CC" w:rsidP="002714CC">
            <w:pPr>
              <w:pStyle w:val="BodyText"/>
            </w:pPr>
            <w:r w:rsidRPr="002714CC">
              <w:t xml:space="preserve">Use of firearms is in accordance with relevant licensing requirements. </w:t>
            </w:r>
          </w:p>
          <w:p w:rsidR="00000000" w:rsidRPr="002714CC" w:rsidP="002714CC">
            <w:pPr>
              <w:pStyle w:val="BodyText"/>
            </w:pPr>
            <w:r w:rsidRPr="002714CC">
              <w:t xml:space="preserve">Notices are served in accordance with council regulations. </w:t>
            </w:r>
          </w:p>
          <w:p w:rsidR="00000000" w:rsidP="002714CC">
            <w:pPr>
              <w:pStyle w:val="BodyText"/>
              <w:rPr>
                <w:lang w:val="en-NZ"/>
              </w:rPr>
            </w:pPr>
            <w:r w:rsidRPr="002714CC">
              <w:t>Safe work practices and concern for public safety ar</w:t>
            </w:r>
            <w:r w:rsidRPr="002714CC">
              <w:t xml:space="preserve">e displayed by care and control staff.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BodyText"/>
            </w:pPr>
            <w:r w:rsidRPr="002714CC">
              <w:t xml:space="preserve">On the job or in a simulated work environment. </w:t>
            </w:r>
          </w:p>
          <w:p w:rsidR="00000000" w:rsidP="002714CC">
            <w:pPr>
              <w:pStyle w:val="BodyText"/>
              <w:rPr>
                <w:lang w:val="en-NZ"/>
              </w:rPr>
            </w:pPr>
            <w:r w:rsidRPr="002714CC">
              <w:t xml:space="preserve">Written or oral testing.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BodyText"/>
            </w:pPr>
            <w:r w:rsidRPr="002714CC">
              <w:t xml:space="preserve">The following assessment methods are suggested: </w:t>
            </w:r>
          </w:p>
          <w:p w:rsidR="00000000" w:rsidRPr="002714CC" w:rsidP="002714CC">
            <w:pPr>
              <w:pStyle w:val="ListBullet"/>
            </w:pPr>
            <w:r w:rsidRPr="002714CC">
              <w:t xml:space="preserve">observation of the learner performing a range of workplace tasks over sufficient time to demonstrate handling of a range of contingencies </w:t>
            </w:r>
          </w:p>
          <w:p w:rsidR="00000000" w:rsidRPr="002714CC" w:rsidP="002714CC">
            <w:pPr>
              <w:pStyle w:val="ListBullet"/>
            </w:pPr>
            <w:r w:rsidRPr="002714CC">
              <w:t xml:space="preserve">written and/or oral questioning to assess knowledge and understanding </w:t>
            </w:r>
          </w:p>
          <w:p w:rsidR="00000000" w:rsidRPr="002714CC" w:rsidP="002714CC">
            <w:pPr>
              <w:pStyle w:val="ListBullet"/>
            </w:pPr>
            <w:r w:rsidRPr="002714CC">
              <w:t xml:space="preserve">completion of workplace documentation </w:t>
            </w:r>
          </w:p>
          <w:p w:rsidR="00000000" w:rsidRPr="002714CC" w:rsidP="002714CC">
            <w:pPr>
              <w:pStyle w:val="ListBullet"/>
            </w:pPr>
            <w:r w:rsidRPr="002714CC">
              <w:t>third-p</w:t>
            </w:r>
            <w:r w:rsidRPr="002714CC">
              <w:t xml:space="preserve">arty reports from experienced practitioners </w:t>
            </w:r>
          </w:p>
          <w:p w:rsidR="00000000" w:rsidP="002714CC">
            <w:pPr>
              <w:pStyle w:val="ListBullet"/>
              <w:rPr>
                <w:lang w:val="en-NZ"/>
              </w:rPr>
            </w:pPr>
            <w:r w:rsidRPr="002714CC">
              <w:t xml:space="preserve">completion of self-paced learning materials including personal reflection and feedback from trainer, coach or supervisor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t>Competency in duties may b</w:t>
            </w:r>
            <w:r w:rsidRPr="002714CC">
              <w:t xml:space="preserve">e displayed with domestic animals, livestock, wildlife or reptiles.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BodyText"/>
            </w:pPr>
            <w:r w:rsidRPr="002714CC">
              <w:t xml:space="preserve">Access to a workplace or simulated environment that encompasses impounding processes, techniques and equipment. </w:t>
            </w:r>
          </w:p>
        </w:tc>
      </w:tr>
    </w:tbl>
    <w:p w:rsidR="00000000" w:rsidRPr="002714CC" w:rsidP="002714CC">
      <w:pPr>
        <w:pStyle w:val="BodyText"/>
      </w:pPr>
    </w:p>
    <w:p w:rsidR="00000000" w:rsidRPr="002714CC" w:rsidP="002714CC">
      <w:pPr>
        <w:pStyle w:val="AllowPageBreak"/>
      </w:pPr>
    </w:p>
    <w:p w:rsidR="00000000" w:rsidRPr="002714CC" w:rsidP="002714CC">
      <w:pPr>
        <w:pStyle w:val="Heading1"/>
      </w:pPr>
      <w:bookmarkStart w:id="11" w:name="O_442387"/>
      <w:bookmarkEnd w:id="11"/>
      <w:r w:rsidRPr="002714CC">
        <w:t>Range Statement</w:t>
      </w:r>
    </w:p>
    <w:tbl>
      <w:tblPr>
        <w:tblW w:w="0" w:type="auto"/>
        <w:tblLayout w:type="fixed"/>
        <w:tblCellMar>
          <w:left w:w="62" w:type="dxa"/>
          <w:right w:w="62" w:type="dxa"/>
        </w:tblCellMar>
        <w:tblLook w:val="0000"/>
      </w:tblPr>
      <w:tblGrid>
        <w:gridCol w:w="2700"/>
        <w:gridCol w:w="6228"/>
      </w:tblGrid>
      <w:tr w:rsidTr="00A666F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t xml:space="preserve">The Range Statement relates to the Unit of Competency as a whole.  It allows for different work environments and situations that may affect performance.  </w:t>
            </w:r>
            <w:r w:rsidRPr="002714CC">
              <w:rPr>
                <w:rStyle w:val="BoldandItalics"/>
              </w:rPr>
              <w:t>Bold italicised</w:t>
            </w:r>
            <w:r w:rsidRPr="002714CC">
              <w:t xml:space="preserve"> wording in the Performance Criteria is detailed below.</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BoldandItalics"/>
              </w:rPr>
              <w:t>Animals or reptiles</w:t>
            </w:r>
            <w:r w:rsidRPr="002714CC">
              <w:t xml:space="preserve"> may inclu</w:t>
            </w:r>
            <w:r w:rsidRPr="002714CC">
              <w:t xml:space="preserve">de: </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Bullet"/>
            </w:pPr>
            <w:r w:rsidRPr="002714CC">
              <w:t xml:space="preserve">domestic pets </w:t>
            </w:r>
          </w:p>
          <w:p w:rsidR="00000000" w:rsidRPr="002714CC" w:rsidP="002714CC">
            <w:pPr>
              <w:pStyle w:val="ListBullet"/>
            </w:pPr>
            <w:r w:rsidRPr="002714CC">
              <w:t xml:space="preserve">livestock </w:t>
            </w:r>
          </w:p>
          <w:p w:rsidR="00000000" w:rsidRPr="002714CC" w:rsidP="002714CC">
            <w:pPr>
              <w:pStyle w:val="ListBullet"/>
            </w:pPr>
            <w:r w:rsidRPr="002714CC">
              <w:t xml:space="preserve">feral animals </w:t>
            </w:r>
          </w:p>
          <w:p w:rsidR="00000000" w:rsidRPr="002714CC" w:rsidP="002714CC">
            <w:pPr>
              <w:pStyle w:val="ListBullet"/>
            </w:pPr>
            <w:r w:rsidRPr="002714CC">
              <w:t xml:space="preserve">native animals </w:t>
            </w:r>
          </w:p>
          <w:p w:rsidR="00000000" w:rsidP="002714CC">
            <w:pPr>
              <w:pStyle w:val="ListBullet"/>
              <w:rPr>
                <w:lang w:val="en-NZ"/>
              </w:rPr>
            </w:pPr>
            <w:r w:rsidRPr="002714CC">
              <w:t>reptiles</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BoldandItalics"/>
              </w:rPr>
              <w:t>Capture or control</w:t>
            </w:r>
            <w:r w:rsidRPr="002714C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Bullet"/>
            </w:pPr>
            <w:r w:rsidRPr="002714CC">
              <w:t xml:space="preserve">traps </w:t>
            </w:r>
          </w:p>
          <w:p w:rsidR="00000000" w:rsidRPr="002714CC" w:rsidP="002714CC">
            <w:pPr>
              <w:pStyle w:val="ListBullet"/>
            </w:pPr>
            <w:r w:rsidRPr="002714CC">
              <w:t xml:space="preserve">poles and ropes </w:t>
            </w:r>
          </w:p>
          <w:p w:rsidR="00000000" w:rsidRPr="002714CC" w:rsidP="002714CC">
            <w:pPr>
              <w:pStyle w:val="ListBullet"/>
            </w:pPr>
            <w:r w:rsidRPr="002714CC">
              <w:t xml:space="preserve">tongs </w:t>
            </w:r>
          </w:p>
          <w:p w:rsidR="00000000" w:rsidRPr="002714CC" w:rsidP="002714CC">
            <w:pPr>
              <w:pStyle w:val="ListBullet"/>
            </w:pPr>
            <w:r w:rsidRPr="002714CC">
              <w:t xml:space="preserve">tranquilliser guns </w:t>
            </w:r>
          </w:p>
          <w:p w:rsidR="00000000" w:rsidRPr="002714CC" w:rsidP="002714CC">
            <w:pPr>
              <w:pStyle w:val="ListBullet"/>
            </w:pPr>
            <w:r w:rsidRPr="002714CC">
              <w:t xml:space="preserve">firearms </w:t>
            </w:r>
          </w:p>
          <w:p w:rsidR="00000000" w:rsidRPr="002714CC" w:rsidP="002714CC">
            <w:pPr>
              <w:pStyle w:val="ListBullet"/>
            </w:pPr>
            <w:r w:rsidRPr="002714CC">
              <w:t xml:space="preserve">vehicles </w:t>
            </w:r>
          </w:p>
          <w:p w:rsidR="00000000" w:rsidRPr="002714CC" w:rsidP="002714CC">
            <w:pPr>
              <w:pStyle w:val="ListBullet"/>
            </w:pPr>
            <w:r w:rsidRPr="002714CC">
              <w:t xml:space="preserve">loading and yarding </w:t>
            </w:r>
          </w:p>
          <w:p w:rsidR="00000000" w:rsidRPr="002714CC" w:rsidP="002714CC">
            <w:pPr>
              <w:pStyle w:val="ListBullet"/>
            </w:pPr>
            <w:r w:rsidRPr="002714CC">
              <w:t xml:space="preserve">health, condition and behaviour of animal or reptile from observation or reports </w:t>
            </w:r>
          </w:p>
          <w:p w:rsidR="00000000" w:rsidRPr="002714CC" w:rsidP="002714CC">
            <w:pPr>
              <w:pStyle w:val="ListBullet"/>
            </w:pPr>
            <w:r w:rsidRPr="002714CC">
              <w:t xml:space="preserve">supervision of, or communication to, other staff or agency personnel </w:t>
            </w:r>
          </w:p>
          <w:p w:rsidR="00000000" w:rsidP="002714CC">
            <w:pPr>
              <w:pStyle w:val="ListBullet"/>
              <w:rPr>
                <w:lang w:val="en-NZ"/>
              </w:rPr>
            </w:pPr>
            <w:r w:rsidRPr="002714CC">
              <w:t xml:space="preserve">disposal of deceased animals or reptiles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BoldandItalics"/>
              </w:rPr>
              <w:t>Transport</w:t>
            </w:r>
            <w:r w:rsidRPr="002714C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Bullet"/>
            </w:pPr>
            <w:r w:rsidRPr="002714CC">
              <w:t xml:space="preserve">dedicated or contracted transport </w:t>
            </w:r>
          </w:p>
          <w:p w:rsidR="00000000" w:rsidP="002714CC">
            <w:pPr>
              <w:pStyle w:val="ListBullet"/>
              <w:rPr>
                <w:lang w:val="en-NZ"/>
              </w:rPr>
            </w:pPr>
            <w:r w:rsidRPr="002714CC">
              <w:t xml:space="preserve">appropriate for care and human safety. </w:t>
            </w:r>
          </w:p>
        </w:tc>
      </w:tr>
      <w:tr w:rsidTr="00A666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4CC">
            <w:pPr>
              <w:pStyle w:val="BodyText"/>
              <w:rPr>
                <w:lang w:val="en-NZ"/>
              </w:rPr>
            </w:pPr>
            <w:r w:rsidRPr="002714CC">
              <w:rPr>
                <w:rStyle w:val="BoldandItalics"/>
              </w:rPr>
              <w:t>Ownership issues</w:t>
            </w:r>
            <w:r w:rsidRPr="002714C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714CC" w:rsidP="002714CC">
            <w:pPr>
              <w:pStyle w:val="ListBullet"/>
            </w:pPr>
            <w:r w:rsidRPr="002714CC">
              <w:t xml:space="preserve">verification of claims to ownership by such things as tags or microchips </w:t>
            </w:r>
          </w:p>
          <w:p w:rsidR="00000000" w:rsidRPr="002714CC" w:rsidP="002714CC">
            <w:pPr>
              <w:pStyle w:val="ListBullet"/>
            </w:pPr>
            <w:r w:rsidRPr="002714CC">
              <w:t>recovery of costs relating to transport, sustenance and penalties</w:t>
            </w:r>
          </w:p>
        </w:tc>
      </w:tr>
    </w:tbl>
    <w:p w:rsidR="00000000" w:rsidRPr="002714CC" w:rsidP="002714CC">
      <w:pPr>
        <w:pStyle w:val="BodyText"/>
      </w:pPr>
    </w:p>
    <w:p w:rsidR="00000000" w:rsidRPr="002714CC" w:rsidP="002714CC">
      <w:pPr>
        <w:pStyle w:val="AllowPageBreak"/>
      </w:pPr>
    </w:p>
    <w:p w:rsidR="00000000" w:rsidRPr="002714CC" w:rsidP="002714CC">
      <w:pPr>
        <w:pStyle w:val="Heading1"/>
      </w:pPr>
      <w:bookmarkStart w:id="12" w:name="O_442384"/>
      <w:bookmarkEnd w:id="12"/>
      <w:r w:rsidRPr="002714CC">
        <w:t>Unit Sector(s)</w:t>
      </w:r>
    </w:p>
    <w:p w:rsidR="00000000" w:rsidRPr="002714CC" w:rsidP="002714CC">
      <w:pPr>
        <w:pStyle w:val="BodyText"/>
      </w:pPr>
      <w:r w:rsidRPr="002714CC">
        <w:t xml:space="preserve">Regulatory Services </w:t>
      </w:r>
    </w:p>
    <w:p w:rsidR="00000000" w:rsidRPr="002714CC" w:rsidP="002714CC"/>
    <w:sectPr w:rsidSect="002714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C" w:rsidRPr="00A666FF" w:rsidP="00A66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FF" w:rsidP="00271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666FF" w:rsidP="002714C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A666FF" w:rsidP="00271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C" w:rsidRPr="00A666FF" w:rsidP="00A666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FF" w:rsidRPr="002D2AF8" w:rsidP="002714CC">
    <w:pPr>
      <w:pStyle w:val="Header"/>
      <w:framePr w:wrap="around"/>
    </w:pPr>
    <w:r>
      <w:fldChar w:fldCharType="begin"/>
    </w:r>
    <w:r>
      <w:instrText xml:space="preserve"> TITLE   \* MERGEFORMAT </w:instrText>
    </w:r>
    <w:r>
      <w:fldChar w:fldCharType="separate"/>
    </w:r>
    <w:r>
      <w:t>LGAREGS305A Undertake animal or reptile control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666FF" w:rsidP="00271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9EEE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AE15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4CC"/>
    <w:pPr>
      <w:spacing w:before="360" w:after="60"/>
      <w:outlineLvl w:val="0"/>
    </w:pPr>
    <w:rPr>
      <w:sz w:val="32"/>
    </w:rPr>
  </w:style>
  <w:style w:type="paragraph" w:styleId="Heading2">
    <w:name w:val="heading 2"/>
    <w:basedOn w:val="HeadingBase"/>
    <w:next w:val="BodyText"/>
    <w:link w:val="Heading2Char"/>
    <w:qFormat/>
    <w:rsid w:val="002714CC"/>
    <w:pPr>
      <w:keepLines/>
      <w:spacing w:before="240" w:after="120"/>
      <w:outlineLvl w:val="1"/>
    </w:pPr>
    <w:rPr>
      <w:sz w:val="28"/>
      <w:szCs w:val="40"/>
    </w:rPr>
  </w:style>
  <w:style w:type="paragraph" w:styleId="Heading3">
    <w:name w:val="heading 3"/>
    <w:basedOn w:val="HeadingBase"/>
    <w:next w:val="BodyText"/>
    <w:link w:val="Heading3Char"/>
    <w:qFormat/>
    <w:rsid w:val="002714CC"/>
    <w:pPr>
      <w:spacing w:before="180" w:after="120"/>
      <w:outlineLvl w:val="2"/>
    </w:pPr>
    <w:rPr>
      <w:spacing w:val="-10"/>
      <w:kern w:val="32"/>
    </w:rPr>
  </w:style>
  <w:style w:type="paragraph" w:styleId="Heading4">
    <w:name w:val="heading 4"/>
    <w:basedOn w:val="HeadingBase"/>
    <w:next w:val="BodyText"/>
    <w:link w:val="Heading4Char"/>
    <w:qFormat/>
    <w:rsid w:val="002714CC"/>
    <w:pPr>
      <w:spacing w:before="160" w:after="120"/>
      <w:outlineLvl w:val="3"/>
    </w:pPr>
    <w:rPr>
      <w:sz w:val="22"/>
    </w:rPr>
  </w:style>
  <w:style w:type="paragraph" w:styleId="Heading5">
    <w:name w:val="heading 5"/>
    <w:basedOn w:val="HeadingBase"/>
    <w:next w:val="Normal"/>
    <w:link w:val="Heading5Char"/>
    <w:qFormat/>
    <w:rsid w:val="002714CC"/>
    <w:pPr>
      <w:spacing w:before="80"/>
      <w:outlineLvl w:val="4"/>
    </w:pPr>
    <w:rPr>
      <w:color w:val="918585"/>
      <w:sz w:val="20"/>
    </w:rPr>
  </w:style>
  <w:style w:type="paragraph" w:styleId="Heading6">
    <w:name w:val="heading 6"/>
    <w:basedOn w:val="HeadingBase"/>
    <w:next w:val="Normal"/>
    <w:link w:val="Heading6Char"/>
    <w:qFormat/>
    <w:rsid w:val="002714CC"/>
    <w:pPr>
      <w:spacing w:before="60"/>
      <w:outlineLvl w:val="5"/>
    </w:pPr>
    <w:rPr>
      <w:color w:val="918585"/>
      <w:sz w:val="20"/>
    </w:rPr>
  </w:style>
  <w:style w:type="paragraph" w:styleId="Heading7">
    <w:name w:val="heading 7"/>
    <w:basedOn w:val="Normal"/>
    <w:next w:val="Normal"/>
    <w:link w:val="Heading7Char"/>
    <w:qFormat/>
    <w:rsid w:val="002714CC"/>
    <w:pPr>
      <w:ind w:left="720"/>
      <w:outlineLvl w:val="6"/>
    </w:pPr>
    <w:rPr>
      <w:i/>
    </w:rPr>
  </w:style>
  <w:style w:type="paragraph" w:styleId="Heading8">
    <w:name w:val="heading 8"/>
    <w:basedOn w:val="Normal"/>
    <w:next w:val="Normal"/>
    <w:link w:val="Heading8Char"/>
    <w:qFormat/>
    <w:rsid w:val="002714CC"/>
    <w:pPr>
      <w:ind w:left="720"/>
      <w:outlineLvl w:val="7"/>
    </w:pPr>
    <w:rPr>
      <w:i/>
    </w:rPr>
  </w:style>
  <w:style w:type="paragraph" w:styleId="Heading9">
    <w:name w:val="heading 9"/>
    <w:basedOn w:val="Normal"/>
    <w:next w:val="Normal"/>
    <w:link w:val="Heading9Char"/>
    <w:qFormat/>
    <w:rsid w:val="002714CC"/>
    <w:pPr>
      <w:ind w:left="720"/>
      <w:outlineLvl w:val="8"/>
    </w:pPr>
    <w:rPr>
      <w:i/>
    </w:rPr>
  </w:style>
  <w:style w:type="character" w:default="1" w:styleId="DefaultParagraphFont">
    <w:name w:val="Default Paragraph Font"/>
    <w:uiPriority w:val="1"/>
    <w:unhideWhenUsed/>
    <w:rsid w:val="00271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4CC"/>
  </w:style>
  <w:style w:type="character" w:customStyle="1" w:styleId="Heading1Char">
    <w:name w:val="Heading 1 Char"/>
    <w:basedOn w:val="DefaultParagraphFont"/>
    <w:link w:val="Heading1"/>
    <w:rsid w:val="002714CC"/>
    <w:rPr>
      <w:rFonts w:ascii="Times New Roman" w:eastAsia="Times New Roman" w:hAnsi="Times New Roman" w:cs="Times New Roman"/>
      <w:b/>
      <w:sz w:val="32"/>
      <w:szCs w:val="20"/>
      <w:lang w:eastAsia="en-US"/>
    </w:rPr>
  </w:style>
  <w:style w:type="paragraph" w:styleId="BodyText">
    <w:name w:val="Body Text"/>
    <w:basedOn w:val="Normal"/>
    <w:link w:val="BodyTextChar"/>
    <w:rsid w:val="002714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4CC"/>
    <w:rPr>
      <w:rFonts w:ascii="Times New Roman" w:eastAsia="Times New Roman" w:hAnsi="Times New Roman" w:cs="Times New Roman"/>
      <w:sz w:val="24"/>
      <w:lang w:eastAsia="en-US"/>
    </w:rPr>
  </w:style>
  <w:style w:type="paragraph" w:styleId="List">
    <w:name w:val="List"/>
    <w:basedOn w:val="BodyText"/>
    <w:next w:val="BodyText"/>
    <w:rsid w:val="002714CC"/>
    <w:pPr>
      <w:tabs>
        <w:tab w:val="left" w:pos="340"/>
      </w:tabs>
      <w:spacing w:before="60" w:after="60"/>
      <w:ind w:left="340" w:hanging="340"/>
    </w:pPr>
  </w:style>
  <w:style w:type="paragraph" w:styleId="ListBullet">
    <w:name w:val="List Bullet"/>
    <w:basedOn w:val="List"/>
    <w:rsid w:val="002714CC"/>
    <w:pPr>
      <w:numPr>
        <w:numId w:val="12"/>
      </w:numPr>
      <w:tabs>
        <w:tab w:val="clear" w:pos="340"/>
      </w:tabs>
      <w:spacing w:before="40" w:after="40"/>
    </w:pPr>
  </w:style>
  <w:style w:type="character" w:customStyle="1" w:styleId="SpecialBold">
    <w:name w:val="Special Bold"/>
    <w:basedOn w:val="DefaultParagraphFont"/>
    <w:rsid w:val="002714CC"/>
    <w:rPr>
      <w:b/>
      <w:spacing w:val="0"/>
    </w:rPr>
  </w:style>
  <w:style w:type="paragraph" w:customStyle="1" w:styleId="SuperHeading">
    <w:name w:val="SuperHeading"/>
    <w:basedOn w:val="Normal"/>
    <w:rsid w:val="002714CC"/>
    <w:pPr>
      <w:spacing w:before="240" w:after="120"/>
      <w:outlineLvl w:val="0"/>
    </w:pPr>
    <w:rPr>
      <w:rFonts w:ascii="Times New Roman" w:hAnsi="Times New Roman"/>
      <w:b/>
      <w:sz w:val="32"/>
    </w:rPr>
  </w:style>
  <w:style w:type="paragraph" w:customStyle="1" w:styleId="AllowPageBreak">
    <w:name w:val="AllowPageBreak"/>
    <w:rsid w:val="002714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14CC"/>
    <w:rPr>
      <w:b/>
      <w:i/>
      <w:u w:val="none"/>
    </w:rPr>
  </w:style>
  <w:style w:type="character" w:customStyle="1" w:styleId="Heading2Char">
    <w:name w:val="Heading 2 Char"/>
    <w:basedOn w:val="DefaultParagraphFont"/>
    <w:link w:val="Heading2"/>
    <w:rsid w:val="00271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4CC"/>
    <w:rPr>
      <w:rFonts w:ascii="Courier New" w:eastAsia="Times New Roman" w:hAnsi="Courier New" w:cs="Times New Roman"/>
      <w:i/>
      <w:szCs w:val="20"/>
      <w:lang w:eastAsia="en-US"/>
    </w:rPr>
  </w:style>
  <w:style w:type="paragraph" w:customStyle="1" w:styleId="HeadingBase">
    <w:name w:val="Heading Base"/>
    <w:rsid w:val="00271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4CC"/>
    <w:pPr>
      <w:tabs>
        <w:tab w:val="right" w:leader="dot" w:pos="9072"/>
      </w:tabs>
      <w:ind w:left="567"/>
    </w:pPr>
    <w:rPr>
      <w:szCs w:val="22"/>
    </w:rPr>
  </w:style>
  <w:style w:type="paragraph" w:customStyle="1" w:styleId="TOCBase">
    <w:name w:val="TOC Base"/>
    <w:rsid w:val="00271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4CC"/>
    <w:pPr>
      <w:tabs>
        <w:tab w:val="right" w:leader="dot" w:pos="9072"/>
      </w:tabs>
      <w:spacing w:before="40" w:after="40"/>
      <w:ind w:left="284"/>
    </w:pPr>
    <w:rPr>
      <w:rFonts w:ascii="Times New Roman" w:hAnsi="Times New Roman"/>
    </w:rPr>
  </w:style>
  <w:style w:type="paragraph" w:styleId="TOC1">
    <w:name w:val="toc 1"/>
    <w:basedOn w:val="TOCBase"/>
    <w:next w:val="Normal"/>
    <w:rsid w:val="00271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4CC"/>
    <w:rPr>
      <w:rFonts w:ascii="Times New Roman" w:eastAsia="Times New Roman" w:hAnsi="Times New Roman" w:cs="Times New Roman"/>
      <w:sz w:val="16"/>
      <w:lang w:eastAsia="en-US"/>
    </w:rPr>
  </w:style>
  <w:style w:type="paragraph" w:styleId="Title">
    <w:name w:val="Title"/>
    <w:basedOn w:val="HeadingBase"/>
    <w:link w:val="TitleChar"/>
    <w:qFormat/>
    <w:rsid w:val="002714CC"/>
    <w:pPr>
      <w:spacing w:before="5040"/>
      <w:jc w:val="center"/>
    </w:pPr>
    <w:rPr>
      <w:sz w:val="48"/>
      <w:szCs w:val="72"/>
      <w:lang w:val="en-US"/>
    </w:rPr>
  </w:style>
  <w:style w:type="character" w:customStyle="1" w:styleId="TitleChar">
    <w:name w:val="Title Char"/>
    <w:basedOn w:val="DefaultParagraphFont"/>
    <w:link w:val="Title"/>
    <w:rsid w:val="00271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4CC"/>
    <w:pPr>
      <w:tabs>
        <w:tab w:val="left" w:pos="3600"/>
        <w:tab w:val="left" w:pos="3958"/>
      </w:tabs>
    </w:pPr>
  </w:style>
  <w:style w:type="paragraph" w:customStyle="1" w:styleId="Note">
    <w:name w:val="Note"/>
    <w:basedOn w:val="BodyText"/>
    <w:rsid w:val="00271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4CC"/>
    <w:pPr>
      <w:framePr w:wrap="auto" w:hAnchor="text" w:y="6049"/>
    </w:pPr>
    <w:rPr>
      <w:color w:val="000000"/>
      <w:sz w:val="40"/>
    </w:rPr>
  </w:style>
  <w:style w:type="paragraph" w:customStyle="1" w:styleId="TOCTitle">
    <w:name w:val="TOCTitle"/>
    <w:basedOn w:val="Heading1"/>
    <w:rsid w:val="002714CC"/>
    <w:pPr>
      <w:spacing w:after="240"/>
      <w:jc w:val="center"/>
      <w:outlineLvl w:val="9"/>
    </w:pPr>
    <w:rPr>
      <w:caps/>
    </w:rPr>
  </w:style>
  <w:style w:type="paragraph" w:customStyle="1" w:styleId="Version">
    <w:name w:val="Version"/>
    <w:rsid w:val="002714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14CC"/>
    <w:pPr>
      <w:numPr>
        <w:numId w:val="13"/>
      </w:numPr>
      <w:tabs>
        <w:tab w:val="clear" w:pos="680"/>
      </w:tabs>
    </w:pPr>
  </w:style>
  <w:style w:type="paragraph" w:styleId="Index1">
    <w:name w:val="index 1"/>
    <w:basedOn w:val="Normal"/>
    <w:next w:val="Normal"/>
    <w:semiHidden/>
    <w:rsid w:val="002714CC"/>
    <w:pPr>
      <w:keepNext w:val="0"/>
      <w:tabs>
        <w:tab w:val="right" w:pos="4176"/>
      </w:tabs>
      <w:ind w:left="198" w:hanging="198"/>
    </w:pPr>
    <w:rPr>
      <w:rFonts w:ascii="Garamond" w:hAnsi="Garamond"/>
    </w:rPr>
  </w:style>
  <w:style w:type="paragraph" w:styleId="IndexHeading">
    <w:name w:val="index heading"/>
    <w:basedOn w:val="Normal"/>
    <w:next w:val="Index1"/>
    <w:semiHidden/>
    <w:rsid w:val="002714CC"/>
    <w:pPr>
      <w:spacing w:before="120" w:after="120"/>
    </w:pPr>
    <w:rPr>
      <w:rFonts w:ascii="Arial" w:hAnsi="Arial"/>
      <w:b/>
      <w:color w:val="918585"/>
      <w:sz w:val="24"/>
    </w:rPr>
  </w:style>
  <w:style w:type="paragraph" w:styleId="Header">
    <w:name w:val="header"/>
    <w:basedOn w:val="Normal"/>
    <w:link w:val="HeaderChar"/>
    <w:rsid w:val="00271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4CC"/>
    <w:rPr>
      <w:rFonts w:ascii="Times New Roman" w:eastAsia="Times New Roman" w:hAnsi="Times New Roman" w:cs="Times New Roman"/>
      <w:sz w:val="16"/>
      <w:szCs w:val="20"/>
      <w:lang w:val="en-GB" w:eastAsia="en-US"/>
    </w:rPr>
  </w:style>
  <w:style w:type="paragraph" w:customStyle="1" w:styleId="Chapter">
    <w:name w:val="Chapter"/>
    <w:basedOn w:val="Normal"/>
    <w:rsid w:val="002714CC"/>
    <w:pPr>
      <w:spacing w:before="240"/>
    </w:pPr>
    <w:rPr>
      <w:rFonts w:ascii="Times New Roman" w:hAnsi="Times New Roman"/>
      <w:smallCaps/>
      <w:spacing w:val="80"/>
      <w:sz w:val="28"/>
    </w:rPr>
  </w:style>
  <w:style w:type="paragraph" w:customStyle="1" w:styleId="InChapter">
    <w:name w:val="InChapter"/>
    <w:basedOn w:val="Heading3"/>
    <w:rsid w:val="002714CC"/>
    <w:pPr>
      <w:spacing w:after="240"/>
      <w:outlineLvl w:val="9"/>
    </w:pPr>
    <w:rPr>
      <w:noProof/>
    </w:rPr>
  </w:style>
  <w:style w:type="paragraph" w:styleId="Index2">
    <w:name w:val="index 2"/>
    <w:basedOn w:val="Normal"/>
    <w:next w:val="Normal"/>
    <w:semiHidden/>
    <w:rsid w:val="002714CC"/>
    <w:pPr>
      <w:tabs>
        <w:tab w:val="right" w:pos="4176"/>
      </w:tabs>
      <w:ind w:left="568" w:hanging="284"/>
    </w:pPr>
    <w:rPr>
      <w:rFonts w:ascii="Garamond" w:hAnsi="Garamond"/>
    </w:rPr>
  </w:style>
  <w:style w:type="paragraph" w:customStyle="1" w:styleId="Byline">
    <w:name w:val="Byline"/>
    <w:rsid w:val="00271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4CC"/>
    <w:pPr>
      <w:tabs>
        <w:tab w:val="clear" w:pos="3600"/>
        <w:tab w:val="clear" w:pos="3958"/>
      </w:tabs>
      <w:jc w:val="right"/>
    </w:pPr>
  </w:style>
  <w:style w:type="character" w:styleId="Emphasis">
    <w:name w:val="Emphasis"/>
    <w:basedOn w:val="DefaultParagraphFont"/>
    <w:qFormat/>
    <w:rsid w:val="002714CC"/>
    <w:rPr>
      <w:i/>
    </w:rPr>
  </w:style>
  <w:style w:type="paragraph" w:styleId="Caption">
    <w:name w:val="caption"/>
    <w:basedOn w:val="BodyText"/>
    <w:next w:val="Normal"/>
    <w:qFormat/>
    <w:rsid w:val="002714CC"/>
    <w:pPr>
      <w:framePr w:w="2268" w:hSpace="181" w:vSpace="181" w:wrap="around" w:vAnchor="text" w:hAnchor="page" w:x="1135" w:y="285" w:anchorLock="1"/>
    </w:pPr>
    <w:rPr>
      <w:i/>
    </w:rPr>
  </w:style>
  <w:style w:type="paragraph" w:customStyle="1" w:styleId="MiniTOCTitle">
    <w:name w:val="MiniTOCTitle"/>
    <w:basedOn w:val="Heading4"/>
    <w:rsid w:val="002714CC"/>
    <w:pPr>
      <w:spacing w:before="240"/>
      <w:outlineLvl w:val="9"/>
    </w:pPr>
    <w:rPr>
      <w:noProof/>
      <w:sz w:val="24"/>
    </w:rPr>
  </w:style>
  <w:style w:type="paragraph" w:customStyle="1" w:styleId="MiniTOCItem">
    <w:name w:val="MiniTOCItem"/>
    <w:basedOn w:val="ListBullet"/>
    <w:rsid w:val="002714CC"/>
    <w:pPr>
      <w:numPr>
        <w:numId w:val="0"/>
      </w:numPr>
      <w:tabs>
        <w:tab w:val="right" w:leader="dot" w:pos="6521"/>
      </w:tabs>
      <w:spacing w:before="0" w:after="0"/>
    </w:pPr>
  </w:style>
  <w:style w:type="paragraph" w:customStyle="1" w:styleId="TOFTitle">
    <w:name w:val="TOFTitle"/>
    <w:basedOn w:val="TOCTitle"/>
    <w:rsid w:val="002714CC"/>
  </w:style>
  <w:style w:type="paragraph" w:styleId="TableofFigures">
    <w:name w:val="table of figures"/>
    <w:basedOn w:val="Normal"/>
    <w:next w:val="Normal"/>
    <w:semiHidden/>
    <w:rsid w:val="002714CC"/>
    <w:pPr>
      <w:tabs>
        <w:tab w:val="right" w:leader="dot" w:pos="9072"/>
      </w:tabs>
      <w:ind w:left="970" w:hanging="403"/>
    </w:pPr>
    <w:rPr>
      <w:rFonts w:ascii="Times New Roman" w:hAnsi="Times New Roman"/>
      <w:b/>
    </w:rPr>
  </w:style>
  <w:style w:type="paragraph" w:styleId="ListNumber">
    <w:name w:val="List Number"/>
    <w:basedOn w:val="List"/>
    <w:rsid w:val="002714CC"/>
    <w:pPr>
      <w:numPr>
        <w:numId w:val="10"/>
      </w:numPr>
    </w:pPr>
  </w:style>
  <w:style w:type="character" w:customStyle="1" w:styleId="WingdingSymbols">
    <w:name w:val="Wingding Symbols"/>
    <w:rsid w:val="002714CC"/>
    <w:rPr>
      <w:rFonts w:ascii="Wingdings" w:hAnsi="Wingdings"/>
    </w:rPr>
  </w:style>
  <w:style w:type="paragraph" w:customStyle="1" w:styleId="TableHeading">
    <w:name w:val="Table Heading"/>
    <w:basedOn w:val="HeadingBase"/>
    <w:rsid w:val="002714CC"/>
    <w:pPr>
      <w:keepLines/>
      <w:pBdr>
        <w:bottom w:val="single" w:sz="6" w:space="1" w:color="918585"/>
      </w:pBdr>
      <w:spacing w:before="240"/>
    </w:pPr>
  </w:style>
  <w:style w:type="character" w:customStyle="1" w:styleId="HotSpot">
    <w:name w:val="HotSpot"/>
    <w:rsid w:val="002714CC"/>
    <w:rPr>
      <w:color w:val="0033CC"/>
      <w:u w:val="none"/>
    </w:rPr>
  </w:style>
  <w:style w:type="paragraph" w:customStyle="1" w:styleId="BodyTextRight">
    <w:name w:val="Body Text Right"/>
    <w:basedOn w:val="BodyText"/>
    <w:rsid w:val="002714CC"/>
    <w:pPr>
      <w:spacing w:before="0" w:after="0"/>
      <w:jc w:val="right"/>
    </w:pPr>
  </w:style>
  <w:style w:type="paragraph" w:styleId="Index3">
    <w:name w:val="index 3"/>
    <w:basedOn w:val="ListNumber2"/>
    <w:next w:val="Normal"/>
    <w:semiHidden/>
    <w:rsid w:val="002714CC"/>
    <w:pPr>
      <w:numPr>
        <w:numId w:val="0"/>
      </w:numPr>
      <w:tabs>
        <w:tab w:val="right" w:leader="dot" w:pos="4176"/>
      </w:tabs>
    </w:pPr>
  </w:style>
  <w:style w:type="paragraph" w:styleId="ListNumber2">
    <w:name w:val="List Number 2"/>
    <w:basedOn w:val="List2"/>
    <w:rsid w:val="002714CC"/>
    <w:pPr>
      <w:numPr>
        <w:numId w:val="9"/>
      </w:numPr>
      <w:tabs>
        <w:tab w:val="clear" w:pos="1060"/>
      </w:tabs>
    </w:pPr>
  </w:style>
  <w:style w:type="paragraph" w:customStyle="1" w:styleId="MarginNote">
    <w:name w:val="Margin Note"/>
    <w:basedOn w:val="BodyText"/>
    <w:rsid w:val="00271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4CC"/>
    <w:rPr>
      <w:sz w:val="32"/>
    </w:rPr>
  </w:style>
  <w:style w:type="paragraph" w:customStyle="1" w:styleId="HeadingProcedure">
    <w:name w:val="Heading Procedure"/>
    <w:basedOn w:val="HeadingBase"/>
    <w:next w:val="Normal"/>
    <w:rsid w:val="002714CC"/>
    <w:pPr>
      <w:tabs>
        <w:tab w:val="left" w:pos="0"/>
      </w:tabs>
      <w:spacing w:before="120" w:after="60"/>
    </w:pPr>
    <w:rPr>
      <w:i/>
      <w:color w:val="918585"/>
      <w:sz w:val="22"/>
    </w:rPr>
  </w:style>
  <w:style w:type="paragraph" w:customStyle="1" w:styleId="TableBodyText">
    <w:name w:val="Table Body Text"/>
    <w:basedOn w:val="BodyText"/>
    <w:rsid w:val="002714CC"/>
    <w:pPr>
      <w:spacing w:before="60" w:after="60"/>
    </w:pPr>
  </w:style>
  <w:style w:type="paragraph" w:styleId="ListContinue">
    <w:name w:val="List Continue"/>
    <w:basedOn w:val="List"/>
    <w:rsid w:val="002714CC"/>
    <w:pPr>
      <w:ind w:firstLine="0"/>
    </w:pPr>
  </w:style>
  <w:style w:type="paragraph" w:customStyle="1" w:styleId="ListNote">
    <w:name w:val="List Note"/>
    <w:basedOn w:val="List"/>
    <w:rsid w:val="002714CC"/>
    <w:pPr>
      <w:pBdr>
        <w:top w:val="single" w:sz="6" w:space="2" w:color="918585"/>
        <w:bottom w:val="single" w:sz="6" w:space="2" w:color="918585"/>
      </w:pBdr>
      <w:tabs>
        <w:tab w:val="left" w:pos="1021"/>
      </w:tabs>
      <w:ind w:firstLine="0"/>
    </w:pPr>
  </w:style>
  <w:style w:type="paragraph" w:customStyle="1" w:styleId="Warning">
    <w:name w:val="Warning"/>
    <w:basedOn w:val="BodyText"/>
    <w:rsid w:val="002714CC"/>
    <w:pPr>
      <w:shd w:val="clear" w:color="auto" w:fill="D9D9D9"/>
      <w:tabs>
        <w:tab w:val="left" w:pos="992"/>
      </w:tabs>
      <w:ind w:left="119" w:right="119"/>
    </w:pPr>
    <w:rPr>
      <w:sz w:val="20"/>
    </w:rPr>
  </w:style>
  <w:style w:type="paragraph" w:customStyle="1" w:styleId="MarginIcons">
    <w:name w:val="Margin Icons"/>
    <w:basedOn w:val="BodyText"/>
    <w:rsid w:val="00271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4CC"/>
    <w:rPr>
      <w:rFonts w:ascii="Courier New" w:hAnsi="Courier New"/>
    </w:rPr>
  </w:style>
  <w:style w:type="paragraph" w:customStyle="1" w:styleId="NoteBullet">
    <w:name w:val="Note Bullet"/>
    <w:basedOn w:val="Note"/>
    <w:rsid w:val="002714CC"/>
    <w:pPr>
      <w:tabs>
        <w:tab w:val="clear" w:pos="680"/>
      </w:tabs>
      <w:spacing w:before="60" w:after="60"/>
    </w:pPr>
  </w:style>
  <w:style w:type="paragraph" w:customStyle="1" w:styleId="SubHeading2">
    <w:name w:val="SubHeading2"/>
    <w:basedOn w:val="HeadingBase"/>
    <w:rsid w:val="002714CC"/>
    <w:pPr>
      <w:spacing w:before="240" w:after="60"/>
    </w:pPr>
    <w:rPr>
      <w:sz w:val="20"/>
    </w:rPr>
  </w:style>
  <w:style w:type="paragraph" w:customStyle="1" w:styleId="SubHeading1">
    <w:name w:val="SubHeading1"/>
    <w:basedOn w:val="HeadingBase"/>
    <w:rsid w:val="002714CC"/>
    <w:pPr>
      <w:spacing w:before="240" w:after="60"/>
    </w:pPr>
    <w:rPr>
      <w:color w:val="918585"/>
      <w:sz w:val="22"/>
    </w:rPr>
  </w:style>
  <w:style w:type="paragraph" w:customStyle="1" w:styleId="SideHeading">
    <w:name w:val="Side Heading"/>
    <w:basedOn w:val="HeadingBase"/>
    <w:rsid w:val="00271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4CC"/>
    <w:pPr>
      <w:tabs>
        <w:tab w:val="num" w:pos="360"/>
      </w:tabs>
    </w:pPr>
  </w:style>
  <w:style w:type="paragraph" w:styleId="PlainText">
    <w:name w:val="Plain Text"/>
    <w:basedOn w:val="Normal"/>
    <w:link w:val="PlainTextChar"/>
    <w:rsid w:val="002714CC"/>
    <w:rPr>
      <w:sz w:val="20"/>
    </w:rPr>
  </w:style>
  <w:style w:type="character" w:customStyle="1" w:styleId="PlainTextChar">
    <w:name w:val="Plain Text Char"/>
    <w:basedOn w:val="DefaultParagraphFont"/>
    <w:link w:val="PlainText"/>
    <w:rsid w:val="002714CC"/>
    <w:rPr>
      <w:rFonts w:ascii="Courier New" w:eastAsia="Times New Roman" w:hAnsi="Courier New" w:cs="Times New Roman"/>
      <w:sz w:val="20"/>
      <w:szCs w:val="20"/>
      <w:lang w:eastAsia="en-US"/>
    </w:rPr>
  </w:style>
  <w:style w:type="character" w:customStyle="1" w:styleId="MenuOption">
    <w:name w:val="Menu Option"/>
    <w:basedOn w:val="DefaultParagraphFont"/>
    <w:rsid w:val="002714CC"/>
    <w:rPr>
      <w:b/>
      <w:smallCaps/>
    </w:rPr>
  </w:style>
  <w:style w:type="paragraph" w:customStyle="1" w:styleId="TableListNumber">
    <w:name w:val="Table List Number"/>
    <w:basedOn w:val="ListNumber"/>
    <w:rsid w:val="002714CC"/>
    <w:pPr>
      <w:numPr>
        <w:numId w:val="0"/>
      </w:numPr>
    </w:pPr>
  </w:style>
  <w:style w:type="paragraph" w:styleId="TOC4">
    <w:name w:val="toc 4"/>
    <w:basedOn w:val="TOCBase"/>
    <w:next w:val="Normal"/>
    <w:semiHidden/>
    <w:rsid w:val="002714CC"/>
    <w:pPr>
      <w:tabs>
        <w:tab w:val="right" w:leader="dot" w:pos="9071"/>
      </w:tabs>
      <w:ind w:left="1701"/>
    </w:pPr>
  </w:style>
  <w:style w:type="paragraph" w:customStyle="1" w:styleId="ListAlpha">
    <w:name w:val="List Alpha"/>
    <w:basedOn w:val="List"/>
    <w:rsid w:val="002714CC"/>
    <w:pPr>
      <w:numPr>
        <w:numId w:val="8"/>
      </w:numPr>
    </w:pPr>
  </w:style>
  <w:style w:type="paragraph" w:customStyle="1" w:styleId="ListAlpha2">
    <w:name w:val="List Alpha 2"/>
    <w:basedOn w:val="List2"/>
    <w:rsid w:val="002714CC"/>
    <w:pPr>
      <w:numPr>
        <w:numId w:val="7"/>
      </w:numPr>
    </w:pPr>
  </w:style>
  <w:style w:type="paragraph" w:styleId="List2">
    <w:name w:val="List 2"/>
    <w:basedOn w:val="BodyText"/>
    <w:rsid w:val="002714CC"/>
    <w:pPr>
      <w:tabs>
        <w:tab w:val="left" w:pos="680"/>
      </w:tabs>
      <w:spacing w:before="60" w:after="60"/>
      <w:ind w:left="680" w:hanging="340"/>
    </w:pPr>
  </w:style>
  <w:style w:type="paragraph" w:styleId="List3">
    <w:name w:val="List 3"/>
    <w:basedOn w:val="BodyText"/>
    <w:rsid w:val="002714CC"/>
    <w:pPr>
      <w:tabs>
        <w:tab w:val="left" w:pos="1021"/>
      </w:tabs>
      <w:spacing w:before="60" w:after="60"/>
      <w:ind w:left="1020" w:hanging="340"/>
    </w:pPr>
  </w:style>
  <w:style w:type="paragraph" w:styleId="List4">
    <w:name w:val="List 4"/>
    <w:basedOn w:val="BodyText"/>
    <w:rsid w:val="002714CC"/>
    <w:pPr>
      <w:tabs>
        <w:tab w:val="left" w:pos="1361"/>
      </w:tabs>
      <w:spacing w:before="60" w:after="60"/>
      <w:ind w:left="1361" w:hanging="340"/>
    </w:pPr>
  </w:style>
  <w:style w:type="paragraph" w:styleId="List5">
    <w:name w:val="List 5"/>
    <w:basedOn w:val="BodyText"/>
    <w:rsid w:val="002714CC"/>
    <w:pPr>
      <w:tabs>
        <w:tab w:val="left" w:pos="1701"/>
      </w:tabs>
      <w:spacing w:before="60" w:after="60"/>
      <w:ind w:left="1701" w:hanging="340"/>
    </w:pPr>
  </w:style>
  <w:style w:type="paragraph" w:styleId="ListBullet3">
    <w:name w:val="List Bullet 3"/>
    <w:basedOn w:val="List3"/>
    <w:rsid w:val="002714CC"/>
    <w:pPr>
      <w:numPr>
        <w:numId w:val="14"/>
      </w:numPr>
      <w:tabs>
        <w:tab w:val="clear" w:pos="1021"/>
      </w:tabs>
      <w:ind w:left="1037" w:hanging="357"/>
    </w:pPr>
  </w:style>
  <w:style w:type="paragraph" w:styleId="ListBullet4">
    <w:name w:val="List Bullet 4"/>
    <w:basedOn w:val="List4"/>
    <w:rsid w:val="002714CC"/>
    <w:pPr>
      <w:numPr>
        <w:numId w:val="2"/>
      </w:numPr>
      <w:tabs>
        <w:tab w:val="clear" w:pos="1361"/>
      </w:tabs>
    </w:pPr>
  </w:style>
  <w:style w:type="paragraph" w:styleId="ListBullet5">
    <w:name w:val="List Bullet 5"/>
    <w:basedOn w:val="List5"/>
    <w:rsid w:val="002714CC"/>
    <w:pPr>
      <w:numPr>
        <w:numId w:val="3"/>
      </w:numPr>
    </w:pPr>
  </w:style>
  <w:style w:type="paragraph" w:styleId="ListContinue2">
    <w:name w:val="List Continue 2"/>
    <w:basedOn w:val="List2"/>
    <w:rsid w:val="002714CC"/>
    <w:pPr>
      <w:ind w:firstLine="0"/>
    </w:pPr>
  </w:style>
  <w:style w:type="paragraph" w:styleId="ListContinue3">
    <w:name w:val="List Continue 3"/>
    <w:basedOn w:val="List3"/>
    <w:rsid w:val="002714CC"/>
    <w:pPr>
      <w:ind w:left="1021" w:firstLine="0"/>
    </w:pPr>
  </w:style>
  <w:style w:type="paragraph" w:styleId="ListContinue4">
    <w:name w:val="List Continue 4"/>
    <w:basedOn w:val="List4"/>
    <w:rsid w:val="002714CC"/>
    <w:pPr>
      <w:ind w:firstLine="0"/>
    </w:pPr>
  </w:style>
  <w:style w:type="paragraph" w:styleId="ListContinue5">
    <w:name w:val="List Continue 5"/>
    <w:basedOn w:val="List5"/>
    <w:rsid w:val="002714CC"/>
    <w:pPr>
      <w:ind w:firstLine="0"/>
    </w:pPr>
  </w:style>
  <w:style w:type="paragraph" w:styleId="ListNumber3">
    <w:name w:val="List Number 3"/>
    <w:basedOn w:val="List3"/>
    <w:rsid w:val="002714CC"/>
    <w:pPr>
      <w:numPr>
        <w:numId w:val="4"/>
      </w:numPr>
    </w:pPr>
  </w:style>
  <w:style w:type="paragraph" w:styleId="ListNumber4">
    <w:name w:val="List Number 4"/>
    <w:basedOn w:val="List4"/>
    <w:rsid w:val="002714CC"/>
    <w:pPr>
      <w:numPr>
        <w:numId w:val="5"/>
      </w:numPr>
    </w:pPr>
  </w:style>
  <w:style w:type="paragraph" w:styleId="ListNumber5">
    <w:name w:val="List Number 5"/>
    <w:basedOn w:val="List5"/>
    <w:rsid w:val="002714CC"/>
    <w:pPr>
      <w:numPr>
        <w:numId w:val="6"/>
      </w:numPr>
    </w:pPr>
  </w:style>
  <w:style w:type="paragraph" w:styleId="BlockText">
    <w:name w:val="Block Text"/>
    <w:basedOn w:val="Normal"/>
    <w:rsid w:val="002714CC"/>
    <w:pPr>
      <w:spacing w:after="120"/>
      <w:ind w:left="1440" w:right="1440"/>
    </w:pPr>
  </w:style>
  <w:style w:type="character" w:customStyle="1" w:styleId="Subscript">
    <w:name w:val="Subscript"/>
    <w:basedOn w:val="DefaultParagraphFont"/>
    <w:rsid w:val="002714CC"/>
    <w:rPr>
      <w:sz w:val="16"/>
      <w:vertAlign w:val="subscript"/>
    </w:rPr>
  </w:style>
  <w:style w:type="character" w:customStyle="1" w:styleId="Superscript">
    <w:name w:val="Superscript"/>
    <w:basedOn w:val="DefaultParagraphFont"/>
    <w:rsid w:val="002714CC"/>
    <w:rPr>
      <w:sz w:val="16"/>
      <w:vertAlign w:val="superscript"/>
    </w:rPr>
  </w:style>
  <w:style w:type="character" w:customStyle="1" w:styleId="Symbols">
    <w:name w:val="Symbols"/>
    <w:basedOn w:val="DefaultParagraphFont"/>
    <w:rsid w:val="002714CC"/>
    <w:rPr>
      <w:rFonts w:ascii="Symbol" w:hAnsi="Symbol"/>
    </w:rPr>
  </w:style>
  <w:style w:type="character" w:customStyle="1" w:styleId="MenuOptions">
    <w:name w:val="Menu Options"/>
    <w:basedOn w:val="DefaultParagraphFont"/>
    <w:rsid w:val="002714CC"/>
    <w:rPr>
      <w:rFonts w:ascii="Arial Narrow" w:hAnsi="Arial Narrow"/>
      <w:smallCaps/>
    </w:rPr>
  </w:style>
  <w:style w:type="character" w:customStyle="1" w:styleId="Buttons">
    <w:name w:val="Buttons"/>
    <w:basedOn w:val="DefaultParagraphFont"/>
    <w:rsid w:val="002714CC"/>
    <w:rPr>
      <w:b/>
    </w:rPr>
  </w:style>
  <w:style w:type="character" w:customStyle="1" w:styleId="Underlined">
    <w:name w:val="Underlined"/>
    <w:basedOn w:val="DefaultParagraphFont"/>
    <w:rsid w:val="002714CC"/>
    <w:rPr>
      <w:u w:val="single"/>
    </w:rPr>
  </w:style>
  <w:style w:type="paragraph" w:customStyle="1" w:styleId="TableBodyTextRight">
    <w:name w:val="Table Body Text Right"/>
    <w:basedOn w:val="TableBodyText"/>
    <w:rsid w:val="002714CC"/>
    <w:pPr>
      <w:widowControl w:val="0"/>
      <w:autoSpaceDE w:val="0"/>
      <w:autoSpaceDN w:val="0"/>
      <w:adjustRightInd w:val="0"/>
      <w:jc w:val="right"/>
    </w:pPr>
    <w:rPr>
      <w:rFonts w:cs="Arial"/>
      <w:szCs w:val="18"/>
    </w:rPr>
  </w:style>
  <w:style w:type="paragraph" w:customStyle="1" w:styleId="CopyrightText">
    <w:name w:val="Copyright Text"/>
    <w:basedOn w:val="BodyText"/>
    <w:rsid w:val="002714CC"/>
    <w:rPr>
      <w:sz w:val="18"/>
    </w:rPr>
  </w:style>
  <w:style w:type="paragraph" w:customStyle="1" w:styleId="BodySmallRight">
    <w:name w:val="Body Small Right"/>
    <w:basedOn w:val="BodyTextRight"/>
    <w:rsid w:val="002714CC"/>
    <w:rPr>
      <w:sz w:val="18"/>
      <w:szCs w:val="18"/>
    </w:rPr>
  </w:style>
  <w:style w:type="paragraph" w:customStyle="1" w:styleId="MarginEdition">
    <w:name w:val="Margin Edition"/>
    <w:basedOn w:val="MarginNote"/>
    <w:rsid w:val="002714CC"/>
    <w:pPr>
      <w:spacing w:before="0" w:after="0"/>
    </w:pPr>
    <w:rPr>
      <w:rFonts w:ascii="Times New Roman" w:hAnsi="Times New Roman"/>
      <w:color w:val="999999"/>
    </w:rPr>
  </w:style>
  <w:style w:type="paragraph" w:customStyle="1" w:styleId="Spacer">
    <w:name w:val="Spacer"/>
    <w:basedOn w:val="Normal"/>
    <w:rsid w:val="002714CC"/>
    <w:rPr>
      <w:sz w:val="2"/>
      <w:szCs w:val="2"/>
    </w:rPr>
  </w:style>
  <w:style w:type="character" w:customStyle="1" w:styleId="Small">
    <w:name w:val="Small"/>
    <w:basedOn w:val="DefaultParagraphFont"/>
    <w:rsid w:val="002714CC"/>
    <w:rPr>
      <w:sz w:val="16"/>
    </w:rPr>
  </w:style>
  <w:style w:type="paragraph" w:customStyle="1" w:styleId="WideTable">
    <w:name w:val="Wide Table"/>
    <w:basedOn w:val="Normal"/>
    <w:rsid w:val="002714CC"/>
    <w:pPr>
      <w:ind w:left="-1418"/>
    </w:pPr>
    <w:rPr>
      <w:sz w:val="2"/>
      <w:szCs w:val="2"/>
    </w:rPr>
  </w:style>
  <w:style w:type="character" w:styleId="PageNumber">
    <w:name w:val="page number"/>
    <w:basedOn w:val="DefaultParagraphFont"/>
    <w:rsid w:val="002714CC"/>
  </w:style>
  <w:style w:type="paragraph" w:styleId="Quote">
    <w:name w:val="Quote"/>
    <w:basedOn w:val="Heading1"/>
    <w:link w:val="QuoteChar"/>
    <w:qFormat/>
    <w:rsid w:val="002714CC"/>
    <w:rPr>
      <w:b w:val="0"/>
      <w:sz w:val="72"/>
      <w:szCs w:val="72"/>
      <w:lang w:val="en-NZ"/>
    </w:rPr>
  </w:style>
  <w:style w:type="character" w:customStyle="1" w:styleId="QuoteChar">
    <w:name w:val="Quote Char"/>
    <w:basedOn w:val="DefaultParagraphFont"/>
    <w:link w:val="Quote"/>
    <w:rsid w:val="00271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4CC"/>
    <w:pPr>
      <w:pageBreakBefore/>
    </w:pPr>
  </w:style>
  <w:style w:type="paragraph" w:customStyle="1" w:styleId="Border">
    <w:name w:val="Border"/>
    <w:basedOn w:val="Normal"/>
    <w:qFormat/>
    <w:rsid w:val="00271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4CC"/>
    <w:rPr>
      <w:b/>
      <w:bCs/>
      <w:i/>
      <w:iCs/>
      <w:color w:val="auto"/>
    </w:rPr>
  </w:style>
  <w:style w:type="paragraph" w:styleId="IntenseQuote">
    <w:name w:val="Intense Quote"/>
    <w:basedOn w:val="Normal"/>
    <w:next w:val="Normal"/>
    <w:link w:val="IntenseQuoteChar"/>
    <w:uiPriority w:val="30"/>
    <w:qFormat/>
    <w:rsid w:val="00271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4CC"/>
    <w:rPr>
      <w:smallCaps/>
      <w:color w:val="auto"/>
      <w:u w:val="single"/>
    </w:rPr>
  </w:style>
  <w:style w:type="character" w:styleId="IntenseReference">
    <w:name w:val="Intense Reference"/>
    <w:basedOn w:val="DefaultParagraphFont"/>
    <w:uiPriority w:val="32"/>
    <w:qFormat/>
    <w:rsid w:val="002714CC"/>
    <w:rPr>
      <w:b/>
      <w:bCs/>
      <w:smallCaps/>
      <w:color w:val="auto"/>
      <w:spacing w:val="5"/>
      <w:u w:val="single"/>
    </w:rPr>
  </w:style>
  <w:style w:type="paragraph" w:customStyle="1" w:styleId="2ColumnHeading">
    <w:name w:val="2Column Heading"/>
    <w:basedOn w:val="BodyText"/>
    <w:qFormat/>
    <w:rsid w:val="002714CC"/>
    <w:pPr>
      <w:spacing w:after="60"/>
      <w:ind w:left="-2268"/>
    </w:pPr>
    <w:rPr>
      <w:b/>
    </w:rPr>
  </w:style>
  <w:style w:type="paragraph" w:customStyle="1" w:styleId="Heading1TOC">
    <w:name w:val="Heading1 TOC"/>
    <w:basedOn w:val="Normal"/>
    <w:qFormat/>
    <w:rsid w:val="002714CC"/>
    <w:pPr>
      <w:spacing w:before="240" w:after="120"/>
    </w:pPr>
    <w:rPr>
      <w:rFonts w:ascii="Times New Roman" w:hAnsi="Times New Roman"/>
      <w:b/>
      <w:sz w:val="32"/>
    </w:rPr>
  </w:style>
  <w:style w:type="paragraph" w:customStyle="1" w:styleId="Heading2TOC">
    <w:name w:val="Heading2 TOC"/>
    <w:basedOn w:val="Normal"/>
    <w:qFormat/>
    <w:rsid w:val="002714CC"/>
    <w:pPr>
      <w:spacing w:before="240" w:after="60"/>
    </w:pPr>
    <w:rPr>
      <w:rFonts w:ascii="Times New Roman" w:hAnsi="Times New Roman"/>
      <w:b/>
      <w:sz w:val="28"/>
    </w:rPr>
  </w:style>
  <w:style w:type="character" w:customStyle="1" w:styleId="Underline">
    <w:name w:val="Underline"/>
    <w:basedOn w:val="DefaultParagraphFont"/>
    <w:qFormat/>
    <w:rsid w:val="002714CC"/>
    <w:rPr>
      <w:u w:val="single"/>
    </w:rPr>
  </w:style>
  <w:style w:type="paragraph" w:styleId="BalloonText">
    <w:name w:val="Balloon Text"/>
    <w:basedOn w:val="Normal"/>
    <w:link w:val="BalloonTextChar"/>
    <w:rsid w:val="002714CC"/>
    <w:rPr>
      <w:rFonts w:ascii="Tahoma" w:hAnsi="Tahoma" w:cs="Tahoma"/>
      <w:sz w:val="16"/>
      <w:szCs w:val="16"/>
    </w:rPr>
  </w:style>
  <w:style w:type="character" w:customStyle="1" w:styleId="BalloonTextChar">
    <w:name w:val="Balloon Text Char"/>
    <w:basedOn w:val="DefaultParagraphFont"/>
    <w:link w:val="BalloonText"/>
    <w:rsid w:val="00271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4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4CC"/>
    <w:rPr>
      <w:b/>
      <w:color w:val="660033"/>
      <w:spacing w:val="0"/>
    </w:rPr>
  </w:style>
  <w:style w:type="paragraph" w:customStyle="1" w:styleId="Nameditemlist">
    <w:name w:val="Named item list"/>
    <w:basedOn w:val="BodyText"/>
    <w:qFormat/>
    <w:rsid w:val="002714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6098</Characters>
  <Application>Microsoft Office Word</Application>
  <DocSecurity>0</DocSecurity>
  <Lines>220</Lines>
  <Paragraphs>125</Paragraphs>
  <ScaleCrop>false</ScaleCrop>
  <Company>Author-it Software Corporation Ltd.</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LGAREGS305A Undertake animal or reptile control duties</dc:title>
  <dc:subject>Approved</dc:subject>
  <dc:creator>Government Skills Australia</dc:creator>
  <cp:keywords>Revision Number: 2</cp:keywords>
  <dc:description>Review Date: 12 April 2008</dc:description>
  <cp:lastModifiedBy>TPCMS</cp:lastModifiedBy>
  <cp:revision>3</cp:revision>
  <dcterms:created xsi:type="dcterms:W3CDTF">2016-08-22T00:01:00Z</dcterms:created>
  <dcterms:modified xsi:type="dcterms:W3CDTF">2016-08-22T00:01:00Z</dcterms:modified>
</cp:coreProperties>
</file>