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39D" w:rsidP="00EF439D">
      <w:pPr>
        <w:pStyle w:val="Title"/>
      </w:pPr>
      <w:r>
        <w:fldChar w:fldCharType="begin"/>
      </w:r>
      <w:r>
        <w:instrText xml:space="preserve"> TITLE   \* MERGEFORMAT </w:instrText>
      </w:r>
      <w:r>
        <w:fldChar w:fldCharType="separate"/>
      </w:r>
      <w:r>
        <w:t>LGAPLEM612B Protect heritage and cultural assets</w:t>
      </w:r>
      <w:r>
        <w:fldChar w:fldCharType="end"/>
      </w:r>
    </w:p>
    <w:p w:rsidR="00EF439D" w:rsidP="00EF439D">
      <w:pPr>
        <w:pStyle w:val="Version"/>
        <w:sectPr w:rsidSect="00512B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12BF0" w:rsidP="00512BF0">
      <w:pPr>
        <w:pStyle w:val="SuperHeading"/>
      </w:pPr>
      <w:r w:rsidRPr="00512BF0">
        <w:t>LGAPLEM612B Protect heritage and cultural assets</w:t>
      </w:r>
    </w:p>
    <w:p w:rsidR="00000000" w:rsidRPr="00512BF0" w:rsidP="00512BF0">
      <w:pPr>
        <w:pStyle w:val="SuperHeading"/>
      </w:pPr>
    </w:p>
    <w:p w:rsidR="00000000" w:rsidRPr="00512BF0" w:rsidP="00512BF0">
      <w:pPr>
        <w:pStyle w:val="Heading1"/>
      </w:pPr>
      <w:bookmarkStart w:id="1" w:name="O_442497"/>
      <w:bookmarkEnd w:id="1"/>
      <w:r w:rsidRPr="00512BF0">
        <w:t>Modification History</w:t>
      </w:r>
    </w:p>
    <w:p w:rsidR="00000000" w:rsidRPr="00512BF0" w:rsidP="00512BF0">
      <w:pPr>
        <w:pStyle w:val="BodyText"/>
      </w:pPr>
      <w:r w:rsidRPr="00512BF0">
        <w:t>LGAPLEM612B Release 2:</w:t>
      </w:r>
      <w:r w:rsidRPr="00512BF0">
        <w:tab/>
        <w:t>Layout adjusted.</w:t>
      </w:r>
    </w:p>
    <w:p w:rsidR="00000000" w:rsidRPr="00512BF0" w:rsidP="00512BF0">
      <w:pPr>
        <w:pStyle w:val="BodyText"/>
      </w:pPr>
      <w:r w:rsidRPr="00512BF0">
        <w:t>LGAPLEM612B Release 1:</w:t>
      </w:r>
      <w:r w:rsidRPr="00512BF0">
        <w:tab/>
        <w:t>Primary release.</w:t>
      </w:r>
    </w:p>
    <w:p w:rsidR="00000000" w:rsidRPr="00512BF0" w:rsidP="00512BF0">
      <w:pPr>
        <w:pStyle w:val="AllowPageBreak"/>
      </w:pPr>
    </w:p>
    <w:p w:rsidR="00000000" w:rsidRPr="00512BF0" w:rsidP="00512BF0">
      <w:pPr>
        <w:pStyle w:val="Heading1"/>
      </w:pPr>
      <w:bookmarkStart w:id="2" w:name="O_442493"/>
      <w:bookmarkEnd w:id="2"/>
      <w:r w:rsidRPr="00512BF0">
        <w:t>Unit Descriptor</w:t>
      </w:r>
    </w:p>
    <w:p w:rsidR="00000000" w:rsidRPr="00512BF0" w:rsidP="00512BF0">
      <w:pPr>
        <w:pStyle w:val="BodyText"/>
      </w:pPr>
      <w:r w:rsidRPr="00512BF0">
        <w:t>This unit covers establishing an inventory, assessing opportunities and threats and developing strategies for heri</w:t>
      </w:r>
      <w:r w:rsidRPr="00512BF0">
        <w:t>tage and cultural assets.</w:t>
      </w:r>
    </w:p>
    <w:p w:rsidR="00000000" w:rsidRPr="00512BF0" w:rsidP="00512BF0">
      <w:pPr>
        <w:pStyle w:val="AllowPageBreak"/>
      </w:pPr>
    </w:p>
    <w:p w:rsidR="00000000" w:rsidRPr="00512BF0" w:rsidP="00512BF0">
      <w:pPr>
        <w:pStyle w:val="Heading1"/>
      </w:pPr>
      <w:bookmarkStart w:id="3" w:name="O_442506"/>
      <w:bookmarkEnd w:id="3"/>
      <w:r w:rsidRPr="00512BF0">
        <w:t>Application of the Unit</w:t>
      </w:r>
    </w:p>
    <w:p w:rsidR="00000000" w:rsidRPr="00512BF0" w:rsidP="00512BF0">
      <w:pPr>
        <w:pStyle w:val="BodyText"/>
      </w:pPr>
      <w:r w:rsidRPr="00512BF0">
        <w:t>This unit supports the attainment of skills and knowledge required for competent workplace performance in councils of all sizes. Knowledge of the legislation and regulations within which co</w:t>
      </w:r>
      <w:r w:rsidRPr="00512BF0">
        <w:t xml:space="preserve">uncils must operate is essential. The unique nature of councils, as a tier of government directed by elected members and reflecting the needs of local communities, must be appropriately reflected. </w:t>
      </w:r>
    </w:p>
    <w:p w:rsidR="00000000" w:rsidRPr="00512BF0" w:rsidP="00512BF0">
      <w:pPr>
        <w:pStyle w:val="AllowPageBreak"/>
      </w:pPr>
    </w:p>
    <w:p w:rsidR="00000000" w:rsidRPr="00512BF0" w:rsidP="00512BF0">
      <w:pPr>
        <w:pStyle w:val="Heading1"/>
      </w:pPr>
      <w:bookmarkStart w:id="4" w:name="O_442498"/>
      <w:bookmarkEnd w:id="4"/>
      <w:r w:rsidRPr="00512BF0">
        <w:t>Licensing/Regulatory Information</w:t>
      </w:r>
    </w:p>
    <w:p w:rsidR="00000000" w:rsidRPr="00512BF0" w:rsidP="00512BF0">
      <w:pPr>
        <w:pStyle w:val="BodyText"/>
      </w:pPr>
      <w:r w:rsidRPr="00512BF0">
        <w:t>Not appl</w:t>
      </w:r>
      <w:r w:rsidRPr="00512BF0">
        <w:t>icable.</w:t>
      </w:r>
    </w:p>
    <w:p w:rsidR="00000000" w:rsidRPr="00512BF0" w:rsidP="00512BF0">
      <w:pPr>
        <w:pStyle w:val="AllowPageBreak"/>
      </w:pPr>
    </w:p>
    <w:p w:rsidR="00000000" w:rsidRPr="00512BF0" w:rsidP="00512BF0">
      <w:pPr>
        <w:pStyle w:val="Heading1"/>
      </w:pPr>
      <w:bookmarkStart w:id="5" w:name="O_442496"/>
      <w:bookmarkEnd w:id="5"/>
      <w:r w:rsidRPr="00512BF0">
        <w:t>Pre-Requisites</w:t>
      </w:r>
    </w:p>
    <w:p w:rsidR="00000000" w:rsidRPr="00512BF0" w:rsidP="00512BF0">
      <w:pPr>
        <w:pStyle w:val="BodyText"/>
      </w:pPr>
      <w:r w:rsidRPr="00512BF0">
        <w:t xml:space="preserve">Not applicable. </w:t>
      </w:r>
    </w:p>
    <w:p w:rsidR="00000000" w:rsidRPr="00512BF0" w:rsidP="00512BF0">
      <w:pPr>
        <w:pStyle w:val="AllowPageBreak"/>
      </w:pPr>
    </w:p>
    <w:p w:rsidR="00000000" w:rsidRPr="00512BF0" w:rsidP="00512BF0">
      <w:pPr>
        <w:pStyle w:val="Heading1"/>
      </w:pPr>
      <w:bookmarkStart w:id="6" w:name="O_442501"/>
      <w:bookmarkEnd w:id="6"/>
      <w:r w:rsidRPr="00512BF0">
        <w:t>Employability Skills Information</w:t>
      </w:r>
    </w:p>
    <w:p w:rsidR="00000000" w:rsidRPr="00512BF0" w:rsidP="00512BF0">
      <w:pPr>
        <w:pStyle w:val="BodyText"/>
      </w:pPr>
      <w:r w:rsidRPr="00512BF0">
        <w:t>This unit contains employability skills.</w:t>
      </w:r>
    </w:p>
    <w:p w:rsidR="00000000" w:rsidRPr="00512BF0" w:rsidP="00512BF0">
      <w:pPr>
        <w:pStyle w:val="AllowPageBreak"/>
      </w:pPr>
    </w:p>
    <w:p w:rsidR="00000000" w:rsidRPr="00512BF0" w:rsidP="00512BF0">
      <w:pPr>
        <w:pStyle w:val="Heading1"/>
      </w:pPr>
      <w:bookmarkStart w:id="7" w:name="O_442502"/>
      <w:bookmarkEnd w:id="7"/>
      <w:r w:rsidRPr="00512BF0">
        <w:t>Elements and Performance Criteria Pre-Content</w:t>
      </w:r>
    </w:p>
    <w:tbl>
      <w:tblPr>
        <w:tblW w:w="0" w:type="auto"/>
        <w:tblLayout w:type="fixed"/>
        <w:tblCellMar>
          <w:left w:w="62" w:type="dxa"/>
          <w:right w:w="62" w:type="dxa"/>
        </w:tblCellMar>
        <w:tblLook w:val="0000"/>
      </w:tblPr>
      <w:tblGrid>
        <w:gridCol w:w="2700"/>
        <w:gridCol w:w="6228"/>
      </w:tblGrid>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t>Elements describe the essential outcomes of a</w:t>
            </w:r>
            <w:r w:rsidRPr="00512BF0">
              <w:t xml:space="preserve"> Unit of Competency</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BodyText"/>
            </w:pPr>
            <w:r w:rsidRPr="00512BF0">
              <w:t xml:space="preserve">Performance criteria describe the required performance needed to demonstrate achievement of the element.  Where </w:t>
            </w:r>
            <w:r w:rsidRPr="00512BF0">
              <w:rPr>
                <w:rStyle w:val="BoldandItalics"/>
              </w:rPr>
              <w:t>bold italicised</w:t>
            </w:r>
            <w:r w:rsidRPr="00512BF0">
              <w:t xml:space="preserve"> text is used, further information is detailed in the Range Statement.  Assessment of performance is to be co</w:t>
            </w:r>
            <w:r w:rsidRPr="00512BF0">
              <w:t>nsistent with the Evidence Guide.</w:t>
            </w:r>
          </w:p>
        </w:tc>
      </w:tr>
    </w:tbl>
    <w:p w:rsidR="00000000" w:rsidRPr="00512BF0" w:rsidP="00512BF0">
      <w:pPr>
        <w:pStyle w:val="BodyText"/>
      </w:pPr>
    </w:p>
    <w:p w:rsidR="00000000" w:rsidRPr="00512BF0" w:rsidP="00512BF0">
      <w:pPr>
        <w:pStyle w:val="AllowPageBreak"/>
      </w:pPr>
    </w:p>
    <w:p w:rsidR="00000000" w:rsidRPr="00512BF0" w:rsidP="00512BF0">
      <w:pPr>
        <w:pStyle w:val="Heading1"/>
      </w:pPr>
      <w:bookmarkStart w:id="8" w:name="O_442503"/>
      <w:bookmarkEnd w:id="8"/>
      <w:r w:rsidRPr="00512BF0">
        <w:t>Elements and Performance Criteria</w:t>
      </w:r>
    </w:p>
    <w:tbl>
      <w:tblPr>
        <w:tblW w:w="0" w:type="auto"/>
        <w:tblLayout w:type="fixed"/>
        <w:tblCellMar>
          <w:left w:w="62" w:type="dxa"/>
          <w:right w:w="62" w:type="dxa"/>
        </w:tblCellMar>
        <w:tblLook w:val="0000"/>
      </w:tblPr>
      <w:tblGrid>
        <w:gridCol w:w="2700"/>
        <w:gridCol w:w="6228"/>
      </w:tblGrid>
      <w:tr w:rsidTr="00EF43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2BF0" w:rsidP="00512BF0">
            <w:pPr>
              <w:pStyle w:val="BodyText"/>
            </w:pPr>
            <w:r w:rsidRPr="00512BF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PERFORMANCE CRITERIA</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List"/>
              <w:rPr>
                <w:lang w:val="en-NZ"/>
              </w:rPr>
            </w:pPr>
            <w:r w:rsidRPr="00512BF0">
              <w:t>1</w:t>
            </w:r>
            <w:r w:rsidRPr="00512BF0">
              <w:tab/>
            </w:r>
            <w:r w:rsidRPr="00512BF0">
              <w:rPr>
                <w:rStyle w:val="SpecialBold"/>
              </w:rPr>
              <w:t>Prepare inventory of heritage and cultural assets</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
            </w:pPr>
            <w:r w:rsidRPr="00512BF0">
              <w:t>1.1</w:t>
            </w:r>
            <w:r w:rsidRPr="00512BF0">
              <w:tab/>
            </w:r>
            <w:r w:rsidRPr="00512BF0">
              <w:rPr>
                <w:rStyle w:val="BoldandItalics"/>
              </w:rPr>
              <w:t>Heritage</w:t>
            </w:r>
            <w:r w:rsidRPr="00512BF0">
              <w:t xml:space="preserve"> and cultural assets within the community, </w:t>
            </w:r>
            <w:r w:rsidRPr="00512BF0">
              <w:t xml:space="preserve">and council expectations and requirements relating to them, are identified. </w:t>
            </w:r>
          </w:p>
          <w:p w:rsidR="00000000" w:rsidRPr="00512BF0" w:rsidP="00512BF0">
            <w:pPr>
              <w:pStyle w:val="List"/>
            </w:pPr>
            <w:r w:rsidRPr="00512BF0">
              <w:t>1.2</w:t>
            </w:r>
            <w:r w:rsidRPr="00512BF0">
              <w:tab/>
              <w:t xml:space="preserve">The </w:t>
            </w:r>
            <w:r w:rsidRPr="00512BF0">
              <w:rPr>
                <w:rStyle w:val="BoldandItalics"/>
              </w:rPr>
              <w:t xml:space="preserve">significance </w:t>
            </w:r>
            <w:r w:rsidRPr="00512BF0">
              <w:t xml:space="preserve">of each heritage and cultural asset is assessed according to established criteria and community expectations. </w:t>
            </w:r>
          </w:p>
          <w:p w:rsidR="00000000" w:rsidRPr="00512BF0" w:rsidP="00512BF0">
            <w:pPr>
              <w:pStyle w:val="List"/>
            </w:pPr>
            <w:r w:rsidRPr="00512BF0">
              <w:t>1.3</w:t>
            </w:r>
            <w:r w:rsidRPr="00512BF0">
              <w:tab/>
              <w:t>An adequate</w:t>
            </w:r>
            <w:r w:rsidRPr="00512BF0">
              <w:rPr>
                <w:rStyle w:val="BoldandItalics"/>
              </w:rPr>
              <w:t xml:space="preserve"> information</w:t>
            </w:r>
            <w:r w:rsidRPr="00512BF0">
              <w:t xml:space="preserve"> base of significant</w:t>
            </w:r>
            <w:r w:rsidRPr="00512BF0">
              <w:t xml:space="preserve"> places is obtained through comprehensive field investigation and research. </w:t>
            </w:r>
          </w:p>
          <w:p w:rsidR="00000000" w:rsidRPr="00512BF0" w:rsidP="00512BF0">
            <w:pPr>
              <w:pStyle w:val="List"/>
            </w:pPr>
            <w:r w:rsidRPr="00512BF0">
              <w:t>1.4</w:t>
            </w:r>
            <w:r w:rsidRPr="00512BF0">
              <w:tab/>
            </w:r>
            <w:r w:rsidRPr="00512BF0">
              <w:rPr>
                <w:rStyle w:val="BoldandItalics"/>
              </w:rPr>
              <w:t xml:space="preserve">Data </w:t>
            </w:r>
            <w:r w:rsidRPr="00512BF0">
              <w:t xml:space="preserve">is collected accurately and objectively on heritage and cultural assets. </w:t>
            </w:r>
          </w:p>
          <w:p w:rsidR="00000000" w:rsidP="00512BF0">
            <w:pPr>
              <w:pStyle w:val="List"/>
              <w:rPr>
                <w:lang w:val="en-NZ"/>
              </w:rPr>
            </w:pPr>
            <w:r w:rsidRPr="00512BF0">
              <w:t>1.5</w:t>
            </w:r>
            <w:r w:rsidRPr="00512BF0">
              <w:tab/>
              <w:t>A comprehensive inventory of heritage and cultural assets is prepared with full and detailed</w:t>
            </w:r>
            <w:r w:rsidRPr="00512BF0">
              <w:t xml:space="preserve"> descriptions of history and significance.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List"/>
              <w:rPr>
                <w:lang w:val="en-NZ"/>
              </w:rPr>
            </w:pPr>
            <w:r w:rsidRPr="00512BF0">
              <w:t>2</w:t>
            </w:r>
            <w:r w:rsidRPr="00512BF0">
              <w:tab/>
            </w:r>
            <w:r w:rsidRPr="00512BF0">
              <w:rPr>
                <w:rStyle w:val="SpecialBold"/>
              </w:rPr>
              <w:t>Assess threats and opportunities for the protection of heritage and cultural assets</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
            </w:pPr>
            <w:r w:rsidRPr="00512BF0">
              <w:t>2.1</w:t>
            </w:r>
            <w:r w:rsidRPr="00512BF0">
              <w:tab/>
            </w:r>
            <w:r w:rsidRPr="00512BF0">
              <w:rPr>
                <w:rStyle w:val="BoldandItalics"/>
              </w:rPr>
              <w:t>Threats</w:t>
            </w:r>
            <w:r w:rsidRPr="00512BF0">
              <w:t xml:space="preserve"> and opportunities are identified to ensure all factors are fully assessed. </w:t>
            </w:r>
          </w:p>
          <w:p w:rsidR="00000000" w:rsidP="00512BF0">
            <w:pPr>
              <w:pStyle w:val="List"/>
              <w:rPr>
                <w:lang w:val="en-NZ"/>
              </w:rPr>
            </w:pPr>
            <w:r w:rsidRPr="00512BF0">
              <w:t>2.2</w:t>
            </w:r>
            <w:r w:rsidRPr="00512BF0">
              <w:tab/>
            </w:r>
            <w:r w:rsidRPr="00512BF0">
              <w:t xml:space="preserve">Based on input from council and the community, criteria are established to enable threats and opportunities to be prioritised.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List"/>
              <w:rPr>
                <w:lang w:val="en-NZ"/>
              </w:rPr>
            </w:pPr>
            <w:r w:rsidRPr="00512BF0">
              <w:t>3</w:t>
            </w:r>
            <w:r w:rsidRPr="00512BF0">
              <w:tab/>
            </w:r>
            <w:r w:rsidRPr="00512BF0">
              <w:rPr>
                <w:rStyle w:val="SpecialBold"/>
              </w:rPr>
              <w:t>Identify and develop strategies for the protection of heritage and cultural assets</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
            </w:pPr>
            <w:r w:rsidRPr="00512BF0">
              <w:t>3.1</w:t>
            </w:r>
            <w:r w:rsidRPr="00512BF0">
              <w:tab/>
            </w:r>
            <w:r w:rsidRPr="00512BF0">
              <w:rPr>
                <w:rStyle w:val="BoldandItalics"/>
              </w:rPr>
              <w:t xml:space="preserve">Criteria </w:t>
            </w:r>
            <w:r w:rsidRPr="00512BF0">
              <w:t>are established to identify p</w:t>
            </w:r>
            <w:r w:rsidRPr="00512BF0">
              <w:t xml:space="preserve">riorities. </w:t>
            </w:r>
          </w:p>
          <w:p w:rsidR="00000000" w:rsidRPr="00512BF0" w:rsidP="00512BF0">
            <w:pPr>
              <w:pStyle w:val="List"/>
            </w:pPr>
            <w:r w:rsidRPr="00512BF0">
              <w:t>3.2</w:t>
            </w:r>
            <w:r w:rsidRPr="00512BF0">
              <w:tab/>
              <w:t xml:space="preserve">Consultation with the community and property owners is undertaken to seek views on the conservation action required to protect the significant attributes of the area. </w:t>
            </w:r>
          </w:p>
          <w:p w:rsidR="00000000" w:rsidRPr="00512BF0" w:rsidP="00512BF0">
            <w:pPr>
              <w:pStyle w:val="List"/>
            </w:pPr>
            <w:r w:rsidRPr="00512BF0">
              <w:t>3.3</w:t>
            </w:r>
            <w:r w:rsidRPr="00512BF0">
              <w:tab/>
              <w:t>A framework for the legal protection of heritage and cultural assets</w:t>
            </w:r>
            <w:r w:rsidRPr="00512BF0">
              <w:t xml:space="preserve"> is established through existing legislation. </w:t>
            </w:r>
          </w:p>
          <w:p w:rsidR="00000000" w:rsidRPr="00512BF0" w:rsidP="00512BF0">
            <w:pPr>
              <w:pStyle w:val="List"/>
            </w:pPr>
            <w:r w:rsidRPr="00512BF0">
              <w:t>3.4</w:t>
            </w:r>
            <w:r w:rsidRPr="00512BF0">
              <w:tab/>
              <w:t xml:space="preserve">Practical and appropriate strategies to conserve heritage and cultural assets are determined. </w:t>
            </w:r>
          </w:p>
          <w:p w:rsidR="00000000" w:rsidRPr="00512BF0" w:rsidP="00512BF0">
            <w:pPr>
              <w:pStyle w:val="List"/>
            </w:pPr>
            <w:r w:rsidRPr="00512BF0">
              <w:t>3.5</w:t>
            </w:r>
            <w:r w:rsidRPr="00512BF0">
              <w:tab/>
              <w:t xml:space="preserve">The effectiveness of strategies is assessed through a comparison with methods used elsewhere. </w:t>
            </w:r>
          </w:p>
          <w:p w:rsidR="00000000" w:rsidRPr="00512BF0" w:rsidP="00512BF0">
            <w:pPr>
              <w:pStyle w:val="List"/>
            </w:pPr>
            <w:r w:rsidRPr="00512BF0">
              <w:t>3.6</w:t>
            </w:r>
            <w:r w:rsidRPr="00512BF0">
              <w:tab/>
              <w:t>The pol</w:t>
            </w:r>
            <w:r w:rsidRPr="00512BF0">
              <w:t xml:space="preserve">icy elements of the proposed heritage program are determined. </w:t>
            </w:r>
          </w:p>
          <w:p w:rsidR="00000000" w:rsidP="00512BF0">
            <w:pPr>
              <w:pStyle w:val="List"/>
              <w:rPr>
                <w:lang w:val="en-NZ"/>
              </w:rPr>
            </w:pPr>
            <w:r w:rsidRPr="00512BF0">
              <w:t>3.7</w:t>
            </w:r>
            <w:r w:rsidRPr="00512BF0">
              <w:tab/>
              <w:t xml:space="preserve">Innovative approaches are developed to protect heritage and cultural assets in response to the local community need.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List"/>
              <w:rPr>
                <w:lang w:val="en-NZ"/>
              </w:rPr>
            </w:pPr>
            <w:r w:rsidRPr="00512BF0">
              <w:t>4</w:t>
            </w:r>
            <w:r w:rsidRPr="00512BF0">
              <w:tab/>
            </w:r>
            <w:r w:rsidRPr="00512BF0">
              <w:rPr>
                <w:rStyle w:val="SpecialBold"/>
              </w:rPr>
              <w:t>Implement strategies for the protection of heritage and cultural ass</w:t>
            </w:r>
            <w:r w:rsidRPr="00512BF0">
              <w:rPr>
                <w:rStyle w:val="SpecialBold"/>
              </w:rPr>
              <w:t>ets</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
            </w:pPr>
            <w:r w:rsidRPr="00512BF0">
              <w:t>4.1</w:t>
            </w:r>
            <w:r w:rsidRPr="00512BF0">
              <w:tab/>
              <w:t xml:space="preserve">The study and program are adopted by the local authority. </w:t>
            </w:r>
          </w:p>
          <w:p w:rsidR="00000000" w:rsidRPr="00512BF0" w:rsidP="00512BF0">
            <w:pPr>
              <w:pStyle w:val="List"/>
            </w:pPr>
            <w:r w:rsidRPr="00512BF0">
              <w:t>4.2</w:t>
            </w:r>
            <w:r w:rsidRPr="00512BF0">
              <w:tab/>
              <w:t xml:space="preserve">Consultation is undertaken with the community and property owners about the study and proposed heritage program. </w:t>
            </w:r>
          </w:p>
          <w:p w:rsidR="00000000" w:rsidRPr="00512BF0" w:rsidP="00512BF0">
            <w:pPr>
              <w:pStyle w:val="List"/>
            </w:pPr>
            <w:r w:rsidRPr="00512BF0">
              <w:t>4.3 Financial resources are identified and procured within budget cycle</w:t>
            </w:r>
            <w:r w:rsidRPr="00512BF0">
              <w:t xml:space="preserve">s to support the achievement of required outcomes. </w:t>
            </w:r>
          </w:p>
          <w:p w:rsidR="00000000" w:rsidRPr="00512BF0" w:rsidP="00512BF0">
            <w:pPr>
              <w:pStyle w:val="List"/>
            </w:pPr>
            <w:r w:rsidRPr="00512BF0">
              <w:t>4.4</w:t>
            </w:r>
            <w:r w:rsidRPr="00512BF0">
              <w:tab/>
              <w:t xml:space="preserve">Personnel are identified, trained and assigned to tasks so that requirements for skills and knowledge are met. </w:t>
            </w:r>
          </w:p>
          <w:p w:rsidR="00000000" w:rsidRPr="00512BF0" w:rsidP="00512BF0">
            <w:pPr>
              <w:pStyle w:val="List"/>
            </w:pPr>
            <w:r w:rsidRPr="00512BF0">
              <w:t>4.5</w:t>
            </w:r>
            <w:r w:rsidRPr="00512BF0">
              <w:tab/>
              <w:t>Physical facilities and equipment are identified and procured within budget cycles t</w:t>
            </w:r>
            <w:r w:rsidRPr="00512BF0">
              <w:t xml:space="preserve">o support the achievement of required outcomes. </w:t>
            </w:r>
          </w:p>
          <w:p w:rsidR="00000000" w:rsidRPr="00512BF0" w:rsidP="00512BF0">
            <w:pPr>
              <w:pStyle w:val="List"/>
            </w:pPr>
            <w:r w:rsidRPr="00512BF0">
              <w:t>4.6</w:t>
            </w:r>
            <w:r w:rsidRPr="00512BF0">
              <w:tab/>
              <w:t>Community education and</w:t>
            </w:r>
            <w:r w:rsidRPr="00512BF0">
              <w:rPr>
                <w:rStyle w:val="BoldandItalics"/>
              </w:rPr>
              <w:t xml:space="preserve"> information</w:t>
            </w:r>
            <w:r w:rsidRPr="00512BF0">
              <w:t xml:space="preserve"> materials are prepared and distributed to ensure ongoing support for the strategy. </w:t>
            </w:r>
          </w:p>
          <w:p w:rsidR="00000000" w:rsidRPr="00512BF0" w:rsidP="00512BF0">
            <w:pPr>
              <w:pStyle w:val="List"/>
            </w:pPr>
            <w:r w:rsidRPr="00512BF0">
              <w:t>4.7</w:t>
            </w:r>
            <w:r w:rsidRPr="00512BF0">
              <w:tab/>
            </w:r>
            <w:r w:rsidRPr="00512BF0">
              <w:t xml:space="preserve">The strategy is incorporated into council policies and procedures and relevant legislation. </w:t>
            </w:r>
          </w:p>
          <w:p w:rsidR="00000000" w:rsidP="00512BF0">
            <w:pPr>
              <w:pStyle w:val="List"/>
              <w:rPr>
                <w:lang w:val="en-NZ"/>
              </w:rPr>
            </w:pPr>
            <w:r w:rsidRPr="00512BF0">
              <w:t>4.8</w:t>
            </w:r>
            <w:r w:rsidRPr="00512BF0">
              <w:tab/>
              <w:t xml:space="preserve">A timetable for implementation is established and priorities are set.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List"/>
              <w:rPr>
                <w:lang w:val="en-NZ"/>
              </w:rPr>
            </w:pPr>
            <w:r w:rsidRPr="00512BF0">
              <w:t>5</w:t>
            </w:r>
            <w:r w:rsidRPr="00512BF0">
              <w:tab/>
            </w:r>
            <w:r w:rsidRPr="00512BF0">
              <w:rPr>
                <w:rStyle w:val="SpecialBold"/>
              </w:rPr>
              <w:t>Monitor and review the effectiveness</w:t>
            </w:r>
            <w:r w:rsidRPr="00512BF0">
              <w:rPr>
                <w:rStyle w:val="SpecialBold"/>
              </w:rPr>
              <w:t xml:space="preserve"> of strategies to protect heritage and cultural assets</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
            </w:pPr>
            <w:r w:rsidRPr="00512BF0">
              <w:t>5.1</w:t>
            </w:r>
            <w:r w:rsidRPr="00512BF0">
              <w:tab/>
              <w:t>Further research is undertaken on</w:t>
            </w:r>
            <w:r w:rsidRPr="00512BF0">
              <w:rPr>
                <w:rStyle w:val="BoldandItalics"/>
              </w:rPr>
              <w:t xml:space="preserve"> places</w:t>
            </w:r>
            <w:r w:rsidRPr="00512BF0">
              <w:t xml:space="preserve"> listed as being of local significance in the study. </w:t>
            </w:r>
          </w:p>
          <w:p w:rsidR="00000000" w:rsidRPr="00512BF0" w:rsidP="00512BF0">
            <w:pPr>
              <w:pStyle w:val="List"/>
            </w:pPr>
            <w:r w:rsidRPr="00512BF0">
              <w:t>5.2</w:t>
            </w:r>
            <w:r w:rsidRPr="00512BF0">
              <w:tab/>
              <w:t xml:space="preserve">Additional plans of significance are identified and reviewed. </w:t>
            </w:r>
          </w:p>
          <w:p w:rsidR="00000000" w:rsidRPr="00512BF0" w:rsidP="00512BF0">
            <w:pPr>
              <w:pStyle w:val="List"/>
            </w:pPr>
            <w:r w:rsidRPr="00512BF0">
              <w:t>5.3</w:t>
            </w:r>
            <w:r w:rsidRPr="00512BF0">
              <w:tab/>
              <w:t>An annual heritage report is pre</w:t>
            </w:r>
            <w:r w:rsidRPr="00512BF0">
              <w:t xml:space="preserve">pared if required. </w:t>
            </w:r>
          </w:p>
          <w:p w:rsidR="00000000" w:rsidRPr="00512BF0" w:rsidP="00512BF0">
            <w:pPr>
              <w:pStyle w:val="List"/>
            </w:pPr>
            <w:r w:rsidRPr="00512BF0">
              <w:t>5.4</w:t>
            </w:r>
            <w:r w:rsidRPr="00512BF0">
              <w:tab/>
              <w:t xml:space="preserve">Information received from monitoring and review is used to develop new strategies that are based on accumulated knowledge and experience. </w:t>
            </w:r>
          </w:p>
        </w:tc>
      </w:tr>
    </w:tbl>
    <w:p w:rsidR="00000000" w:rsidRPr="00512BF0" w:rsidP="00512BF0">
      <w:pPr>
        <w:pStyle w:val="BodyText"/>
      </w:pPr>
    </w:p>
    <w:p w:rsidR="00000000" w:rsidRPr="00512BF0" w:rsidP="00512BF0">
      <w:pPr>
        <w:pStyle w:val="AllowPageBreak"/>
      </w:pPr>
    </w:p>
    <w:p w:rsidR="00000000" w:rsidRPr="00512BF0" w:rsidP="00512BF0">
      <w:pPr>
        <w:pStyle w:val="Heading1"/>
      </w:pPr>
      <w:bookmarkStart w:id="9" w:name="O_442494"/>
      <w:bookmarkEnd w:id="9"/>
      <w:r w:rsidRPr="00512BF0">
        <w:t>Required Skills and Knowledge</w:t>
      </w:r>
    </w:p>
    <w:tbl>
      <w:tblPr>
        <w:tblW w:w="0" w:type="auto"/>
        <w:tblLayout w:type="fixed"/>
        <w:tblCellMar>
          <w:left w:w="62" w:type="dxa"/>
          <w:right w:w="62" w:type="dxa"/>
        </w:tblCellMar>
        <w:tblLook w:val="0000"/>
      </w:tblPr>
      <w:tblGrid>
        <w:gridCol w:w="8928"/>
      </w:tblGrid>
      <w:tr w:rsidTr="00EF439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t>This describes the essential skills and know</w:t>
            </w:r>
            <w:r w:rsidRPr="00512BF0">
              <w:t>ledge and their level, required for this unit</w:t>
            </w:r>
          </w:p>
        </w:tc>
      </w:tr>
      <w:tr w:rsidTr="00EF439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Required Skills</w:t>
            </w:r>
          </w:p>
        </w:tc>
      </w:tr>
      <w:tr w:rsidTr="00EF439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research </w:t>
            </w:r>
          </w:p>
          <w:p w:rsidR="00000000" w:rsidRPr="00512BF0" w:rsidP="00512BF0">
            <w:pPr>
              <w:pStyle w:val="ListBullet"/>
            </w:pPr>
            <w:r w:rsidRPr="00512BF0">
              <w:t xml:space="preserve">collation of information from local, national and international sources </w:t>
            </w:r>
          </w:p>
          <w:p w:rsidR="00000000" w:rsidRPr="00512BF0" w:rsidP="00512BF0">
            <w:pPr>
              <w:pStyle w:val="ListBullet"/>
            </w:pPr>
            <w:r w:rsidRPr="00512BF0">
              <w:t xml:space="preserve">evaluation methodologies </w:t>
            </w:r>
          </w:p>
          <w:p w:rsidR="00000000" w:rsidRPr="00512BF0" w:rsidP="00512BF0">
            <w:pPr>
              <w:pStyle w:val="ListBullet"/>
            </w:pPr>
            <w:r w:rsidRPr="00512BF0">
              <w:t xml:space="preserve">consultation with a range of community and government agencies </w:t>
            </w:r>
          </w:p>
          <w:p w:rsidR="00000000" w:rsidRPr="00512BF0" w:rsidP="00512BF0">
            <w:pPr>
              <w:pStyle w:val="ListBullet"/>
            </w:pPr>
            <w:r w:rsidRPr="00512BF0">
              <w:t xml:space="preserve">strategic planning </w:t>
            </w:r>
          </w:p>
          <w:p w:rsidR="00000000" w:rsidRPr="00512BF0" w:rsidP="00512BF0">
            <w:pPr>
              <w:pStyle w:val="ListBullet"/>
            </w:pPr>
            <w:r w:rsidRPr="00512BF0">
              <w:t xml:space="preserve">budgeting and lifecycle costings </w:t>
            </w:r>
          </w:p>
          <w:p w:rsidR="00000000" w:rsidRPr="00512BF0" w:rsidP="00512BF0">
            <w:pPr>
              <w:pStyle w:val="ListBullet"/>
            </w:pPr>
            <w:r w:rsidRPr="00512BF0">
              <w:t xml:space="preserve">community education strategies </w:t>
            </w:r>
          </w:p>
          <w:p w:rsidR="00000000" w:rsidP="00512BF0">
            <w:pPr>
              <w:pStyle w:val="ListBullet"/>
              <w:rPr>
                <w:lang w:val="en-NZ"/>
              </w:rPr>
            </w:pPr>
            <w:r w:rsidRPr="00512BF0">
              <w:t xml:space="preserve">project management </w:t>
            </w:r>
          </w:p>
        </w:tc>
      </w:tr>
      <w:tr w:rsidTr="00EF439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Required Knowledge</w:t>
            </w:r>
          </w:p>
        </w:tc>
      </w:tr>
      <w:tr w:rsidTr="00EF439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heritage assets </w:t>
            </w:r>
          </w:p>
          <w:p w:rsidR="00000000" w:rsidRPr="00512BF0" w:rsidP="00512BF0">
            <w:pPr>
              <w:pStyle w:val="ListBullet"/>
            </w:pPr>
            <w:r w:rsidRPr="00512BF0">
              <w:t xml:space="preserve">cultural assets </w:t>
            </w:r>
          </w:p>
          <w:p w:rsidR="00000000" w:rsidRPr="00512BF0" w:rsidP="00512BF0">
            <w:pPr>
              <w:pStyle w:val="ListBullet"/>
            </w:pPr>
            <w:r w:rsidRPr="00512BF0">
              <w:t xml:space="preserve">asset classification </w:t>
            </w:r>
          </w:p>
          <w:p w:rsidR="00000000" w:rsidRPr="00512BF0" w:rsidP="00512BF0">
            <w:pPr>
              <w:pStyle w:val="ListBullet"/>
            </w:pPr>
            <w:r w:rsidRPr="00512BF0">
              <w:t xml:space="preserve">council structures and services </w:t>
            </w:r>
          </w:p>
          <w:p w:rsidR="00000000" w:rsidRPr="00512BF0" w:rsidP="00512BF0">
            <w:pPr>
              <w:pStyle w:val="ListBullet"/>
            </w:pPr>
            <w:r w:rsidRPr="00512BF0">
              <w:t xml:space="preserve">town planning </w:t>
            </w:r>
          </w:p>
          <w:p w:rsidR="00000000" w:rsidRPr="00512BF0" w:rsidP="00512BF0">
            <w:pPr>
              <w:pStyle w:val="ListBullet"/>
            </w:pPr>
            <w:r w:rsidRPr="00512BF0">
              <w:t xml:space="preserve">community needs and expectations </w:t>
            </w:r>
          </w:p>
          <w:p w:rsidR="00000000" w:rsidRPr="00512BF0" w:rsidP="00512BF0">
            <w:pPr>
              <w:pStyle w:val="ListBullet"/>
            </w:pPr>
            <w:r w:rsidRPr="00512BF0">
              <w:t xml:space="preserve">regulations, standards and policies </w:t>
            </w:r>
          </w:p>
          <w:p w:rsidR="00000000" w:rsidRPr="00512BF0" w:rsidP="00512BF0">
            <w:pPr>
              <w:pStyle w:val="ListBullet"/>
            </w:pPr>
            <w:r w:rsidRPr="00512BF0">
              <w:t>community information</w:t>
            </w:r>
          </w:p>
        </w:tc>
      </w:tr>
    </w:tbl>
    <w:p w:rsidR="00000000" w:rsidRPr="00512BF0" w:rsidP="00512BF0">
      <w:pPr>
        <w:pStyle w:val="BodyText"/>
      </w:pPr>
    </w:p>
    <w:p w:rsidR="00000000" w:rsidRPr="00512BF0" w:rsidP="00512BF0">
      <w:pPr>
        <w:pStyle w:val="AllowPageBreak"/>
      </w:pPr>
    </w:p>
    <w:p w:rsidR="00000000" w:rsidRPr="00512BF0" w:rsidP="00512BF0">
      <w:pPr>
        <w:pStyle w:val="Heading1"/>
      </w:pPr>
      <w:bookmarkStart w:id="10" w:name="O_442500"/>
      <w:bookmarkEnd w:id="10"/>
      <w:r w:rsidRPr="00512BF0">
        <w:t>Evidence Guide</w:t>
      </w:r>
    </w:p>
    <w:tbl>
      <w:tblPr>
        <w:tblW w:w="0" w:type="auto"/>
        <w:tblLayout w:type="fixed"/>
        <w:tblCellMar>
          <w:left w:w="62" w:type="dxa"/>
          <w:right w:w="62" w:type="dxa"/>
        </w:tblCellMar>
        <w:tblLook w:val="0000"/>
      </w:tblPr>
      <w:tblGrid>
        <w:gridCol w:w="2700"/>
        <w:gridCol w:w="6228"/>
      </w:tblGrid>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t>A person who demonstrates competency in this unit will be able to perform the outcomes descri</w:t>
            </w:r>
            <w:r w:rsidRPr="00512BF0">
              <w:t>bed in the Elements to the required performance level detailed in the Performance Criteria. The knowledge and skill requirements described in the Range Statement must also be demonstrated. For example, knowledge of the legislative framework and safe work p</w:t>
            </w:r>
            <w:r w:rsidRPr="00512BF0">
              <w:t xml:space="preserve">ractices that underpin the performance of the unit are also required to be demonstrated.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BodyText"/>
            </w:pPr>
            <w:r w:rsidRPr="00512BF0">
              <w:t xml:space="preserve">The demonstrated ability to: </w:t>
            </w:r>
          </w:p>
          <w:p w:rsidR="00000000" w:rsidRPr="00512BF0" w:rsidP="00512BF0">
            <w:pPr>
              <w:pStyle w:val="ListBullet"/>
            </w:pPr>
            <w:r w:rsidRPr="00512BF0">
              <w:t xml:space="preserve">identify and protect heritage and cultural assets </w:t>
            </w:r>
          </w:p>
          <w:p w:rsidR="00000000" w:rsidRPr="00512BF0" w:rsidP="00512BF0">
            <w:pPr>
              <w:pStyle w:val="ListBullet"/>
            </w:pPr>
            <w:r w:rsidRPr="00512BF0">
              <w:t xml:space="preserve">identify and implement strategies to protect heritage and cultural assets </w:t>
            </w:r>
          </w:p>
          <w:p w:rsidR="00000000" w:rsidP="00512BF0">
            <w:pPr>
              <w:pStyle w:val="ListBullet"/>
              <w:rPr>
                <w:lang w:val="en-NZ"/>
              </w:rPr>
            </w:pPr>
            <w:r w:rsidRPr="00512BF0">
              <w:t>put in place monitoring processes</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t>Assessment of performance requirements in this unit should be undertaken within the context of the local government framewor</w:t>
            </w:r>
            <w:r w:rsidRPr="00512BF0">
              <w:t xml:space="preserve">k. Competency is demonstrated by performance of all stated criteria, including the Range of Variables applicable to the workplace environment.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BodyText"/>
            </w:pPr>
            <w:r w:rsidRPr="00512BF0">
              <w:t xml:space="preserve">The following assessment methods are suggested: </w:t>
            </w:r>
          </w:p>
          <w:p w:rsidR="00000000" w:rsidRPr="00512BF0" w:rsidP="00512BF0">
            <w:pPr>
              <w:pStyle w:val="ListBullet"/>
            </w:pPr>
            <w:r w:rsidRPr="00512BF0">
              <w:t xml:space="preserve">observation of the learner performing a </w:t>
            </w:r>
            <w:r w:rsidRPr="00512BF0">
              <w:t xml:space="preserve">range of workplace tasks over sufficient time to demonstrate handling of a range of contingencies </w:t>
            </w:r>
          </w:p>
          <w:p w:rsidR="00000000" w:rsidRPr="00512BF0" w:rsidP="00512BF0">
            <w:pPr>
              <w:pStyle w:val="ListBullet"/>
            </w:pPr>
            <w:r w:rsidRPr="00512BF0">
              <w:t xml:space="preserve">written and/or oral questioning to assess knowledge and understanding </w:t>
            </w:r>
          </w:p>
          <w:p w:rsidR="00000000" w:rsidRPr="00512BF0" w:rsidP="00512BF0">
            <w:pPr>
              <w:pStyle w:val="ListBullet"/>
            </w:pPr>
            <w:r w:rsidRPr="00512BF0">
              <w:t xml:space="preserve">completion of workplace documentation </w:t>
            </w:r>
          </w:p>
          <w:p w:rsidR="00000000" w:rsidRPr="00512BF0" w:rsidP="00512BF0">
            <w:pPr>
              <w:pStyle w:val="ListBullet"/>
            </w:pPr>
            <w:r w:rsidRPr="00512BF0">
              <w:t>third-party reports from experienced practition</w:t>
            </w:r>
            <w:r w:rsidRPr="00512BF0">
              <w:t xml:space="preserve">ers </w:t>
            </w:r>
          </w:p>
          <w:p w:rsidR="00000000" w:rsidP="00512BF0">
            <w:pPr>
              <w:pStyle w:val="ListBullet"/>
              <w:rPr>
                <w:lang w:val="en-NZ"/>
              </w:rPr>
            </w:pPr>
            <w:r w:rsidRPr="00512BF0">
              <w:t xml:space="preserve">completion of self-paced learning materials including personal reflection and feedback from trainer, coach or supervisor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t xml:space="preserve">Evidence should be gathered over a period of time in a range of actual or simulated management environments.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BodyText"/>
            </w:pPr>
            <w:r w:rsidRPr="00512BF0">
              <w:t xml:space="preserve">Access to a workplace or simulated case study that provides the following resources: </w:t>
            </w:r>
          </w:p>
          <w:p w:rsidR="00000000" w:rsidRPr="00512BF0" w:rsidP="00512BF0">
            <w:pPr>
              <w:pStyle w:val="ListBullet"/>
            </w:pPr>
            <w:r w:rsidRPr="00512BF0">
              <w:t>relevant data such as survey informa</w:t>
            </w:r>
            <w:r w:rsidRPr="00512BF0">
              <w:t xml:space="preserve">tion </w:t>
            </w:r>
          </w:p>
          <w:p w:rsidR="00000000" w:rsidRPr="00512BF0" w:rsidP="00512BF0">
            <w:pPr>
              <w:pStyle w:val="ListBullet"/>
            </w:pPr>
            <w:r w:rsidRPr="00512BF0">
              <w:t xml:space="preserve">historical research </w:t>
            </w:r>
          </w:p>
          <w:p w:rsidR="00000000" w:rsidRPr="00512BF0" w:rsidP="00512BF0">
            <w:pPr>
              <w:pStyle w:val="ListBullet"/>
            </w:pPr>
            <w:r w:rsidRPr="00512BF0">
              <w:t xml:space="preserve">existing reports </w:t>
            </w:r>
          </w:p>
          <w:p w:rsidR="00000000" w:rsidRPr="00512BF0" w:rsidP="00512BF0">
            <w:pPr>
              <w:pStyle w:val="ListBullet"/>
            </w:pPr>
            <w:r w:rsidRPr="00512BF0">
              <w:t xml:space="preserve">studies and texts </w:t>
            </w:r>
          </w:p>
          <w:p w:rsidR="00000000" w:rsidRPr="00512BF0" w:rsidP="00512BF0">
            <w:pPr>
              <w:pStyle w:val="ListBullet"/>
            </w:pPr>
            <w:r w:rsidRPr="00512BF0">
              <w:t xml:space="preserve">financial and budget information </w:t>
            </w:r>
          </w:p>
          <w:p w:rsidR="00000000" w:rsidRPr="00512BF0" w:rsidP="00512BF0">
            <w:pPr>
              <w:pStyle w:val="ListBullet"/>
            </w:pPr>
            <w:r w:rsidRPr="00512BF0">
              <w:t xml:space="preserve">real or simulated consultation process </w:t>
            </w:r>
          </w:p>
          <w:p w:rsidR="00000000" w:rsidRPr="00512BF0" w:rsidP="00512BF0">
            <w:pPr>
              <w:pStyle w:val="ListBullet"/>
            </w:pPr>
            <w:r w:rsidRPr="00512BF0">
              <w:t xml:space="preserve">copies of relevant regulations, standards and policies </w:t>
            </w:r>
          </w:p>
        </w:tc>
      </w:tr>
    </w:tbl>
    <w:p w:rsidR="00000000" w:rsidRPr="00512BF0" w:rsidP="00512BF0">
      <w:pPr>
        <w:pStyle w:val="BodyText"/>
      </w:pPr>
    </w:p>
    <w:p w:rsidR="00000000" w:rsidRPr="00512BF0" w:rsidP="00512BF0">
      <w:pPr>
        <w:pStyle w:val="AllowPageBreak"/>
      </w:pPr>
    </w:p>
    <w:p w:rsidR="00000000" w:rsidRPr="00512BF0" w:rsidP="00512BF0">
      <w:pPr>
        <w:pStyle w:val="Heading1"/>
      </w:pPr>
      <w:bookmarkStart w:id="11" w:name="O_442495"/>
      <w:bookmarkEnd w:id="11"/>
      <w:r w:rsidRPr="00512BF0">
        <w:t>Range Statement</w:t>
      </w:r>
    </w:p>
    <w:tbl>
      <w:tblPr>
        <w:tblW w:w="0" w:type="auto"/>
        <w:tblLayout w:type="fixed"/>
        <w:tblCellMar>
          <w:left w:w="62" w:type="dxa"/>
          <w:right w:w="62" w:type="dxa"/>
        </w:tblCellMar>
        <w:tblLook w:val="0000"/>
      </w:tblPr>
      <w:tblGrid>
        <w:gridCol w:w="2700"/>
        <w:gridCol w:w="6228"/>
      </w:tblGrid>
      <w:tr w:rsidTr="00EF439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t xml:space="preserve">The Range Statement relates to the Unit of Competency as a whole.  It allows for different work environments and situations that may affect performance.  </w:t>
            </w:r>
            <w:r w:rsidRPr="00512BF0">
              <w:rPr>
                <w:rStyle w:val="BoldandItalics"/>
              </w:rPr>
              <w:t>Bold italicised</w:t>
            </w:r>
            <w:r w:rsidRPr="00512BF0">
              <w:t xml:space="preserve"> wording in the Performance Criteria is detailed below.</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Heritage</w:t>
            </w:r>
            <w:r w:rsidRPr="00512B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cultu</w:t>
            </w:r>
            <w:r w:rsidRPr="00512BF0">
              <w:t xml:space="preserve">ral and environmental issues </w:t>
            </w:r>
          </w:p>
          <w:p w:rsidR="00000000" w:rsidRPr="00512BF0" w:rsidP="00512BF0">
            <w:pPr>
              <w:pStyle w:val="ListBullet"/>
            </w:pPr>
            <w:r w:rsidRPr="00512BF0">
              <w:t xml:space="preserve">national and local area significance </w:t>
            </w:r>
          </w:p>
          <w:p w:rsidR="00000000" w:rsidP="00512BF0">
            <w:pPr>
              <w:pStyle w:val="ListBullet"/>
              <w:rPr>
                <w:lang w:val="en-NZ"/>
              </w:rPr>
            </w:pPr>
            <w:r w:rsidRPr="00512BF0">
              <w:t>danger component of heritage element or structure</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Significance</w:t>
            </w:r>
            <w:r w:rsidRPr="00512BF0">
              <w:t xml:space="preserve"> may be: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aesthetic, historical, scientific and social aspects </w:t>
            </w:r>
          </w:p>
          <w:p w:rsidR="00000000" w:rsidRPr="00512BF0" w:rsidP="00512BF0">
            <w:pPr>
              <w:pStyle w:val="ListBullet"/>
            </w:pPr>
            <w:r w:rsidRPr="00512BF0">
              <w:t xml:space="preserve">community expectations. </w:t>
            </w:r>
          </w:p>
          <w:p w:rsidR="00000000" w:rsidRPr="00512BF0" w:rsidP="00512BF0">
            <w:pPr>
              <w:pStyle w:val="ListBullet"/>
            </w:pPr>
            <w:r w:rsidRPr="00512BF0">
              <w:t xml:space="preserve">national </w:t>
            </w:r>
          </w:p>
          <w:p w:rsidR="00000000" w:rsidRPr="00512BF0" w:rsidP="00512BF0">
            <w:pPr>
              <w:pStyle w:val="ListBullet"/>
            </w:pPr>
            <w:r w:rsidRPr="00512BF0">
              <w:t xml:space="preserve">state </w:t>
            </w:r>
          </w:p>
          <w:p w:rsidR="00000000" w:rsidRPr="00512BF0" w:rsidP="00512BF0">
            <w:pPr>
              <w:pStyle w:val="ListBullet"/>
            </w:pPr>
            <w:r w:rsidRPr="00512BF0">
              <w:t xml:space="preserve">regional </w:t>
            </w:r>
          </w:p>
          <w:p w:rsidR="00000000" w:rsidRPr="00512BF0" w:rsidP="00512BF0">
            <w:pPr>
              <w:pStyle w:val="ListBullet"/>
            </w:pPr>
            <w:r w:rsidRPr="00512BF0">
              <w:t xml:space="preserve">local </w:t>
            </w:r>
          </w:p>
          <w:p w:rsidR="00000000" w:rsidP="00512BF0">
            <w:pPr>
              <w:pStyle w:val="ListBullet"/>
              <w:rPr>
                <w:lang w:val="en-NZ"/>
              </w:rPr>
            </w:pPr>
            <w:r w:rsidRPr="00512BF0">
              <w:t>contributory</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Data</w:t>
            </w:r>
            <w:r w:rsidRPr="00512BF0">
              <w:t xml:space="preserve"> includes: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survey information </w:t>
            </w:r>
          </w:p>
          <w:p w:rsidR="00000000" w:rsidRPr="00512BF0" w:rsidP="00512BF0">
            <w:pPr>
              <w:pStyle w:val="ListBullet"/>
            </w:pPr>
            <w:r w:rsidRPr="00512BF0">
              <w:t xml:space="preserve">historical research </w:t>
            </w:r>
          </w:p>
          <w:p w:rsidR="00000000" w:rsidRPr="00512BF0" w:rsidP="00512BF0">
            <w:pPr>
              <w:pStyle w:val="ListBullet"/>
            </w:pPr>
            <w:r w:rsidRPr="00512BF0">
              <w:t xml:space="preserve">existing reports </w:t>
            </w:r>
          </w:p>
          <w:p w:rsidR="00000000" w:rsidP="00512BF0">
            <w:pPr>
              <w:pStyle w:val="ListBullet"/>
              <w:rPr>
                <w:lang w:val="en-NZ"/>
              </w:rPr>
            </w:pPr>
            <w:r w:rsidRPr="00512BF0">
              <w:t xml:space="preserve">studies and texts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Information</w:t>
            </w:r>
            <w:r w:rsidRPr="00512B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written and oral records </w:t>
            </w:r>
          </w:p>
          <w:p w:rsidR="00000000" w:rsidRPr="00512BF0" w:rsidP="00512BF0">
            <w:pPr>
              <w:pStyle w:val="ListBullet"/>
            </w:pPr>
            <w:r w:rsidRPr="00512BF0">
              <w:t xml:space="preserve">reports </w:t>
            </w:r>
          </w:p>
          <w:p w:rsidR="00000000" w:rsidRPr="00512BF0" w:rsidP="00512BF0">
            <w:pPr>
              <w:pStyle w:val="ListBullet"/>
            </w:pPr>
            <w:r w:rsidRPr="00512BF0">
              <w:t xml:space="preserve">instructions </w:t>
            </w:r>
          </w:p>
          <w:p w:rsidR="00000000" w:rsidRPr="00512BF0" w:rsidP="00512BF0">
            <w:pPr>
              <w:pStyle w:val="ListBullet"/>
            </w:pPr>
            <w:r w:rsidRPr="00512BF0">
              <w:t xml:space="preserve">directions from supervisor and management </w:t>
            </w:r>
          </w:p>
          <w:p w:rsidR="00000000" w:rsidRPr="00512BF0" w:rsidP="00512BF0">
            <w:pPr>
              <w:pStyle w:val="ListBullet"/>
            </w:pPr>
            <w:r w:rsidRPr="00512BF0">
              <w:t xml:space="preserve">formal and informal interviews </w:t>
            </w:r>
          </w:p>
          <w:p w:rsidR="00000000" w:rsidRPr="00512BF0" w:rsidP="00512BF0">
            <w:pPr>
              <w:pStyle w:val="ListBullet"/>
            </w:pPr>
            <w:r w:rsidRPr="00512BF0">
              <w:t xml:space="preserve">team meetings </w:t>
            </w:r>
          </w:p>
          <w:p w:rsidR="00000000" w:rsidRPr="00512BF0" w:rsidP="00512BF0">
            <w:pPr>
              <w:pStyle w:val="ListBullet"/>
            </w:pPr>
            <w:r w:rsidRPr="00512BF0">
              <w:t xml:space="preserve">reports from other services, agencies, specialists and experts </w:t>
            </w:r>
          </w:p>
          <w:p w:rsidR="00000000" w:rsidP="00512BF0">
            <w:pPr>
              <w:pStyle w:val="ListBullet"/>
              <w:rPr>
                <w:lang w:val="en-NZ"/>
              </w:rPr>
            </w:pPr>
            <w:r w:rsidRPr="00512BF0">
              <w:t xml:space="preserve">media </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Threats</w:t>
            </w:r>
            <w:r w:rsidRPr="00512B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political emphasis </w:t>
            </w:r>
          </w:p>
          <w:p w:rsidR="00000000" w:rsidRPr="00512BF0" w:rsidP="00512BF0">
            <w:pPr>
              <w:pStyle w:val="ListBullet"/>
            </w:pPr>
            <w:r w:rsidRPr="00512BF0">
              <w:t xml:space="preserve">reductions in maintenance </w:t>
            </w:r>
          </w:p>
          <w:p w:rsidR="00000000" w:rsidRPr="00512BF0" w:rsidP="00512BF0">
            <w:pPr>
              <w:pStyle w:val="ListBullet"/>
            </w:pPr>
            <w:r w:rsidRPr="00512BF0">
              <w:t xml:space="preserve">lack of planning </w:t>
            </w:r>
          </w:p>
          <w:p w:rsidR="00000000" w:rsidRPr="00512BF0" w:rsidP="00512BF0">
            <w:pPr>
              <w:pStyle w:val="ListBullet"/>
            </w:pPr>
            <w:r w:rsidRPr="00512BF0">
              <w:t xml:space="preserve">other authorities' planning </w:t>
            </w:r>
          </w:p>
          <w:p w:rsidR="00000000" w:rsidRPr="00512BF0" w:rsidP="00512BF0">
            <w:pPr>
              <w:pStyle w:val="ListBullet"/>
            </w:pPr>
            <w:r w:rsidRPr="00512BF0">
              <w:t xml:space="preserve">competing interests </w:t>
            </w:r>
          </w:p>
          <w:p w:rsidR="00000000" w:rsidP="00512BF0">
            <w:pPr>
              <w:pStyle w:val="ListBullet"/>
              <w:rPr>
                <w:lang w:val="en-NZ"/>
              </w:rPr>
            </w:pPr>
            <w:r w:rsidRPr="00512BF0">
              <w:t>community attitudes</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Criteria</w:t>
            </w:r>
            <w:r w:rsidRPr="00512B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community preferences </w:t>
            </w:r>
          </w:p>
          <w:p w:rsidR="00000000" w:rsidRPr="00512BF0" w:rsidP="00512BF0">
            <w:pPr>
              <w:pStyle w:val="ListBullet"/>
            </w:pPr>
            <w:r w:rsidRPr="00512BF0">
              <w:t xml:space="preserve">budget constraints </w:t>
            </w:r>
          </w:p>
          <w:p w:rsidR="00000000" w:rsidRPr="00512BF0" w:rsidP="00512BF0">
            <w:pPr>
              <w:pStyle w:val="ListBullet"/>
            </w:pPr>
            <w:r w:rsidRPr="00512BF0">
              <w:t xml:space="preserve">legislative provisions </w:t>
            </w:r>
          </w:p>
          <w:p w:rsidR="00000000" w:rsidRPr="00512BF0" w:rsidP="00512BF0">
            <w:pPr>
              <w:pStyle w:val="ListBullet"/>
            </w:pPr>
            <w:r w:rsidRPr="00512BF0">
              <w:t xml:space="preserve">resources </w:t>
            </w:r>
          </w:p>
          <w:p w:rsidR="00000000" w:rsidRPr="00512BF0" w:rsidP="00512BF0">
            <w:pPr>
              <w:pStyle w:val="ListBullet"/>
            </w:pPr>
            <w:r w:rsidRPr="00512BF0">
              <w:t xml:space="preserve">time frames </w:t>
            </w:r>
          </w:p>
          <w:p w:rsidR="00000000" w:rsidRPr="00512BF0" w:rsidP="00512BF0">
            <w:pPr>
              <w:pStyle w:val="ListBullet"/>
            </w:pPr>
            <w:r w:rsidRPr="00512BF0">
              <w:t xml:space="preserve">age </w:t>
            </w:r>
          </w:p>
          <w:p w:rsidR="00000000" w:rsidRPr="00512BF0" w:rsidP="00512BF0">
            <w:pPr>
              <w:pStyle w:val="ListBullet"/>
            </w:pPr>
            <w:r w:rsidRPr="00512BF0">
              <w:t xml:space="preserve">outstanding craftsmanship </w:t>
            </w:r>
          </w:p>
          <w:p w:rsidR="00000000" w:rsidRPr="00512BF0" w:rsidP="00512BF0">
            <w:pPr>
              <w:pStyle w:val="ListBullet"/>
            </w:pPr>
            <w:r w:rsidRPr="00512BF0">
              <w:t xml:space="preserve">architectural style </w:t>
            </w:r>
          </w:p>
          <w:p w:rsidR="00000000" w:rsidRPr="00512BF0" w:rsidP="00512BF0">
            <w:pPr>
              <w:pStyle w:val="ListBullet"/>
            </w:pPr>
            <w:r w:rsidRPr="00512BF0">
              <w:t xml:space="preserve">construction technology </w:t>
            </w:r>
          </w:p>
          <w:p w:rsidR="00000000" w:rsidRPr="00512BF0" w:rsidP="00512BF0">
            <w:pPr>
              <w:pStyle w:val="ListBullet"/>
            </w:pPr>
            <w:r w:rsidRPr="00512BF0">
              <w:t xml:space="preserve">an association with important events or figures </w:t>
            </w:r>
          </w:p>
          <w:p w:rsidR="00000000" w:rsidRPr="00512BF0" w:rsidP="00512BF0">
            <w:pPr>
              <w:pStyle w:val="ListBullet"/>
            </w:pPr>
            <w:r w:rsidRPr="00512BF0">
              <w:t xml:space="preserve">building type </w:t>
            </w:r>
          </w:p>
          <w:p w:rsidR="00000000" w:rsidRPr="00512BF0" w:rsidP="00512BF0">
            <w:pPr>
              <w:pStyle w:val="ListBullet"/>
            </w:pPr>
            <w:r w:rsidRPr="00512BF0">
              <w:t xml:space="preserve">rarity </w:t>
            </w:r>
          </w:p>
          <w:p w:rsidR="00000000" w:rsidRPr="00512BF0" w:rsidP="00512BF0">
            <w:pPr>
              <w:pStyle w:val="ListBullet"/>
            </w:pPr>
            <w:r w:rsidRPr="00512BF0">
              <w:t xml:space="preserve">technical or creative achievement </w:t>
            </w:r>
          </w:p>
          <w:p w:rsidR="00000000" w:rsidRPr="00512BF0" w:rsidP="00512BF0">
            <w:pPr>
              <w:pStyle w:val="ListBullet"/>
            </w:pPr>
            <w:r w:rsidRPr="00512BF0">
              <w:t xml:space="preserve">representing a way of life </w:t>
            </w:r>
          </w:p>
          <w:p w:rsidR="00000000" w:rsidRPr="00512BF0" w:rsidP="00512BF0">
            <w:pPr>
              <w:pStyle w:val="ListBullet"/>
            </w:pPr>
            <w:r w:rsidRPr="00512BF0">
              <w:t xml:space="preserve">artistic </w:t>
            </w:r>
          </w:p>
          <w:p w:rsidR="00000000" w:rsidP="00512BF0">
            <w:pPr>
              <w:pStyle w:val="ListBullet"/>
              <w:rPr>
                <w:lang w:val="en-NZ"/>
              </w:rPr>
            </w:pPr>
            <w:r w:rsidRPr="00512BF0">
              <w:t>religious or cultural associations</w:t>
            </w:r>
          </w:p>
        </w:tc>
      </w:tr>
      <w:tr w:rsidTr="00EF43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2BF0">
            <w:pPr>
              <w:pStyle w:val="BodyText"/>
              <w:rPr>
                <w:lang w:val="en-NZ"/>
              </w:rPr>
            </w:pPr>
            <w:r w:rsidRPr="00512BF0">
              <w:rPr>
                <w:rStyle w:val="BoldandItalics"/>
              </w:rPr>
              <w:t>Places of significance</w:t>
            </w:r>
            <w:r w:rsidRPr="00512B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12BF0" w:rsidP="00512BF0">
            <w:pPr>
              <w:pStyle w:val="ListBullet"/>
            </w:pPr>
            <w:r w:rsidRPr="00512BF0">
              <w:t xml:space="preserve">buildings </w:t>
            </w:r>
          </w:p>
          <w:p w:rsidR="00000000" w:rsidRPr="00512BF0" w:rsidP="00512BF0">
            <w:pPr>
              <w:pStyle w:val="ListBullet"/>
            </w:pPr>
            <w:r w:rsidRPr="00512BF0">
              <w:t xml:space="preserve">structures </w:t>
            </w:r>
          </w:p>
          <w:p w:rsidR="00000000" w:rsidRPr="00512BF0" w:rsidP="00512BF0">
            <w:pPr>
              <w:pStyle w:val="ListBullet"/>
            </w:pPr>
            <w:r w:rsidRPr="00512BF0">
              <w:t xml:space="preserve">plantings </w:t>
            </w:r>
          </w:p>
          <w:p w:rsidR="00000000" w:rsidRPr="00512BF0" w:rsidP="00512BF0">
            <w:pPr>
              <w:pStyle w:val="ListBullet"/>
            </w:pPr>
            <w:r w:rsidRPr="00512BF0">
              <w:t>sub</w:t>
            </w:r>
            <w:r w:rsidRPr="00512BF0">
              <w:t>surface remains</w:t>
            </w:r>
          </w:p>
        </w:tc>
      </w:tr>
    </w:tbl>
    <w:p w:rsidR="00000000" w:rsidRPr="00512BF0" w:rsidP="00512BF0">
      <w:pPr>
        <w:pStyle w:val="BodyText"/>
      </w:pPr>
    </w:p>
    <w:p w:rsidR="00000000" w:rsidRPr="00512BF0" w:rsidP="00512BF0">
      <w:pPr>
        <w:pStyle w:val="AllowPageBreak"/>
      </w:pPr>
    </w:p>
    <w:p w:rsidR="00000000" w:rsidRPr="00512BF0" w:rsidP="00512BF0">
      <w:pPr>
        <w:pStyle w:val="Heading1"/>
      </w:pPr>
      <w:bookmarkStart w:id="12" w:name="O_442492"/>
      <w:bookmarkEnd w:id="12"/>
      <w:r w:rsidRPr="00512BF0">
        <w:t>Unit Sector(s)</w:t>
      </w:r>
    </w:p>
    <w:p w:rsidR="00000000" w:rsidRPr="00512BF0" w:rsidP="00512BF0">
      <w:pPr>
        <w:pStyle w:val="BodyText"/>
      </w:pPr>
      <w:r w:rsidRPr="00512BF0">
        <w:t>Land Management</w:t>
      </w:r>
    </w:p>
    <w:p w:rsidR="00000000" w:rsidRPr="00512BF0" w:rsidP="00512BF0"/>
    <w:sectPr w:rsidSect="00512B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0" w:rsidRPr="00EF439D" w:rsidP="00EF4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9D" w:rsidP="00512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439D" w:rsidP="00512BF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EF439D" w:rsidP="00512B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0" w:rsidRPr="00EF439D" w:rsidP="00EF43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9D" w:rsidRPr="002D2AF8" w:rsidP="00512BF0">
    <w:pPr>
      <w:pStyle w:val="Header"/>
      <w:framePr w:wrap="around"/>
    </w:pPr>
    <w:r>
      <w:fldChar w:fldCharType="begin"/>
    </w:r>
    <w:r>
      <w:instrText xml:space="preserve"> TITLE   \* MERGEFORMAT </w:instrText>
    </w:r>
    <w:r>
      <w:fldChar w:fldCharType="separate"/>
    </w:r>
    <w:r>
      <w:t>LGAPLEM612B Protect heritage and cultural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EF439D" w:rsidP="00512B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9E7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E21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B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BF0"/>
    <w:pPr>
      <w:spacing w:before="360" w:after="60"/>
      <w:outlineLvl w:val="0"/>
    </w:pPr>
    <w:rPr>
      <w:sz w:val="32"/>
    </w:rPr>
  </w:style>
  <w:style w:type="paragraph" w:styleId="Heading2">
    <w:name w:val="heading 2"/>
    <w:basedOn w:val="HeadingBase"/>
    <w:next w:val="BodyText"/>
    <w:link w:val="Heading2Char"/>
    <w:qFormat/>
    <w:rsid w:val="00512BF0"/>
    <w:pPr>
      <w:keepLines/>
      <w:spacing w:before="240" w:after="120"/>
      <w:outlineLvl w:val="1"/>
    </w:pPr>
    <w:rPr>
      <w:sz w:val="28"/>
      <w:szCs w:val="40"/>
    </w:rPr>
  </w:style>
  <w:style w:type="paragraph" w:styleId="Heading3">
    <w:name w:val="heading 3"/>
    <w:basedOn w:val="HeadingBase"/>
    <w:next w:val="BodyText"/>
    <w:link w:val="Heading3Char"/>
    <w:qFormat/>
    <w:rsid w:val="00512BF0"/>
    <w:pPr>
      <w:spacing w:before="180" w:after="120"/>
      <w:outlineLvl w:val="2"/>
    </w:pPr>
    <w:rPr>
      <w:spacing w:val="-10"/>
      <w:kern w:val="32"/>
    </w:rPr>
  </w:style>
  <w:style w:type="paragraph" w:styleId="Heading4">
    <w:name w:val="heading 4"/>
    <w:basedOn w:val="HeadingBase"/>
    <w:next w:val="BodyText"/>
    <w:link w:val="Heading4Char"/>
    <w:qFormat/>
    <w:rsid w:val="00512BF0"/>
    <w:pPr>
      <w:spacing w:before="160" w:after="120"/>
      <w:outlineLvl w:val="3"/>
    </w:pPr>
    <w:rPr>
      <w:sz w:val="22"/>
    </w:rPr>
  </w:style>
  <w:style w:type="paragraph" w:styleId="Heading5">
    <w:name w:val="heading 5"/>
    <w:basedOn w:val="HeadingBase"/>
    <w:next w:val="Normal"/>
    <w:link w:val="Heading5Char"/>
    <w:qFormat/>
    <w:rsid w:val="00512BF0"/>
    <w:pPr>
      <w:spacing w:before="80"/>
      <w:outlineLvl w:val="4"/>
    </w:pPr>
    <w:rPr>
      <w:color w:val="918585"/>
      <w:sz w:val="20"/>
    </w:rPr>
  </w:style>
  <w:style w:type="paragraph" w:styleId="Heading6">
    <w:name w:val="heading 6"/>
    <w:basedOn w:val="HeadingBase"/>
    <w:next w:val="Normal"/>
    <w:link w:val="Heading6Char"/>
    <w:qFormat/>
    <w:rsid w:val="00512BF0"/>
    <w:pPr>
      <w:spacing w:before="60"/>
      <w:outlineLvl w:val="5"/>
    </w:pPr>
    <w:rPr>
      <w:color w:val="918585"/>
      <w:sz w:val="20"/>
    </w:rPr>
  </w:style>
  <w:style w:type="paragraph" w:styleId="Heading7">
    <w:name w:val="heading 7"/>
    <w:basedOn w:val="Normal"/>
    <w:next w:val="Normal"/>
    <w:link w:val="Heading7Char"/>
    <w:qFormat/>
    <w:rsid w:val="00512BF0"/>
    <w:pPr>
      <w:ind w:left="720"/>
      <w:outlineLvl w:val="6"/>
    </w:pPr>
    <w:rPr>
      <w:i/>
    </w:rPr>
  </w:style>
  <w:style w:type="paragraph" w:styleId="Heading8">
    <w:name w:val="heading 8"/>
    <w:basedOn w:val="Normal"/>
    <w:next w:val="Normal"/>
    <w:link w:val="Heading8Char"/>
    <w:qFormat/>
    <w:rsid w:val="00512BF0"/>
    <w:pPr>
      <w:ind w:left="720"/>
      <w:outlineLvl w:val="7"/>
    </w:pPr>
    <w:rPr>
      <w:i/>
    </w:rPr>
  </w:style>
  <w:style w:type="paragraph" w:styleId="Heading9">
    <w:name w:val="heading 9"/>
    <w:basedOn w:val="Normal"/>
    <w:next w:val="Normal"/>
    <w:link w:val="Heading9Char"/>
    <w:qFormat/>
    <w:rsid w:val="00512BF0"/>
    <w:pPr>
      <w:ind w:left="720"/>
      <w:outlineLvl w:val="8"/>
    </w:pPr>
    <w:rPr>
      <w:i/>
    </w:rPr>
  </w:style>
  <w:style w:type="character" w:default="1" w:styleId="DefaultParagraphFont">
    <w:name w:val="Default Paragraph Font"/>
    <w:uiPriority w:val="1"/>
    <w:unhideWhenUsed/>
    <w:rsid w:val="00512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BF0"/>
  </w:style>
  <w:style w:type="character" w:customStyle="1" w:styleId="Heading1Char">
    <w:name w:val="Heading 1 Char"/>
    <w:basedOn w:val="DefaultParagraphFont"/>
    <w:link w:val="Heading1"/>
    <w:rsid w:val="00512BF0"/>
    <w:rPr>
      <w:rFonts w:ascii="Times New Roman" w:eastAsia="Times New Roman" w:hAnsi="Times New Roman" w:cs="Times New Roman"/>
      <w:b/>
      <w:sz w:val="32"/>
      <w:szCs w:val="20"/>
      <w:lang w:eastAsia="en-US"/>
    </w:rPr>
  </w:style>
  <w:style w:type="paragraph" w:styleId="BodyText">
    <w:name w:val="Body Text"/>
    <w:basedOn w:val="Normal"/>
    <w:link w:val="BodyTextChar"/>
    <w:rsid w:val="00512B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BF0"/>
    <w:rPr>
      <w:rFonts w:ascii="Times New Roman" w:eastAsia="Times New Roman" w:hAnsi="Times New Roman" w:cs="Times New Roman"/>
      <w:sz w:val="24"/>
      <w:lang w:eastAsia="en-US"/>
    </w:rPr>
  </w:style>
  <w:style w:type="paragraph" w:styleId="List">
    <w:name w:val="List"/>
    <w:basedOn w:val="BodyText"/>
    <w:next w:val="BodyText"/>
    <w:rsid w:val="00512BF0"/>
    <w:pPr>
      <w:tabs>
        <w:tab w:val="left" w:pos="340"/>
      </w:tabs>
      <w:spacing w:before="60" w:after="60"/>
      <w:ind w:left="340" w:hanging="340"/>
    </w:pPr>
  </w:style>
  <w:style w:type="paragraph" w:styleId="ListBullet">
    <w:name w:val="List Bullet"/>
    <w:basedOn w:val="List"/>
    <w:rsid w:val="00512BF0"/>
    <w:pPr>
      <w:numPr>
        <w:numId w:val="12"/>
      </w:numPr>
      <w:tabs>
        <w:tab w:val="clear" w:pos="340"/>
      </w:tabs>
      <w:spacing w:before="40" w:after="40"/>
    </w:pPr>
  </w:style>
  <w:style w:type="character" w:customStyle="1" w:styleId="SpecialBold">
    <w:name w:val="Special Bold"/>
    <w:basedOn w:val="DefaultParagraphFont"/>
    <w:rsid w:val="00512BF0"/>
    <w:rPr>
      <w:b/>
      <w:spacing w:val="0"/>
    </w:rPr>
  </w:style>
  <w:style w:type="paragraph" w:customStyle="1" w:styleId="SuperHeading">
    <w:name w:val="SuperHeading"/>
    <w:basedOn w:val="Normal"/>
    <w:rsid w:val="00512BF0"/>
    <w:pPr>
      <w:spacing w:before="240" w:after="120"/>
      <w:outlineLvl w:val="0"/>
    </w:pPr>
    <w:rPr>
      <w:rFonts w:ascii="Times New Roman" w:hAnsi="Times New Roman"/>
      <w:b/>
      <w:sz w:val="32"/>
    </w:rPr>
  </w:style>
  <w:style w:type="paragraph" w:customStyle="1" w:styleId="AllowPageBreak">
    <w:name w:val="AllowPageBreak"/>
    <w:rsid w:val="00512B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2BF0"/>
    <w:rPr>
      <w:b/>
      <w:i/>
      <w:u w:val="none"/>
    </w:rPr>
  </w:style>
  <w:style w:type="character" w:customStyle="1" w:styleId="Heading2Char">
    <w:name w:val="Heading 2 Char"/>
    <w:basedOn w:val="DefaultParagraphFont"/>
    <w:link w:val="Heading2"/>
    <w:rsid w:val="00512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B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B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B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B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BF0"/>
    <w:rPr>
      <w:rFonts w:ascii="Courier New" w:eastAsia="Times New Roman" w:hAnsi="Courier New" w:cs="Times New Roman"/>
      <w:i/>
      <w:szCs w:val="20"/>
      <w:lang w:eastAsia="en-US"/>
    </w:rPr>
  </w:style>
  <w:style w:type="paragraph" w:customStyle="1" w:styleId="HeadingBase">
    <w:name w:val="Heading Base"/>
    <w:rsid w:val="00512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BF0"/>
    <w:pPr>
      <w:tabs>
        <w:tab w:val="right" w:leader="dot" w:pos="9072"/>
      </w:tabs>
      <w:ind w:left="567"/>
    </w:pPr>
    <w:rPr>
      <w:szCs w:val="22"/>
    </w:rPr>
  </w:style>
  <w:style w:type="paragraph" w:customStyle="1" w:styleId="TOCBase">
    <w:name w:val="TOC Base"/>
    <w:rsid w:val="00512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BF0"/>
    <w:pPr>
      <w:tabs>
        <w:tab w:val="right" w:leader="dot" w:pos="9072"/>
      </w:tabs>
      <w:spacing w:before="40" w:after="40"/>
      <w:ind w:left="284"/>
    </w:pPr>
    <w:rPr>
      <w:rFonts w:ascii="Times New Roman" w:hAnsi="Times New Roman"/>
    </w:rPr>
  </w:style>
  <w:style w:type="paragraph" w:styleId="TOC1">
    <w:name w:val="toc 1"/>
    <w:basedOn w:val="TOCBase"/>
    <w:next w:val="Normal"/>
    <w:rsid w:val="00512B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BF0"/>
    <w:rPr>
      <w:rFonts w:ascii="Times New Roman" w:eastAsia="Times New Roman" w:hAnsi="Times New Roman" w:cs="Times New Roman"/>
      <w:sz w:val="16"/>
      <w:lang w:eastAsia="en-US"/>
    </w:rPr>
  </w:style>
  <w:style w:type="paragraph" w:styleId="Title">
    <w:name w:val="Title"/>
    <w:basedOn w:val="HeadingBase"/>
    <w:link w:val="TitleChar"/>
    <w:qFormat/>
    <w:rsid w:val="00512BF0"/>
    <w:pPr>
      <w:spacing w:before="5040"/>
      <w:jc w:val="center"/>
    </w:pPr>
    <w:rPr>
      <w:sz w:val="48"/>
      <w:szCs w:val="72"/>
      <w:lang w:val="en-US"/>
    </w:rPr>
  </w:style>
  <w:style w:type="character" w:customStyle="1" w:styleId="TitleChar">
    <w:name w:val="Title Char"/>
    <w:basedOn w:val="DefaultParagraphFont"/>
    <w:link w:val="Title"/>
    <w:rsid w:val="00512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BF0"/>
    <w:pPr>
      <w:tabs>
        <w:tab w:val="left" w:pos="3600"/>
        <w:tab w:val="left" w:pos="3958"/>
      </w:tabs>
    </w:pPr>
  </w:style>
  <w:style w:type="paragraph" w:customStyle="1" w:styleId="Note">
    <w:name w:val="Note"/>
    <w:basedOn w:val="BodyText"/>
    <w:rsid w:val="00512B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BF0"/>
    <w:pPr>
      <w:framePr w:wrap="auto" w:hAnchor="text" w:y="6049"/>
    </w:pPr>
    <w:rPr>
      <w:color w:val="000000"/>
      <w:sz w:val="40"/>
    </w:rPr>
  </w:style>
  <w:style w:type="paragraph" w:customStyle="1" w:styleId="TOCTitle">
    <w:name w:val="TOCTitle"/>
    <w:basedOn w:val="Heading1"/>
    <w:rsid w:val="00512BF0"/>
    <w:pPr>
      <w:spacing w:after="240"/>
      <w:jc w:val="center"/>
      <w:outlineLvl w:val="9"/>
    </w:pPr>
    <w:rPr>
      <w:caps/>
    </w:rPr>
  </w:style>
  <w:style w:type="paragraph" w:customStyle="1" w:styleId="Version">
    <w:name w:val="Version"/>
    <w:rsid w:val="00512B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BF0"/>
    <w:pPr>
      <w:numPr>
        <w:numId w:val="13"/>
      </w:numPr>
      <w:tabs>
        <w:tab w:val="clear" w:pos="680"/>
      </w:tabs>
    </w:pPr>
  </w:style>
  <w:style w:type="paragraph" w:styleId="Index1">
    <w:name w:val="index 1"/>
    <w:basedOn w:val="Normal"/>
    <w:next w:val="Normal"/>
    <w:semiHidden/>
    <w:rsid w:val="00512BF0"/>
    <w:pPr>
      <w:keepNext w:val="0"/>
      <w:tabs>
        <w:tab w:val="right" w:pos="4176"/>
      </w:tabs>
      <w:ind w:left="198" w:hanging="198"/>
    </w:pPr>
    <w:rPr>
      <w:rFonts w:ascii="Garamond" w:hAnsi="Garamond"/>
    </w:rPr>
  </w:style>
  <w:style w:type="paragraph" w:styleId="IndexHeading">
    <w:name w:val="index heading"/>
    <w:basedOn w:val="Normal"/>
    <w:next w:val="Index1"/>
    <w:semiHidden/>
    <w:rsid w:val="00512BF0"/>
    <w:pPr>
      <w:spacing w:before="120" w:after="120"/>
    </w:pPr>
    <w:rPr>
      <w:rFonts w:ascii="Arial" w:hAnsi="Arial"/>
      <w:b/>
      <w:color w:val="918585"/>
      <w:sz w:val="24"/>
    </w:rPr>
  </w:style>
  <w:style w:type="paragraph" w:styleId="Header">
    <w:name w:val="header"/>
    <w:basedOn w:val="Normal"/>
    <w:link w:val="HeaderChar"/>
    <w:rsid w:val="00512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BF0"/>
    <w:rPr>
      <w:rFonts w:ascii="Times New Roman" w:eastAsia="Times New Roman" w:hAnsi="Times New Roman" w:cs="Times New Roman"/>
      <w:sz w:val="16"/>
      <w:szCs w:val="20"/>
      <w:lang w:val="en-GB" w:eastAsia="en-US"/>
    </w:rPr>
  </w:style>
  <w:style w:type="paragraph" w:customStyle="1" w:styleId="Chapter">
    <w:name w:val="Chapter"/>
    <w:basedOn w:val="Normal"/>
    <w:rsid w:val="00512BF0"/>
    <w:pPr>
      <w:spacing w:before="240"/>
    </w:pPr>
    <w:rPr>
      <w:rFonts w:ascii="Times New Roman" w:hAnsi="Times New Roman"/>
      <w:smallCaps/>
      <w:spacing w:val="80"/>
      <w:sz w:val="28"/>
    </w:rPr>
  </w:style>
  <w:style w:type="paragraph" w:customStyle="1" w:styleId="InChapter">
    <w:name w:val="InChapter"/>
    <w:basedOn w:val="Heading3"/>
    <w:rsid w:val="00512BF0"/>
    <w:pPr>
      <w:spacing w:after="240"/>
      <w:outlineLvl w:val="9"/>
    </w:pPr>
    <w:rPr>
      <w:noProof/>
    </w:rPr>
  </w:style>
  <w:style w:type="paragraph" w:styleId="Index2">
    <w:name w:val="index 2"/>
    <w:basedOn w:val="Normal"/>
    <w:next w:val="Normal"/>
    <w:semiHidden/>
    <w:rsid w:val="00512BF0"/>
    <w:pPr>
      <w:tabs>
        <w:tab w:val="right" w:pos="4176"/>
      </w:tabs>
      <w:ind w:left="568" w:hanging="284"/>
    </w:pPr>
    <w:rPr>
      <w:rFonts w:ascii="Garamond" w:hAnsi="Garamond"/>
    </w:rPr>
  </w:style>
  <w:style w:type="paragraph" w:customStyle="1" w:styleId="Byline">
    <w:name w:val="Byline"/>
    <w:rsid w:val="00512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BF0"/>
    <w:pPr>
      <w:tabs>
        <w:tab w:val="clear" w:pos="3600"/>
        <w:tab w:val="clear" w:pos="3958"/>
      </w:tabs>
      <w:jc w:val="right"/>
    </w:pPr>
  </w:style>
  <w:style w:type="character" w:styleId="Emphasis">
    <w:name w:val="Emphasis"/>
    <w:basedOn w:val="DefaultParagraphFont"/>
    <w:qFormat/>
    <w:rsid w:val="00512BF0"/>
    <w:rPr>
      <w:i/>
    </w:rPr>
  </w:style>
  <w:style w:type="paragraph" w:styleId="Caption">
    <w:name w:val="caption"/>
    <w:basedOn w:val="BodyText"/>
    <w:next w:val="Normal"/>
    <w:qFormat/>
    <w:rsid w:val="00512BF0"/>
    <w:pPr>
      <w:framePr w:w="2268" w:hSpace="181" w:vSpace="181" w:wrap="around" w:vAnchor="text" w:hAnchor="page" w:x="1135" w:y="285" w:anchorLock="1"/>
    </w:pPr>
    <w:rPr>
      <w:i/>
    </w:rPr>
  </w:style>
  <w:style w:type="paragraph" w:customStyle="1" w:styleId="MiniTOCTitle">
    <w:name w:val="MiniTOCTitle"/>
    <w:basedOn w:val="Heading4"/>
    <w:rsid w:val="00512BF0"/>
    <w:pPr>
      <w:spacing w:before="240"/>
      <w:outlineLvl w:val="9"/>
    </w:pPr>
    <w:rPr>
      <w:noProof/>
      <w:sz w:val="24"/>
    </w:rPr>
  </w:style>
  <w:style w:type="paragraph" w:customStyle="1" w:styleId="MiniTOCItem">
    <w:name w:val="MiniTOCItem"/>
    <w:basedOn w:val="ListBullet"/>
    <w:rsid w:val="00512BF0"/>
    <w:pPr>
      <w:numPr>
        <w:numId w:val="0"/>
      </w:numPr>
      <w:tabs>
        <w:tab w:val="right" w:leader="dot" w:pos="6521"/>
      </w:tabs>
      <w:spacing w:before="0" w:after="0"/>
    </w:pPr>
  </w:style>
  <w:style w:type="paragraph" w:customStyle="1" w:styleId="TOFTitle">
    <w:name w:val="TOFTitle"/>
    <w:basedOn w:val="TOCTitle"/>
    <w:rsid w:val="00512BF0"/>
  </w:style>
  <w:style w:type="paragraph" w:styleId="TableofFigures">
    <w:name w:val="table of figures"/>
    <w:basedOn w:val="Normal"/>
    <w:next w:val="Normal"/>
    <w:semiHidden/>
    <w:rsid w:val="00512BF0"/>
    <w:pPr>
      <w:tabs>
        <w:tab w:val="right" w:leader="dot" w:pos="9072"/>
      </w:tabs>
      <w:ind w:left="970" w:hanging="403"/>
    </w:pPr>
    <w:rPr>
      <w:rFonts w:ascii="Times New Roman" w:hAnsi="Times New Roman"/>
      <w:b/>
    </w:rPr>
  </w:style>
  <w:style w:type="paragraph" w:styleId="ListNumber">
    <w:name w:val="List Number"/>
    <w:basedOn w:val="List"/>
    <w:rsid w:val="00512BF0"/>
    <w:pPr>
      <w:numPr>
        <w:numId w:val="10"/>
      </w:numPr>
    </w:pPr>
  </w:style>
  <w:style w:type="character" w:customStyle="1" w:styleId="WingdingSymbols">
    <w:name w:val="Wingding Symbols"/>
    <w:rsid w:val="00512BF0"/>
    <w:rPr>
      <w:rFonts w:ascii="Wingdings" w:hAnsi="Wingdings"/>
    </w:rPr>
  </w:style>
  <w:style w:type="paragraph" w:customStyle="1" w:styleId="TableHeading">
    <w:name w:val="Table Heading"/>
    <w:basedOn w:val="HeadingBase"/>
    <w:rsid w:val="00512BF0"/>
    <w:pPr>
      <w:keepLines/>
      <w:pBdr>
        <w:bottom w:val="single" w:sz="6" w:space="1" w:color="918585"/>
      </w:pBdr>
      <w:spacing w:before="240"/>
    </w:pPr>
  </w:style>
  <w:style w:type="character" w:customStyle="1" w:styleId="HotSpot">
    <w:name w:val="HotSpot"/>
    <w:rsid w:val="00512BF0"/>
    <w:rPr>
      <w:color w:val="0033CC"/>
      <w:u w:val="none"/>
    </w:rPr>
  </w:style>
  <w:style w:type="paragraph" w:customStyle="1" w:styleId="BodyTextRight">
    <w:name w:val="Body Text Right"/>
    <w:basedOn w:val="BodyText"/>
    <w:rsid w:val="00512BF0"/>
    <w:pPr>
      <w:spacing w:before="0" w:after="0"/>
      <w:jc w:val="right"/>
    </w:pPr>
  </w:style>
  <w:style w:type="paragraph" w:styleId="Index3">
    <w:name w:val="index 3"/>
    <w:basedOn w:val="ListNumber2"/>
    <w:next w:val="Normal"/>
    <w:semiHidden/>
    <w:rsid w:val="00512BF0"/>
    <w:pPr>
      <w:numPr>
        <w:numId w:val="0"/>
      </w:numPr>
      <w:tabs>
        <w:tab w:val="right" w:leader="dot" w:pos="4176"/>
      </w:tabs>
    </w:pPr>
  </w:style>
  <w:style w:type="paragraph" w:styleId="ListNumber2">
    <w:name w:val="List Number 2"/>
    <w:basedOn w:val="List2"/>
    <w:rsid w:val="00512BF0"/>
    <w:pPr>
      <w:numPr>
        <w:numId w:val="9"/>
      </w:numPr>
      <w:tabs>
        <w:tab w:val="clear" w:pos="1060"/>
      </w:tabs>
    </w:pPr>
  </w:style>
  <w:style w:type="paragraph" w:customStyle="1" w:styleId="MarginNote">
    <w:name w:val="Margin Note"/>
    <w:basedOn w:val="BodyText"/>
    <w:rsid w:val="00512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B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BF0"/>
    <w:rPr>
      <w:sz w:val="32"/>
    </w:rPr>
  </w:style>
  <w:style w:type="paragraph" w:customStyle="1" w:styleId="HeadingProcedure">
    <w:name w:val="Heading Procedure"/>
    <w:basedOn w:val="HeadingBase"/>
    <w:next w:val="Normal"/>
    <w:rsid w:val="00512BF0"/>
    <w:pPr>
      <w:tabs>
        <w:tab w:val="left" w:pos="0"/>
      </w:tabs>
      <w:spacing w:before="120" w:after="60"/>
    </w:pPr>
    <w:rPr>
      <w:i/>
      <w:color w:val="918585"/>
      <w:sz w:val="22"/>
    </w:rPr>
  </w:style>
  <w:style w:type="paragraph" w:customStyle="1" w:styleId="TableBodyText">
    <w:name w:val="Table Body Text"/>
    <w:basedOn w:val="BodyText"/>
    <w:rsid w:val="00512BF0"/>
    <w:pPr>
      <w:spacing w:before="60" w:after="60"/>
    </w:pPr>
  </w:style>
  <w:style w:type="paragraph" w:styleId="ListContinue">
    <w:name w:val="List Continue"/>
    <w:basedOn w:val="List"/>
    <w:rsid w:val="00512BF0"/>
    <w:pPr>
      <w:ind w:firstLine="0"/>
    </w:pPr>
  </w:style>
  <w:style w:type="paragraph" w:customStyle="1" w:styleId="ListNote">
    <w:name w:val="List Note"/>
    <w:basedOn w:val="List"/>
    <w:rsid w:val="00512BF0"/>
    <w:pPr>
      <w:pBdr>
        <w:top w:val="single" w:sz="6" w:space="2" w:color="918585"/>
        <w:bottom w:val="single" w:sz="6" w:space="2" w:color="918585"/>
      </w:pBdr>
      <w:tabs>
        <w:tab w:val="left" w:pos="1021"/>
      </w:tabs>
      <w:ind w:firstLine="0"/>
    </w:pPr>
  </w:style>
  <w:style w:type="paragraph" w:customStyle="1" w:styleId="Warning">
    <w:name w:val="Warning"/>
    <w:basedOn w:val="BodyText"/>
    <w:rsid w:val="00512BF0"/>
    <w:pPr>
      <w:shd w:val="clear" w:color="auto" w:fill="D9D9D9"/>
      <w:tabs>
        <w:tab w:val="left" w:pos="992"/>
      </w:tabs>
      <w:ind w:left="119" w:right="119"/>
    </w:pPr>
    <w:rPr>
      <w:sz w:val="20"/>
    </w:rPr>
  </w:style>
  <w:style w:type="paragraph" w:customStyle="1" w:styleId="MarginIcons">
    <w:name w:val="Margin Icons"/>
    <w:basedOn w:val="BodyText"/>
    <w:rsid w:val="00512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BF0"/>
    <w:rPr>
      <w:rFonts w:ascii="Courier New" w:hAnsi="Courier New"/>
    </w:rPr>
  </w:style>
  <w:style w:type="paragraph" w:customStyle="1" w:styleId="NoteBullet">
    <w:name w:val="Note Bullet"/>
    <w:basedOn w:val="Note"/>
    <w:rsid w:val="00512BF0"/>
    <w:pPr>
      <w:tabs>
        <w:tab w:val="clear" w:pos="680"/>
      </w:tabs>
      <w:spacing w:before="60" w:after="60"/>
    </w:pPr>
  </w:style>
  <w:style w:type="paragraph" w:customStyle="1" w:styleId="SubHeading2">
    <w:name w:val="SubHeading2"/>
    <w:basedOn w:val="HeadingBase"/>
    <w:rsid w:val="00512BF0"/>
    <w:pPr>
      <w:spacing w:before="240" w:after="60"/>
    </w:pPr>
    <w:rPr>
      <w:sz w:val="20"/>
    </w:rPr>
  </w:style>
  <w:style w:type="paragraph" w:customStyle="1" w:styleId="SubHeading1">
    <w:name w:val="SubHeading1"/>
    <w:basedOn w:val="HeadingBase"/>
    <w:rsid w:val="00512BF0"/>
    <w:pPr>
      <w:spacing w:before="240" w:after="60"/>
    </w:pPr>
    <w:rPr>
      <w:color w:val="918585"/>
      <w:sz w:val="22"/>
    </w:rPr>
  </w:style>
  <w:style w:type="paragraph" w:customStyle="1" w:styleId="SideHeading">
    <w:name w:val="Side Heading"/>
    <w:basedOn w:val="HeadingBase"/>
    <w:rsid w:val="00512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BF0"/>
    <w:pPr>
      <w:tabs>
        <w:tab w:val="num" w:pos="360"/>
      </w:tabs>
    </w:pPr>
  </w:style>
  <w:style w:type="paragraph" w:styleId="PlainText">
    <w:name w:val="Plain Text"/>
    <w:basedOn w:val="Normal"/>
    <w:link w:val="PlainTextChar"/>
    <w:rsid w:val="00512BF0"/>
    <w:rPr>
      <w:sz w:val="20"/>
    </w:rPr>
  </w:style>
  <w:style w:type="character" w:customStyle="1" w:styleId="PlainTextChar">
    <w:name w:val="Plain Text Char"/>
    <w:basedOn w:val="DefaultParagraphFont"/>
    <w:link w:val="PlainText"/>
    <w:rsid w:val="00512BF0"/>
    <w:rPr>
      <w:rFonts w:ascii="Courier New" w:eastAsia="Times New Roman" w:hAnsi="Courier New" w:cs="Times New Roman"/>
      <w:sz w:val="20"/>
      <w:szCs w:val="20"/>
      <w:lang w:eastAsia="en-US"/>
    </w:rPr>
  </w:style>
  <w:style w:type="character" w:customStyle="1" w:styleId="MenuOption">
    <w:name w:val="Menu Option"/>
    <w:basedOn w:val="DefaultParagraphFont"/>
    <w:rsid w:val="00512BF0"/>
    <w:rPr>
      <w:b/>
      <w:smallCaps/>
    </w:rPr>
  </w:style>
  <w:style w:type="paragraph" w:customStyle="1" w:styleId="TableListNumber">
    <w:name w:val="Table List Number"/>
    <w:basedOn w:val="ListNumber"/>
    <w:rsid w:val="00512BF0"/>
    <w:pPr>
      <w:numPr>
        <w:numId w:val="0"/>
      </w:numPr>
    </w:pPr>
  </w:style>
  <w:style w:type="paragraph" w:styleId="TOC4">
    <w:name w:val="toc 4"/>
    <w:basedOn w:val="TOCBase"/>
    <w:next w:val="Normal"/>
    <w:semiHidden/>
    <w:rsid w:val="00512BF0"/>
    <w:pPr>
      <w:tabs>
        <w:tab w:val="right" w:leader="dot" w:pos="9071"/>
      </w:tabs>
      <w:ind w:left="1701"/>
    </w:pPr>
  </w:style>
  <w:style w:type="paragraph" w:customStyle="1" w:styleId="ListAlpha">
    <w:name w:val="List Alpha"/>
    <w:basedOn w:val="List"/>
    <w:rsid w:val="00512BF0"/>
    <w:pPr>
      <w:numPr>
        <w:numId w:val="8"/>
      </w:numPr>
    </w:pPr>
  </w:style>
  <w:style w:type="paragraph" w:customStyle="1" w:styleId="ListAlpha2">
    <w:name w:val="List Alpha 2"/>
    <w:basedOn w:val="List2"/>
    <w:rsid w:val="00512BF0"/>
    <w:pPr>
      <w:numPr>
        <w:numId w:val="7"/>
      </w:numPr>
    </w:pPr>
  </w:style>
  <w:style w:type="paragraph" w:styleId="List2">
    <w:name w:val="List 2"/>
    <w:basedOn w:val="BodyText"/>
    <w:rsid w:val="00512BF0"/>
    <w:pPr>
      <w:tabs>
        <w:tab w:val="left" w:pos="680"/>
      </w:tabs>
      <w:spacing w:before="60" w:after="60"/>
      <w:ind w:left="680" w:hanging="340"/>
    </w:pPr>
  </w:style>
  <w:style w:type="paragraph" w:styleId="List3">
    <w:name w:val="List 3"/>
    <w:basedOn w:val="BodyText"/>
    <w:rsid w:val="00512BF0"/>
    <w:pPr>
      <w:tabs>
        <w:tab w:val="left" w:pos="1021"/>
      </w:tabs>
      <w:spacing w:before="60" w:after="60"/>
      <w:ind w:left="1020" w:hanging="340"/>
    </w:pPr>
  </w:style>
  <w:style w:type="paragraph" w:styleId="List4">
    <w:name w:val="List 4"/>
    <w:basedOn w:val="BodyText"/>
    <w:rsid w:val="00512BF0"/>
    <w:pPr>
      <w:tabs>
        <w:tab w:val="left" w:pos="1361"/>
      </w:tabs>
      <w:spacing w:before="60" w:after="60"/>
      <w:ind w:left="1361" w:hanging="340"/>
    </w:pPr>
  </w:style>
  <w:style w:type="paragraph" w:styleId="List5">
    <w:name w:val="List 5"/>
    <w:basedOn w:val="BodyText"/>
    <w:rsid w:val="00512BF0"/>
    <w:pPr>
      <w:tabs>
        <w:tab w:val="left" w:pos="1701"/>
      </w:tabs>
      <w:spacing w:before="60" w:after="60"/>
      <w:ind w:left="1701" w:hanging="340"/>
    </w:pPr>
  </w:style>
  <w:style w:type="paragraph" w:styleId="ListBullet3">
    <w:name w:val="List Bullet 3"/>
    <w:basedOn w:val="List3"/>
    <w:rsid w:val="00512BF0"/>
    <w:pPr>
      <w:numPr>
        <w:numId w:val="14"/>
      </w:numPr>
      <w:tabs>
        <w:tab w:val="clear" w:pos="1021"/>
      </w:tabs>
      <w:ind w:left="1037" w:hanging="357"/>
    </w:pPr>
  </w:style>
  <w:style w:type="paragraph" w:styleId="ListBullet4">
    <w:name w:val="List Bullet 4"/>
    <w:basedOn w:val="List4"/>
    <w:rsid w:val="00512BF0"/>
    <w:pPr>
      <w:numPr>
        <w:numId w:val="2"/>
      </w:numPr>
      <w:tabs>
        <w:tab w:val="clear" w:pos="1361"/>
      </w:tabs>
    </w:pPr>
  </w:style>
  <w:style w:type="paragraph" w:styleId="ListBullet5">
    <w:name w:val="List Bullet 5"/>
    <w:basedOn w:val="List5"/>
    <w:rsid w:val="00512BF0"/>
    <w:pPr>
      <w:numPr>
        <w:numId w:val="3"/>
      </w:numPr>
    </w:pPr>
  </w:style>
  <w:style w:type="paragraph" w:styleId="ListContinue2">
    <w:name w:val="List Continue 2"/>
    <w:basedOn w:val="List2"/>
    <w:rsid w:val="00512BF0"/>
    <w:pPr>
      <w:ind w:firstLine="0"/>
    </w:pPr>
  </w:style>
  <w:style w:type="paragraph" w:styleId="ListContinue3">
    <w:name w:val="List Continue 3"/>
    <w:basedOn w:val="List3"/>
    <w:rsid w:val="00512BF0"/>
    <w:pPr>
      <w:ind w:left="1021" w:firstLine="0"/>
    </w:pPr>
  </w:style>
  <w:style w:type="paragraph" w:styleId="ListContinue4">
    <w:name w:val="List Continue 4"/>
    <w:basedOn w:val="List4"/>
    <w:rsid w:val="00512BF0"/>
    <w:pPr>
      <w:ind w:firstLine="0"/>
    </w:pPr>
  </w:style>
  <w:style w:type="paragraph" w:styleId="ListContinue5">
    <w:name w:val="List Continue 5"/>
    <w:basedOn w:val="List5"/>
    <w:rsid w:val="00512BF0"/>
    <w:pPr>
      <w:ind w:firstLine="0"/>
    </w:pPr>
  </w:style>
  <w:style w:type="paragraph" w:styleId="ListNumber3">
    <w:name w:val="List Number 3"/>
    <w:basedOn w:val="List3"/>
    <w:rsid w:val="00512BF0"/>
    <w:pPr>
      <w:numPr>
        <w:numId w:val="4"/>
      </w:numPr>
    </w:pPr>
  </w:style>
  <w:style w:type="paragraph" w:styleId="ListNumber4">
    <w:name w:val="List Number 4"/>
    <w:basedOn w:val="List4"/>
    <w:rsid w:val="00512BF0"/>
    <w:pPr>
      <w:numPr>
        <w:numId w:val="5"/>
      </w:numPr>
    </w:pPr>
  </w:style>
  <w:style w:type="paragraph" w:styleId="ListNumber5">
    <w:name w:val="List Number 5"/>
    <w:basedOn w:val="List5"/>
    <w:rsid w:val="00512BF0"/>
    <w:pPr>
      <w:numPr>
        <w:numId w:val="6"/>
      </w:numPr>
    </w:pPr>
  </w:style>
  <w:style w:type="paragraph" w:styleId="BlockText">
    <w:name w:val="Block Text"/>
    <w:basedOn w:val="Normal"/>
    <w:rsid w:val="00512BF0"/>
    <w:pPr>
      <w:spacing w:after="120"/>
      <w:ind w:left="1440" w:right="1440"/>
    </w:pPr>
  </w:style>
  <w:style w:type="character" w:customStyle="1" w:styleId="Subscript">
    <w:name w:val="Subscript"/>
    <w:basedOn w:val="DefaultParagraphFont"/>
    <w:rsid w:val="00512BF0"/>
    <w:rPr>
      <w:sz w:val="16"/>
      <w:vertAlign w:val="subscript"/>
    </w:rPr>
  </w:style>
  <w:style w:type="character" w:customStyle="1" w:styleId="Superscript">
    <w:name w:val="Superscript"/>
    <w:basedOn w:val="DefaultParagraphFont"/>
    <w:rsid w:val="00512BF0"/>
    <w:rPr>
      <w:sz w:val="16"/>
      <w:vertAlign w:val="superscript"/>
    </w:rPr>
  </w:style>
  <w:style w:type="character" w:customStyle="1" w:styleId="Symbols">
    <w:name w:val="Symbols"/>
    <w:basedOn w:val="DefaultParagraphFont"/>
    <w:rsid w:val="00512BF0"/>
    <w:rPr>
      <w:rFonts w:ascii="Symbol" w:hAnsi="Symbol"/>
    </w:rPr>
  </w:style>
  <w:style w:type="character" w:customStyle="1" w:styleId="MenuOptions">
    <w:name w:val="Menu Options"/>
    <w:basedOn w:val="DefaultParagraphFont"/>
    <w:rsid w:val="00512BF0"/>
    <w:rPr>
      <w:rFonts w:ascii="Arial Narrow" w:hAnsi="Arial Narrow"/>
      <w:smallCaps/>
    </w:rPr>
  </w:style>
  <w:style w:type="character" w:customStyle="1" w:styleId="Buttons">
    <w:name w:val="Buttons"/>
    <w:basedOn w:val="DefaultParagraphFont"/>
    <w:rsid w:val="00512BF0"/>
    <w:rPr>
      <w:b/>
    </w:rPr>
  </w:style>
  <w:style w:type="character" w:customStyle="1" w:styleId="Underlined">
    <w:name w:val="Underlined"/>
    <w:basedOn w:val="DefaultParagraphFont"/>
    <w:rsid w:val="00512BF0"/>
    <w:rPr>
      <w:u w:val="single"/>
    </w:rPr>
  </w:style>
  <w:style w:type="paragraph" w:customStyle="1" w:styleId="TableBodyTextRight">
    <w:name w:val="Table Body Text Right"/>
    <w:basedOn w:val="TableBodyText"/>
    <w:rsid w:val="00512BF0"/>
    <w:pPr>
      <w:widowControl w:val="0"/>
      <w:autoSpaceDE w:val="0"/>
      <w:autoSpaceDN w:val="0"/>
      <w:adjustRightInd w:val="0"/>
      <w:jc w:val="right"/>
    </w:pPr>
    <w:rPr>
      <w:rFonts w:cs="Arial"/>
      <w:szCs w:val="18"/>
    </w:rPr>
  </w:style>
  <w:style w:type="paragraph" w:customStyle="1" w:styleId="CopyrightText">
    <w:name w:val="Copyright Text"/>
    <w:basedOn w:val="BodyText"/>
    <w:rsid w:val="00512BF0"/>
    <w:rPr>
      <w:sz w:val="18"/>
    </w:rPr>
  </w:style>
  <w:style w:type="paragraph" w:customStyle="1" w:styleId="BodySmallRight">
    <w:name w:val="Body Small Right"/>
    <w:basedOn w:val="BodyTextRight"/>
    <w:rsid w:val="00512BF0"/>
    <w:rPr>
      <w:sz w:val="18"/>
      <w:szCs w:val="18"/>
    </w:rPr>
  </w:style>
  <w:style w:type="paragraph" w:customStyle="1" w:styleId="MarginEdition">
    <w:name w:val="Margin Edition"/>
    <w:basedOn w:val="MarginNote"/>
    <w:rsid w:val="00512BF0"/>
    <w:pPr>
      <w:spacing w:before="0" w:after="0"/>
    </w:pPr>
    <w:rPr>
      <w:rFonts w:ascii="Times New Roman" w:hAnsi="Times New Roman"/>
      <w:color w:val="999999"/>
    </w:rPr>
  </w:style>
  <w:style w:type="paragraph" w:customStyle="1" w:styleId="Spacer">
    <w:name w:val="Spacer"/>
    <w:basedOn w:val="Normal"/>
    <w:rsid w:val="00512BF0"/>
    <w:rPr>
      <w:sz w:val="2"/>
      <w:szCs w:val="2"/>
    </w:rPr>
  </w:style>
  <w:style w:type="character" w:customStyle="1" w:styleId="Small">
    <w:name w:val="Small"/>
    <w:basedOn w:val="DefaultParagraphFont"/>
    <w:rsid w:val="00512BF0"/>
    <w:rPr>
      <w:sz w:val="16"/>
    </w:rPr>
  </w:style>
  <w:style w:type="paragraph" w:customStyle="1" w:styleId="WideTable">
    <w:name w:val="Wide Table"/>
    <w:basedOn w:val="Normal"/>
    <w:rsid w:val="00512BF0"/>
    <w:pPr>
      <w:ind w:left="-1418"/>
    </w:pPr>
    <w:rPr>
      <w:sz w:val="2"/>
      <w:szCs w:val="2"/>
    </w:rPr>
  </w:style>
  <w:style w:type="character" w:styleId="PageNumber">
    <w:name w:val="page number"/>
    <w:basedOn w:val="DefaultParagraphFont"/>
    <w:rsid w:val="00512BF0"/>
  </w:style>
  <w:style w:type="paragraph" w:styleId="Quote">
    <w:name w:val="Quote"/>
    <w:basedOn w:val="Heading1"/>
    <w:link w:val="QuoteChar"/>
    <w:qFormat/>
    <w:rsid w:val="00512BF0"/>
    <w:rPr>
      <w:b w:val="0"/>
      <w:sz w:val="72"/>
      <w:szCs w:val="72"/>
      <w:lang w:val="en-NZ"/>
    </w:rPr>
  </w:style>
  <w:style w:type="character" w:customStyle="1" w:styleId="QuoteChar">
    <w:name w:val="Quote Char"/>
    <w:basedOn w:val="DefaultParagraphFont"/>
    <w:link w:val="Quote"/>
    <w:rsid w:val="00512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BF0"/>
    <w:pPr>
      <w:pageBreakBefore/>
    </w:pPr>
  </w:style>
  <w:style w:type="paragraph" w:customStyle="1" w:styleId="Border">
    <w:name w:val="Border"/>
    <w:basedOn w:val="Normal"/>
    <w:qFormat/>
    <w:rsid w:val="00512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BF0"/>
    <w:rPr>
      <w:b/>
      <w:bCs/>
      <w:i/>
      <w:iCs/>
      <w:color w:val="auto"/>
    </w:rPr>
  </w:style>
  <w:style w:type="paragraph" w:styleId="IntenseQuote">
    <w:name w:val="Intense Quote"/>
    <w:basedOn w:val="Normal"/>
    <w:next w:val="Normal"/>
    <w:link w:val="IntenseQuoteChar"/>
    <w:uiPriority w:val="30"/>
    <w:qFormat/>
    <w:rsid w:val="00512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B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BF0"/>
    <w:rPr>
      <w:smallCaps/>
      <w:color w:val="auto"/>
      <w:u w:val="single"/>
    </w:rPr>
  </w:style>
  <w:style w:type="character" w:styleId="IntenseReference">
    <w:name w:val="Intense Reference"/>
    <w:basedOn w:val="DefaultParagraphFont"/>
    <w:uiPriority w:val="32"/>
    <w:qFormat/>
    <w:rsid w:val="00512BF0"/>
    <w:rPr>
      <w:b/>
      <w:bCs/>
      <w:smallCaps/>
      <w:color w:val="auto"/>
      <w:spacing w:val="5"/>
      <w:u w:val="single"/>
    </w:rPr>
  </w:style>
  <w:style w:type="paragraph" w:customStyle="1" w:styleId="2ColumnHeading">
    <w:name w:val="2Column Heading"/>
    <w:basedOn w:val="BodyText"/>
    <w:qFormat/>
    <w:rsid w:val="00512BF0"/>
    <w:pPr>
      <w:spacing w:after="60"/>
      <w:ind w:left="-2268"/>
    </w:pPr>
    <w:rPr>
      <w:b/>
    </w:rPr>
  </w:style>
  <w:style w:type="paragraph" w:customStyle="1" w:styleId="Heading1TOC">
    <w:name w:val="Heading1 TOC"/>
    <w:basedOn w:val="Normal"/>
    <w:qFormat/>
    <w:rsid w:val="00512BF0"/>
    <w:pPr>
      <w:spacing w:before="240" w:after="120"/>
    </w:pPr>
    <w:rPr>
      <w:rFonts w:ascii="Times New Roman" w:hAnsi="Times New Roman"/>
      <w:b/>
      <w:sz w:val="32"/>
    </w:rPr>
  </w:style>
  <w:style w:type="paragraph" w:customStyle="1" w:styleId="Heading2TOC">
    <w:name w:val="Heading2 TOC"/>
    <w:basedOn w:val="Normal"/>
    <w:qFormat/>
    <w:rsid w:val="00512BF0"/>
    <w:pPr>
      <w:spacing w:before="240" w:after="60"/>
    </w:pPr>
    <w:rPr>
      <w:rFonts w:ascii="Times New Roman" w:hAnsi="Times New Roman"/>
      <w:b/>
      <w:sz w:val="28"/>
    </w:rPr>
  </w:style>
  <w:style w:type="character" w:customStyle="1" w:styleId="Underline">
    <w:name w:val="Underline"/>
    <w:basedOn w:val="DefaultParagraphFont"/>
    <w:qFormat/>
    <w:rsid w:val="00512BF0"/>
    <w:rPr>
      <w:u w:val="single"/>
    </w:rPr>
  </w:style>
  <w:style w:type="paragraph" w:styleId="BalloonText">
    <w:name w:val="Balloon Text"/>
    <w:basedOn w:val="Normal"/>
    <w:link w:val="BalloonTextChar"/>
    <w:rsid w:val="00512BF0"/>
    <w:rPr>
      <w:rFonts w:ascii="Tahoma" w:hAnsi="Tahoma" w:cs="Tahoma"/>
      <w:sz w:val="16"/>
      <w:szCs w:val="16"/>
    </w:rPr>
  </w:style>
  <w:style w:type="character" w:customStyle="1" w:styleId="BalloonTextChar">
    <w:name w:val="Balloon Text Char"/>
    <w:basedOn w:val="DefaultParagraphFont"/>
    <w:link w:val="BalloonText"/>
    <w:rsid w:val="00512B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B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B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BF0"/>
    <w:rPr>
      <w:b/>
      <w:color w:val="660033"/>
      <w:spacing w:val="0"/>
    </w:rPr>
  </w:style>
  <w:style w:type="paragraph" w:customStyle="1" w:styleId="Nameditemlist">
    <w:name w:val="Named item list"/>
    <w:basedOn w:val="BodyText"/>
    <w:qFormat/>
    <w:rsid w:val="00512B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1183</Words>
  <Characters>7505</Characters>
  <Application>Microsoft Office Word</Application>
  <DocSecurity>0</DocSecurity>
  <Lines>267</Lines>
  <Paragraphs>160</Paragraphs>
  <ScaleCrop>false</ScaleCrop>
  <Company>Author-it Software Corporation Ltd.</Company>
  <LinksUpToDate>false</LinksUpToDate>
  <CharactersWithSpaces>8723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LGAPLEM612B Protect heritage and cultural assets</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2016-08-21T22:43:00Z</dcterms:created>
  <dcterms:modified xsi:type="dcterms:W3CDTF">2016-08-21T22:43:00Z</dcterms:modified>
</cp:coreProperties>
</file>