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2A75" w:rsidP="00202A75">
      <w:pPr>
        <w:pStyle w:val="Title"/>
      </w:pPr>
      <w:r>
        <w:fldChar w:fldCharType="begin"/>
      </w:r>
      <w:r>
        <w:instrText xml:space="preserve"> TITLE   \* MERGEFORMAT </w:instrText>
      </w:r>
      <w:r>
        <w:fldChar w:fldCharType="separate"/>
      </w:r>
      <w:r>
        <w:t>LGAPLEM610A Manage data within council's geographic information system</w:t>
      </w:r>
      <w:r>
        <w:fldChar w:fldCharType="end"/>
      </w:r>
    </w:p>
    <w:p w:rsidR="00202A75" w:rsidP="00202A75">
      <w:pPr>
        <w:pStyle w:val="Version"/>
        <w:sectPr w:rsidSect="00E715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71545" w:rsidP="00E71545">
      <w:pPr>
        <w:pStyle w:val="SuperHeading"/>
      </w:pPr>
      <w:r w:rsidRPr="00E71545">
        <w:t>LGAPLEM610A Manage data within council's geographic information system</w:t>
      </w:r>
    </w:p>
    <w:p w:rsidR="00000000" w:rsidRPr="00E71545" w:rsidP="00E71545">
      <w:pPr>
        <w:pStyle w:val="SuperHeading"/>
      </w:pPr>
    </w:p>
    <w:p w:rsidR="00000000" w:rsidRPr="00E71545" w:rsidP="00E71545">
      <w:pPr>
        <w:pStyle w:val="Heading1"/>
      </w:pPr>
      <w:bookmarkStart w:id="1" w:name="O_442513"/>
      <w:bookmarkEnd w:id="1"/>
      <w:r w:rsidRPr="00E71545">
        <w:t>Modification History</w:t>
      </w:r>
    </w:p>
    <w:p w:rsidR="00000000" w:rsidRPr="00E71545" w:rsidP="00E71545">
      <w:pPr>
        <w:pStyle w:val="BodyText"/>
      </w:pPr>
      <w:r w:rsidRPr="00E71545">
        <w:t>LGAPLEM610A Release 2:</w:t>
      </w:r>
      <w:r w:rsidRPr="00E71545">
        <w:tab/>
        <w:t>Layout adjusted.</w:t>
      </w:r>
    </w:p>
    <w:p w:rsidR="00000000" w:rsidRPr="00E71545" w:rsidP="00E71545">
      <w:pPr>
        <w:pStyle w:val="BodyText"/>
      </w:pPr>
      <w:r w:rsidRPr="00E71545">
        <w:t>LGAPLEM610A Relea</w:t>
      </w:r>
      <w:r w:rsidRPr="00E71545">
        <w:t>se 1:</w:t>
      </w:r>
      <w:r w:rsidRPr="00E71545">
        <w:tab/>
        <w:t>Primary release.</w:t>
      </w:r>
    </w:p>
    <w:p w:rsidR="00000000" w:rsidRPr="00E71545" w:rsidP="00E71545">
      <w:pPr>
        <w:pStyle w:val="AllowPageBreak"/>
      </w:pPr>
    </w:p>
    <w:p w:rsidR="00000000" w:rsidRPr="00E71545" w:rsidP="00E71545">
      <w:pPr>
        <w:pStyle w:val="Heading1"/>
      </w:pPr>
      <w:bookmarkStart w:id="2" w:name="O_442509"/>
      <w:bookmarkEnd w:id="2"/>
      <w:r w:rsidRPr="00E71545">
        <w:t>Unit Descriptor</w:t>
      </w:r>
    </w:p>
    <w:p w:rsidR="00000000" w:rsidRPr="00E71545" w:rsidP="00E71545">
      <w:pPr>
        <w:pStyle w:val="BodyText"/>
      </w:pPr>
      <w:r w:rsidRPr="00E71545">
        <w:t>This unit covers capturing, updating, storing, validating and upgrading both data and systems and ensuring their integrity.</w:t>
      </w:r>
    </w:p>
    <w:p w:rsidR="00000000" w:rsidRPr="00E71545" w:rsidP="00E71545">
      <w:pPr>
        <w:pStyle w:val="AllowPageBreak"/>
      </w:pPr>
    </w:p>
    <w:p w:rsidR="00000000" w:rsidRPr="00E71545" w:rsidP="00E71545">
      <w:pPr>
        <w:pStyle w:val="Heading1"/>
      </w:pPr>
      <w:bookmarkStart w:id="3" w:name="O_442522"/>
      <w:bookmarkEnd w:id="3"/>
      <w:r w:rsidRPr="00E71545">
        <w:t>Application of the Unit</w:t>
      </w:r>
    </w:p>
    <w:p w:rsidR="00000000" w:rsidRPr="00E71545" w:rsidP="00E71545">
      <w:pPr>
        <w:pStyle w:val="BodyText"/>
      </w:pPr>
      <w:r w:rsidRPr="00E71545">
        <w:t>This unit supports the attainment o</w:t>
      </w:r>
      <w:r w:rsidRPr="00E71545">
        <w:t>f skills and knowledge required for competent workplace performance in councils of all sizes. Knowledge of the legislation and regulations within which councils must operate is essential. The unique nature of councils, as a tier of government directed by e</w:t>
      </w:r>
      <w:r w:rsidRPr="00E71545">
        <w:t>lected members and reflecting the needs of local communities, must be appropriately reflected.</w:t>
      </w:r>
    </w:p>
    <w:p w:rsidR="00000000" w:rsidRPr="00E71545" w:rsidP="00E71545">
      <w:pPr>
        <w:pStyle w:val="AllowPageBreak"/>
      </w:pPr>
    </w:p>
    <w:p w:rsidR="00000000" w:rsidRPr="00E71545" w:rsidP="00E71545">
      <w:pPr>
        <w:pStyle w:val="Heading1"/>
      </w:pPr>
      <w:bookmarkStart w:id="4" w:name="O_442514"/>
      <w:bookmarkEnd w:id="4"/>
      <w:r w:rsidRPr="00E71545">
        <w:t>Licensing/Regulatory Information</w:t>
      </w:r>
    </w:p>
    <w:p w:rsidR="00000000" w:rsidRPr="00E71545" w:rsidP="00E71545">
      <w:pPr>
        <w:pStyle w:val="BodyText"/>
      </w:pPr>
      <w:r w:rsidRPr="00E71545">
        <w:t>Not applicable.</w:t>
      </w:r>
    </w:p>
    <w:p w:rsidR="00000000" w:rsidRPr="00E71545" w:rsidP="00E71545">
      <w:pPr>
        <w:pStyle w:val="AllowPageBreak"/>
      </w:pPr>
    </w:p>
    <w:p w:rsidR="00000000" w:rsidRPr="00E71545" w:rsidP="00E71545">
      <w:pPr>
        <w:pStyle w:val="Heading1"/>
      </w:pPr>
      <w:bookmarkStart w:id="5" w:name="O_442512"/>
      <w:bookmarkEnd w:id="5"/>
      <w:r w:rsidRPr="00E71545">
        <w:t>Pre-Requisites</w:t>
      </w:r>
    </w:p>
    <w:p w:rsidR="00000000" w:rsidRPr="00E71545" w:rsidP="00E71545">
      <w:pPr>
        <w:pStyle w:val="BodyText"/>
      </w:pPr>
      <w:r w:rsidRPr="00E71545">
        <w:t xml:space="preserve">Not applicable. </w:t>
      </w:r>
    </w:p>
    <w:p w:rsidR="00000000" w:rsidRPr="00E71545" w:rsidP="00E71545">
      <w:pPr>
        <w:pStyle w:val="AllowPageBreak"/>
      </w:pPr>
    </w:p>
    <w:p w:rsidR="00000000" w:rsidRPr="00E71545" w:rsidP="00E71545">
      <w:pPr>
        <w:pStyle w:val="Heading1"/>
      </w:pPr>
      <w:bookmarkStart w:id="6" w:name="O_442517"/>
      <w:bookmarkEnd w:id="6"/>
      <w:r w:rsidRPr="00E71545">
        <w:t>Employability Skills Information</w:t>
      </w:r>
    </w:p>
    <w:p w:rsidR="00000000" w:rsidRPr="00E71545" w:rsidP="00E71545">
      <w:pPr>
        <w:pStyle w:val="BodyText"/>
      </w:pPr>
      <w:r w:rsidRPr="00E71545">
        <w:t>This unit contains employability skills.</w:t>
      </w:r>
    </w:p>
    <w:p w:rsidR="00000000" w:rsidRPr="00E71545" w:rsidP="00E71545">
      <w:pPr>
        <w:pStyle w:val="AllowPageBreak"/>
      </w:pPr>
    </w:p>
    <w:p w:rsidR="00000000" w:rsidRPr="00E71545" w:rsidP="00E71545">
      <w:pPr>
        <w:pStyle w:val="Heading1"/>
      </w:pPr>
      <w:bookmarkStart w:id="7" w:name="O_442518"/>
      <w:bookmarkEnd w:id="7"/>
      <w:r w:rsidRPr="00E71545">
        <w:t>Elements and Performance Criteria Pre-Content</w:t>
      </w:r>
    </w:p>
    <w:tbl>
      <w:tblPr>
        <w:tblW w:w="0" w:type="auto"/>
        <w:tblLayout w:type="fixed"/>
        <w:tblCellMar>
          <w:left w:w="62" w:type="dxa"/>
          <w:right w:w="62" w:type="dxa"/>
        </w:tblCellMar>
        <w:tblLook w:val="0000"/>
      </w:tblPr>
      <w:tblGrid>
        <w:gridCol w:w="2700"/>
        <w:gridCol w:w="6228"/>
      </w:tblGrid>
      <w:tr w:rsidTr="00202A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71545">
            <w:pPr>
              <w:pStyle w:val="BodyText"/>
              <w:rPr>
                <w:lang w:val="en-NZ"/>
              </w:rPr>
            </w:pPr>
            <w:r w:rsidRPr="00E71545">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E71545" w:rsidP="00E71545">
            <w:pPr>
              <w:pStyle w:val="BodyText"/>
            </w:pPr>
            <w:r w:rsidRPr="00E71545">
              <w:t>Performance criteria describe the required performance</w:t>
            </w:r>
            <w:r w:rsidRPr="00E71545">
              <w:t xml:space="preserve"> needed to demonstrate achievement of the element.  Where </w:t>
            </w:r>
            <w:r w:rsidRPr="00E71545">
              <w:rPr>
                <w:rStyle w:val="BoldandItalics"/>
              </w:rPr>
              <w:t>bold italicised</w:t>
            </w:r>
            <w:r w:rsidRPr="00E71545">
              <w:t xml:space="preserve"> text is used, further information is detailed in the Range Statement.  Assessment of performance is to be consistent with the Evidence Guide.</w:t>
            </w:r>
          </w:p>
        </w:tc>
      </w:tr>
    </w:tbl>
    <w:p w:rsidR="00000000" w:rsidRPr="00E71545" w:rsidP="00E71545">
      <w:pPr>
        <w:pStyle w:val="BodyText"/>
      </w:pPr>
    </w:p>
    <w:p w:rsidR="00000000" w:rsidRPr="00E71545" w:rsidP="00E71545">
      <w:pPr>
        <w:pStyle w:val="AllowPageBreak"/>
      </w:pPr>
    </w:p>
    <w:p w:rsidR="00000000" w:rsidRPr="00E71545" w:rsidP="00E71545">
      <w:pPr>
        <w:pStyle w:val="Heading1"/>
      </w:pPr>
      <w:bookmarkStart w:id="8" w:name="O_442519"/>
      <w:bookmarkEnd w:id="8"/>
      <w:r w:rsidRPr="00E71545">
        <w:t>Elements and Performance Criteria</w:t>
      </w:r>
    </w:p>
    <w:tbl>
      <w:tblPr>
        <w:tblW w:w="0" w:type="auto"/>
        <w:tblLayout w:type="fixed"/>
        <w:tblCellMar>
          <w:left w:w="62" w:type="dxa"/>
          <w:right w:w="62" w:type="dxa"/>
        </w:tblCellMar>
        <w:tblLook w:val="0000"/>
      </w:tblPr>
      <w:tblGrid>
        <w:gridCol w:w="2700"/>
        <w:gridCol w:w="6228"/>
      </w:tblGrid>
      <w:tr w:rsidTr="00202A7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71545" w:rsidP="00E71545">
            <w:pPr>
              <w:pStyle w:val="BodyText"/>
            </w:pPr>
            <w:r w:rsidRPr="00E71545">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E71545">
            <w:pPr>
              <w:pStyle w:val="BodyText"/>
              <w:rPr>
                <w:lang w:val="en-NZ"/>
              </w:rPr>
            </w:pPr>
            <w:r w:rsidRPr="00E71545">
              <w:rPr>
                <w:rStyle w:val="SpecialBold"/>
              </w:rPr>
              <w:t>PERFORMANCE CRITERIA</w:t>
            </w:r>
          </w:p>
        </w:tc>
      </w:tr>
      <w:tr w:rsidTr="00202A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71545">
            <w:pPr>
              <w:pStyle w:val="List"/>
              <w:rPr>
                <w:lang w:val="en-NZ"/>
              </w:rPr>
            </w:pPr>
            <w:r w:rsidRPr="00E71545">
              <w:t>1</w:t>
            </w:r>
            <w:r w:rsidRPr="00E71545">
              <w:tab/>
            </w:r>
            <w:r w:rsidRPr="00E71545">
              <w:rPr>
                <w:rStyle w:val="SpecialBold"/>
              </w:rPr>
              <w:t>Determine data requirements</w:t>
            </w:r>
          </w:p>
        </w:tc>
        <w:tc>
          <w:tcPr>
            <w:tcW w:w="6228" w:type="dxa"/>
            <w:tcBorders>
              <w:top w:val="nil"/>
              <w:left w:val="nil"/>
              <w:bottom w:val="nil"/>
              <w:right w:val="nil"/>
            </w:tcBorders>
            <w:tcMar>
              <w:top w:w="0" w:type="dxa"/>
              <w:left w:w="62" w:type="dxa"/>
              <w:bottom w:w="0" w:type="dxa"/>
              <w:right w:w="62" w:type="dxa"/>
            </w:tcMar>
          </w:tcPr>
          <w:p w:rsidR="00000000" w:rsidRPr="00E71545" w:rsidP="00E71545">
            <w:pPr>
              <w:pStyle w:val="List"/>
            </w:pPr>
            <w:r w:rsidRPr="00E71545">
              <w:t>1.1</w:t>
            </w:r>
            <w:r w:rsidRPr="00E71545">
              <w:tab/>
              <w:t xml:space="preserve">Business needs are identified in consultation with all functional areas of council. </w:t>
            </w:r>
          </w:p>
          <w:p w:rsidR="00000000" w:rsidP="00E71545">
            <w:pPr>
              <w:pStyle w:val="List"/>
              <w:rPr>
                <w:lang w:val="en-NZ"/>
              </w:rPr>
            </w:pPr>
            <w:r w:rsidRPr="00E71545">
              <w:t>1.2</w:t>
            </w:r>
            <w:r w:rsidRPr="00E71545">
              <w:tab/>
              <w:t xml:space="preserve">Data requirements are defined in accordance with business needs. </w:t>
            </w:r>
          </w:p>
        </w:tc>
      </w:tr>
      <w:tr w:rsidTr="00202A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71545">
            <w:pPr>
              <w:pStyle w:val="List"/>
              <w:rPr>
                <w:lang w:val="en-NZ"/>
              </w:rPr>
            </w:pPr>
            <w:r w:rsidRPr="00E71545">
              <w:t>2</w:t>
            </w:r>
            <w:r w:rsidRPr="00E71545">
              <w:tab/>
            </w:r>
            <w:r w:rsidRPr="00E71545">
              <w:rPr>
                <w:rStyle w:val="SpecialBold"/>
              </w:rPr>
              <w:t>Implement data standards</w:t>
            </w:r>
          </w:p>
        </w:tc>
        <w:tc>
          <w:tcPr>
            <w:tcW w:w="6228" w:type="dxa"/>
            <w:tcBorders>
              <w:top w:val="nil"/>
              <w:left w:val="nil"/>
              <w:bottom w:val="nil"/>
              <w:right w:val="nil"/>
            </w:tcBorders>
            <w:tcMar>
              <w:top w:w="0" w:type="dxa"/>
              <w:left w:w="62" w:type="dxa"/>
              <w:bottom w:w="0" w:type="dxa"/>
              <w:right w:w="62" w:type="dxa"/>
            </w:tcMar>
          </w:tcPr>
          <w:p w:rsidR="00000000" w:rsidRPr="00E71545" w:rsidP="00E71545">
            <w:pPr>
              <w:pStyle w:val="List"/>
            </w:pPr>
            <w:r w:rsidRPr="00E71545">
              <w:t>2.1</w:t>
            </w:r>
            <w:r w:rsidRPr="00E71545">
              <w:tab/>
              <w:t xml:space="preserve">Appropriate </w:t>
            </w:r>
            <w:r w:rsidRPr="00E71545">
              <w:rPr>
                <w:rStyle w:val="BoldandItalics"/>
              </w:rPr>
              <w:t>data standards</w:t>
            </w:r>
            <w:r w:rsidRPr="00E71545">
              <w:t xml:space="preserve"> are implemented consistent with industry standards. </w:t>
            </w:r>
          </w:p>
          <w:p w:rsidR="00000000" w:rsidRPr="00E71545" w:rsidP="00E71545">
            <w:pPr>
              <w:pStyle w:val="List"/>
            </w:pPr>
            <w:r w:rsidRPr="00E71545">
              <w:t>2.2</w:t>
            </w:r>
            <w:r w:rsidRPr="00E71545">
              <w:tab/>
              <w:t xml:space="preserve">All data complies with implemented standards. </w:t>
            </w:r>
          </w:p>
          <w:p w:rsidR="00000000" w:rsidP="00E71545">
            <w:pPr>
              <w:pStyle w:val="List"/>
              <w:rPr>
                <w:lang w:val="en-NZ"/>
              </w:rPr>
            </w:pPr>
            <w:r w:rsidRPr="00E71545">
              <w:t>2.3</w:t>
            </w:r>
            <w:r w:rsidRPr="00E71545">
              <w:tab/>
              <w:t xml:space="preserve">Opportunities for continuing improvement are investigated, assessed and implemented. </w:t>
            </w:r>
          </w:p>
        </w:tc>
      </w:tr>
      <w:tr w:rsidTr="00202A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71545">
            <w:pPr>
              <w:pStyle w:val="List"/>
              <w:rPr>
                <w:lang w:val="en-NZ"/>
              </w:rPr>
            </w:pPr>
            <w:r w:rsidRPr="00E71545">
              <w:t>3</w:t>
            </w:r>
            <w:r w:rsidRPr="00E71545">
              <w:tab/>
            </w:r>
            <w:r w:rsidRPr="00E71545">
              <w:rPr>
                <w:rStyle w:val="SpecialBold"/>
              </w:rPr>
              <w:t>Coo</w:t>
            </w:r>
            <w:r w:rsidRPr="00E71545">
              <w:rPr>
                <w:rStyle w:val="SpecialBold"/>
              </w:rPr>
              <w:t>rdinate data capture and conversion</w:t>
            </w:r>
          </w:p>
        </w:tc>
        <w:tc>
          <w:tcPr>
            <w:tcW w:w="6228" w:type="dxa"/>
            <w:tcBorders>
              <w:top w:val="nil"/>
              <w:left w:val="nil"/>
              <w:bottom w:val="nil"/>
              <w:right w:val="nil"/>
            </w:tcBorders>
            <w:tcMar>
              <w:top w:w="0" w:type="dxa"/>
              <w:left w:w="62" w:type="dxa"/>
              <w:bottom w:w="0" w:type="dxa"/>
              <w:right w:w="62" w:type="dxa"/>
            </w:tcMar>
          </w:tcPr>
          <w:p w:rsidR="00000000" w:rsidRPr="00E71545" w:rsidP="00E71545">
            <w:pPr>
              <w:pStyle w:val="List"/>
            </w:pPr>
            <w:r w:rsidRPr="00E71545">
              <w:t>3.1</w:t>
            </w:r>
            <w:r w:rsidRPr="00E71545">
              <w:tab/>
              <w:t xml:space="preserve">Data acquisition strategies are developed to meet defined requirements. </w:t>
            </w:r>
          </w:p>
          <w:p w:rsidR="00000000" w:rsidRPr="00E71545" w:rsidP="00E71545">
            <w:pPr>
              <w:pStyle w:val="List"/>
            </w:pPr>
            <w:r w:rsidRPr="00E71545">
              <w:t>3.2</w:t>
            </w:r>
            <w:r w:rsidRPr="00E71545">
              <w:tab/>
              <w:t xml:space="preserve">A range of appropriate </w:t>
            </w:r>
            <w:r w:rsidRPr="00E71545">
              <w:rPr>
                <w:rStyle w:val="BoldandItalics"/>
              </w:rPr>
              <w:t>technologies</w:t>
            </w:r>
            <w:r w:rsidRPr="00E71545">
              <w:t xml:space="preserve"> for data acquisition is used. </w:t>
            </w:r>
          </w:p>
          <w:p w:rsidR="00000000" w:rsidRPr="00E71545" w:rsidP="00E71545">
            <w:pPr>
              <w:pStyle w:val="List"/>
            </w:pPr>
            <w:r w:rsidRPr="00E71545">
              <w:t>3.3</w:t>
            </w:r>
            <w:r w:rsidRPr="00E71545">
              <w:tab/>
              <w:t xml:space="preserve">Data is converted using appropriate technical interfaces. </w:t>
            </w:r>
          </w:p>
          <w:p w:rsidR="00000000" w:rsidP="00E71545">
            <w:pPr>
              <w:pStyle w:val="List"/>
              <w:rPr>
                <w:lang w:val="en-NZ"/>
              </w:rPr>
            </w:pPr>
            <w:r w:rsidRPr="00E71545">
              <w:t>3.4</w:t>
            </w:r>
            <w:r w:rsidRPr="00E71545">
              <w:tab/>
              <w:t>The e</w:t>
            </w:r>
            <w:r w:rsidRPr="00E71545">
              <w:t xml:space="preserve">ffects of spatial and temporal resolution of the information content of remote-sensed data are taken into account in assessing the data. </w:t>
            </w:r>
          </w:p>
        </w:tc>
      </w:tr>
      <w:tr w:rsidTr="00202A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71545">
            <w:pPr>
              <w:pStyle w:val="List"/>
              <w:rPr>
                <w:lang w:val="en-NZ"/>
              </w:rPr>
            </w:pPr>
            <w:r w:rsidRPr="00E71545">
              <w:t>4</w:t>
            </w:r>
            <w:r w:rsidRPr="00E71545">
              <w:tab/>
            </w:r>
            <w:r w:rsidRPr="00E71545">
              <w:rPr>
                <w:rStyle w:val="SpecialBold"/>
              </w:rPr>
              <w:t>Implement data maintenance and validation procedures</w:t>
            </w:r>
          </w:p>
        </w:tc>
        <w:tc>
          <w:tcPr>
            <w:tcW w:w="6228" w:type="dxa"/>
            <w:tcBorders>
              <w:top w:val="nil"/>
              <w:left w:val="nil"/>
              <w:bottom w:val="nil"/>
              <w:right w:val="nil"/>
            </w:tcBorders>
            <w:tcMar>
              <w:top w:w="0" w:type="dxa"/>
              <w:left w:w="62" w:type="dxa"/>
              <w:bottom w:w="0" w:type="dxa"/>
              <w:right w:w="62" w:type="dxa"/>
            </w:tcMar>
          </w:tcPr>
          <w:p w:rsidR="00000000" w:rsidRPr="00E71545" w:rsidP="00E71545">
            <w:pPr>
              <w:pStyle w:val="List"/>
            </w:pPr>
            <w:r w:rsidRPr="00E71545">
              <w:t>4.1</w:t>
            </w:r>
            <w:r w:rsidRPr="00E71545">
              <w:tab/>
            </w:r>
            <w:r w:rsidRPr="00E71545">
              <w:t xml:space="preserve">Routines for data validation and maintenance are developed and implemented. </w:t>
            </w:r>
          </w:p>
          <w:p w:rsidR="00000000" w:rsidRPr="00E71545" w:rsidP="00E71545">
            <w:pPr>
              <w:pStyle w:val="List"/>
            </w:pPr>
            <w:r w:rsidRPr="00E71545">
              <w:t>4.2</w:t>
            </w:r>
            <w:r w:rsidRPr="00E71545">
              <w:tab/>
              <w:t xml:space="preserve">Versions of data and related systems are documented to ensure reliable historical tracking and accessibility. </w:t>
            </w:r>
          </w:p>
          <w:p w:rsidR="00000000" w:rsidP="00E71545">
            <w:pPr>
              <w:pStyle w:val="List"/>
              <w:rPr>
                <w:lang w:val="en-NZ"/>
              </w:rPr>
            </w:pPr>
            <w:r w:rsidRPr="00E71545">
              <w:t>4.3</w:t>
            </w:r>
            <w:r w:rsidRPr="00E71545">
              <w:tab/>
              <w:t>Appropriate data is collated into one system for transfer an</w:t>
            </w:r>
            <w:r w:rsidRPr="00E71545">
              <w:t xml:space="preserve">d integration into other systems. </w:t>
            </w:r>
          </w:p>
        </w:tc>
      </w:tr>
      <w:tr w:rsidTr="00202A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71545">
            <w:pPr>
              <w:pStyle w:val="List"/>
              <w:rPr>
                <w:lang w:val="en-NZ"/>
              </w:rPr>
            </w:pPr>
            <w:r w:rsidRPr="00E71545">
              <w:t>5</w:t>
            </w:r>
            <w:r w:rsidRPr="00E71545">
              <w:tab/>
            </w:r>
            <w:r w:rsidRPr="00E71545">
              <w:rPr>
                <w:rStyle w:val="SpecialBold"/>
              </w:rPr>
              <w:t>Develop and implement data quality and security assurance procedures</w:t>
            </w:r>
          </w:p>
        </w:tc>
        <w:tc>
          <w:tcPr>
            <w:tcW w:w="6228" w:type="dxa"/>
            <w:tcBorders>
              <w:top w:val="nil"/>
              <w:left w:val="nil"/>
              <w:bottom w:val="nil"/>
              <w:right w:val="nil"/>
            </w:tcBorders>
            <w:tcMar>
              <w:top w:w="0" w:type="dxa"/>
              <w:left w:w="62" w:type="dxa"/>
              <w:bottom w:w="0" w:type="dxa"/>
              <w:right w:w="62" w:type="dxa"/>
            </w:tcMar>
          </w:tcPr>
          <w:p w:rsidR="00000000" w:rsidRPr="00E71545" w:rsidP="00E71545">
            <w:pPr>
              <w:pStyle w:val="List"/>
            </w:pPr>
            <w:r w:rsidRPr="00E71545">
              <w:t>5.1</w:t>
            </w:r>
            <w:r w:rsidRPr="00E71545">
              <w:tab/>
              <w:t xml:space="preserve">Quality procedures for data acquisition, storage and supply are developed and implemented. </w:t>
            </w:r>
          </w:p>
          <w:p w:rsidR="00000000" w:rsidRPr="00E71545" w:rsidP="00E71545">
            <w:pPr>
              <w:pStyle w:val="List"/>
            </w:pPr>
            <w:r w:rsidRPr="00E71545">
              <w:t>5.2</w:t>
            </w:r>
            <w:r w:rsidRPr="00E71545">
              <w:tab/>
              <w:t>Meta-data standards are developed and implemented</w:t>
            </w:r>
            <w:r w:rsidRPr="00E71545">
              <w:t xml:space="preserve"> in line with industry best practice. </w:t>
            </w:r>
          </w:p>
          <w:p w:rsidR="00000000" w:rsidRPr="00E71545" w:rsidP="00E71545">
            <w:pPr>
              <w:pStyle w:val="List"/>
            </w:pPr>
            <w:r w:rsidRPr="00E71545">
              <w:t>5.3</w:t>
            </w:r>
            <w:r w:rsidRPr="00E71545">
              <w:tab/>
              <w:t xml:space="preserve">Regular audits of data quality are performed and followed up with appropriate advice. </w:t>
            </w:r>
          </w:p>
          <w:p w:rsidR="00000000" w:rsidP="00E71545">
            <w:pPr>
              <w:pStyle w:val="List"/>
              <w:rPr>
                <w:lang w:val="en-NZ"/>
              </w:rPr>
            </w:pPr>
            <w:r w:rsidRPr="00E71545">
              <w:t>5.4</w:t>
            </w:r>
            <w:r w:rsidRPr="00E71545">
              <w:tab/>
              <w:t xml:space="preserve">Systems for archiving and backing up the data resource are implemented. </w:t>
            </w:r>
          </w:p>
        </w:tc>
      </w:tr>
      <w:tr w:rsidTr="00202A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71545">
            <w:pPr>
              <w:pStyle w:val="List"/>
              <w:rPr>
                <w:lang w:val="en-NZ"/>
              </w:rPr>
            </w:pPr>
            <w:r w:rsidRPr="00E71545">
              <w:t>6</w:t>
            </w:r>
            <w:r w:rsidRPr="00E71545">
              <w:tab/>
            </w:r>
            <w:r w:rsidRPr="00E71545">
              <w:rPr>
                <w:rStyle w:val="SpecialBold"/>
              </w:rPr>
              <w:t>Provide input into council systems development</w:t>
            </w:r>
          </w:p>
        </w:tc>
        <w:tc>
          <w:tcPr>
            <w:tcW w:w="6228" w:type="dxa"/>
            <w:tcBorders>
              <w:top w:val="nil"/>
              <w:left w:val="nil"/>
              <w:bottom w:val="nil"/>
              <w:right w:val="nil"/>
            </w:tcBorders>
            <w:tcMar>
              <w:top w:w="0" w:type="dxa"/>
              <w:left w:w="62" w:type="dxa"/>
              <w:bottom w:w="0" w:type="dxa"/>
              <w:right w:w="62" w:type="dxa"/>
            </w:tcMar>
          </w:tcPr>
          <w:p w:rsidR="00000000" w:rsidRPr="00E71545" w:rsidP="00E71545">
            <w:pPr>
              <w:pStyle w:val="List"/>
            </w:pPr>
            <w:r w:rsidRPr="00E71545">
              <w:t>6.1</w:t>
            </w:r>
            <w:r w:rsidRPr="00E71545">
              <w:tab/>
              <w:t xml:space="preserve">Timely advice and forecasting of data storage capacity, processing capability and other requirements are provided to management to ensure council's geographic information systems (GIS) requirements are recognised and considered in the budget. </w:t>
            </w:r>
          </w:p>
          <w:p w:rsidR="00000000" w:rsidRPr="00E71545" w:rsidP="00E71545">
            <w:pPr>
              <w:pStyle w:val="List"/>
            </w:pPr>
            <w:r w:rsidRPr="00E71545">
              <w:t>6.2</w:t>
            </w:r>
            <w:r w:rsidRPr="00E71545">
              <w:tab/>
              <w:t>Inp</w:t>
            </w:r>
            <w:r w:rsidRPr="00E71545">
              <w:t xml:space="preserve">ut is provided to upgraded or new council systems. </w:t>
            </w:r>
          </w:p>
        </w:tc>
      </w:tr>
    </w:tbl>
    <w:p w:rsidR="00000000" w:rsidRPr="00E71545" w:rsidP="00E71545">
      <w:pPr>
        <w:pStyle w:val="BodyText"/>
      </w:pPr>
    </w:p>
    <w:p w:rsidR="00000000" w:rsidRPr="00E71545" w:rsidP="00E71545">
      <w:pPr>
        <w:pStyle w:val="AllowPageBreak"/>
      </w:pPr>
    </w:p>
    <w:p w:rsidR="00000000" w:rsidRPr="00E71545" w:rsidP="00E71545">
      <w:pPr>
        <w:pStyle w:val="Heading1"/>
      </w:pPr>
      <w:bookmarkStart w:id="9" w:name="O_442510"/>
      <w:bookmarkEnd w:id="9"/>
      <w:r w:rsidRPr="00E71545">
        <w:t>Required Skills and Knowledge</w:t>
      </w:r>
    </w:p>
    <w:tbl>
      <w:tblPr>
        <w:tblW w:w="0" w:type="auto"/>
        <w:tblLayout w:type="fixed"/>
        <w:tblCellMar>
          <w:left w:w="62" w:type="dxa"/>
          <w:right w:w="62" w:type="dxa"/>
        </w:tblCellMar>
        <w:tblLook w:val="0000"/>
      </w:tblPr>
      <w:tblGrid>
        <w:gridCol w:w="8928"/>
      </w:tblGrid>
      <w:tr w:rsidTr="00202A75">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E71545">
            <w:pPr>
              <w:pStyle w:val="BodyText"/>
              <w:rPr>
                <w:lang w:val="en-NZ"/>
              </w:rPr>
            </w:pPr>
            <w:r w:rsidRPr="00E71545">
              <w:t>This describes the essential skills and knowledge and their level, required for this unit</w:t>
            </w:r>
          </w:p>
        </w:tc>
      </w:tr>
      <w:tr w:rsidTr="00202A75">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E71545">
            <w:pPr>
              <w:pStyle w:val="BodyText"/>
              <w:rPr>
                <w:lang w:val="en-NZ"/>
              </w:rPr>
            </w:pPr>
            <w:r w:rsidRPr="00E71545">
              <w:rPr>
                <w:rStyle w:val="SpecialBold"/>
              </w:rPr>
              <w:t>Required Skills</w:t>
            </w:r>
          </w:p>
        </w:tc>
      </w:tr>
      <w:tr w:rsidTr="00202A75">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E71545" w:rsidP="00E71545">
            <w:pPr>
              <w:pStyle w:val="ListBullet"/>
            </w:pPr>
            <w:r w:rsidRPr="00E71545">
              <w:t xml:space="preserve">planning sequence of work </w:t>
            </w:r>
          </w:p>
          <w:p w:rsidR="00000000" w:rsidRPr="00E71545" w:rsidP="00E71545">
            <w:pPr>
              <w:pStyle w:val="ListBullet"/>
            </w:pPr>
            <w:r w:rsidRPr="00E71545">
              <w:t xml:space="preserve">management of data process </w:t>
            </w:r>
          </w:p>
          <w:p w:rsidR="00000000" w:rsidRPr="00E71545" w:rsidP="00E71545">
            <w:pPr>
              <w:pStyle w:val="ListBullet"/>
            </w:pPr>
            <w:r w:rsidRPr="00E71545">
              <w:t xml:space="preserve">judgement relating to suitability of data </w:t>
            </w:r>
          </w:p>
          <w:p w:rsidR="00000000" w:rsidP="00E71545">
            <w:pPr>
              <w:pStyle w:val="ListBullet"/>
              <w:rPr>
                <w:lang w:val="en-NZ"/>
              </w:rPr>
            </w:pPr>
            <w:r w:rsidRPr="00E71545">
              <w:t>quality management</w:t>
            </w:r>
          </w:p>
        </w:tc>
      </w:tr>
      <w:tr w:rsidTr="00202A75">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E71545">
            <w:pPr>
              <w:pStyle w:val="BodyText"/>
              <w:rPr>
                <w:lang w:val="en-NZ"/>
              </w:rPr>
            </w:pPr>
            <w:r w:rsidRPr="00E71545">
              <w:rPr>
                <w:rStyle w:val="SpecialBold"/>
              </w:rPr>
              <w:t>Required Knowledge</w:t>
            </w:r>
          </w:p>
        </w:tc>
      </w:tr>
      <w:tr w:rsidTr="00202A75">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E71545" w:rsidP="00E71545">
            <w:pPr>
              <w:pStyle w:val="ListBullet"/>
            </w:pPr>
            <w:r w:rsidRPr="00E71545">
              <w:t xml:space="preserve">professional and legal liability certificate issued using GIS as part of basis for issue </w:t>
            </w:r>
          </w:p>
          <w:p w:rsidR="00000000" w:rsidRPr="00E71545" w:rsidP="00E71545">
            <w:pPr>
              <w:pStyle w:val="ListBullet"/>
            </w:pPr>
            <w:r w:rsidRPr="00E71545">
              <w:t>use and physics of remote sensing technologies, includ</w:t>
            </w:r>
            <w:r w:rsidRPr="00E71545">
              <w:t xml:space="preserve">ing aerial photography </w:t>
            </w:r>
          </w:p>
          <w:p w:rsidR="00000000" w:rsidRPr="00E71545" w:rsidP="00E71545">
            <w:pPr>
              <w:pStyle w:val="ListBullet"/>
            </w:pPr>
            <w:r w:rsidRPr="00E71545">
              <w:t xml:space="preserve">data input technologies, including digitising, scanning and remote sensing </w:t>
            </w:r>
          </w:p>
          <w:p w:rsidR="00000000" w:rsidRPr="00E71545" w:rsidP="00E71545">
            <w:pPr>
              <w:pStyle w:val="ListBullet"/>
            </w:pPr>
            <w:r w:rsidRPr="00E71545">
              <w:t xml:space="preserve">effects of spatial and temporal resolution of the information content of remote-sensed data </w:t>
            </w:r>
          </w:p>
          <w:p w:rsidR="00000000" w:rsidRPr="00E71545" w:rsidP="00E71545">
            <w:pPr>
              <w:pStyle w:val="ListBullet"/>
            </w:pPr>
            <w:r w:rsidRPr="00E71545">
              <w:t xml:space="preserve">database management technologies </w:t>
            </w:r>
          </w:p>
          <w:p w:rsidR="00000000" w:rsidRPr="00E71545" w:rsidP="00E71545">
            <w:pPr>
              <w:pStyle w:val="ListBullet"/>
            </w:pPr>
            <w:r w:rsidRPr="00E71545">
              <w:t xml:space="preserve">data output and distribution </w:t>
            </w:r>
            <w:r w:rsidRPr="00E71545">
              <w:t xml:space="preserve">technologies including scripting, query languages, macro development, graphic interfaces, networks and remote access </w:t>
            </w:r>
          </w:p>
          <w:p w:rsidR="00000000" w:rsidRPr="00E71545" w:rsidP="00E71545">
            <w:pPr>
              <w:pStyle w:val="ListBullet"/>
            </w:pPr>
            <w:r w:rsidRPr="00E71545">
              <w:t xml:space="preserve">quality standards </w:t>
            </w:r>
          </w:p>
          <w:p w:rsidR="00000000" w:rsidRPr="00E71545" w:rsidP="00E71545">
            <w:pPr>
              <w:pStyle w:val="ListBullet"/>
            </w:pPr>
            <w:r w:rsidRPr="00E71545">
              <w:t xml:space="preserve">information management techniques </w:t>
            </w:r>
          </w:p>
          <w:p w:rsidR="00000000" w:rsidRPr="00E71545" w:rsidP="00E71545">
            <w:pPr>
              <w:pStyle w:val="ListBullet"/>
            </w:pPr>
            <w:r w:rsidRPr="00E71545">
              <w:t xml:space="preserve">complex spatial information technologies, spatial phenomena and data </w:t>
            </w:r>
          </w:p>
          <w:p w:rsidR="00000000" w:rsidRPr="00E71545" w:rsidP="00E71545">
            <w:pPr>
              <w:pStyle w:val="ListBullet"/>
            </w:pPr>
            <w:r w:rsidRPr="00E71545">
              <w:t xml:space="preserve">legislation relating to land tenure, environmental planning, surveying, infrastructure and natural and built resources </w:t>
            </w:r>
          </w:p>
          <w:p w:rsidR="00000000" w:rsidRPr="00E71545" w:rsidP="00E71545">
            <w:pPr>
              <w:pStyle w:val="ListBullet"/>
            </w:pPr>
            <w:r w:rsidRPr="00E71545">
              <w:t xml:space="preserve">current standards across the organisation and the industry </w:t>
            </w:r>
          </w:p>
          <w:p w:rsidR="00000000" w:rsidRPr="00E71545" w:rsidP="00E71545">
            <w:pPr>
              <w:pStyle w:val="ListBullet"/>
            </w:pPr>
            <w:r w:rsidRPr="00E71545">
              <w:t xml:space="preserve">quality improvement practices </w:t>
            </w:r>
          </w:p>
          <w:p w:rsidR="00000000" w:rsidRPr="00E71545" w:rsidP="00E71545">
            <w:pPr>
              <w:pStyle w:val="ListBullet"/>
            </w:pPr>
            <w:r w:rsidRPr="00E71545">
              <w:t>broad knowledge of different function areas o</w:t>
            </w:r>
            <w:r w:rsidRPr="00E71545">
              <w:t>f council</w:t>
            </w:r>
          </w:p>
        </w:tc>
      </w:tr>
    </w:tbl>
    <w:p w:rsidR="00000000" w:rsidRPr="00E71545" w:rsidP="00E71545">
      <w:pPr>
        <w:pStyle w:val="BodyText"/>
      </w:pPr>
    </w:p>
    <w:p w:rsidR="00000000" w:rsidRPr="00E71545" w:rsidP="00E71545">
      <w:pPr>
        <w:pStyle w:val="AllowPageBreak"/>
      </w:pPr>
    </w:p>
    <w:p w:rsidR="00000000" w:rsidRPr="00E71545" w:rsidP="00E71545">
      <w:pPr>
        <w:pStyle w:val="Heading1"/>
      </w:pPr>
      <w:bookmarkStart w:id="10" w:name="O_442516"/>
      <w:bookmarkEnd w:id="10"/>
      <w:r w:rsidRPr="00E71545">
        <w:t>Evidence Guide</w:t>
      </w:r>
    </w:p>
    <w:tbl>
      <w:tblPr>
        <w:tblW w:w="0" w:type="auto"/>
        <w:tblLayout w:type="fixed"/>
        <w:tblCellMar>
          <w:left w:w="62" w:type="dxa"/>
          <w:right w:w="62" w:type="dxa"/>
        </w:tblCellMar>
        <w:tblLook w:val="0000"/>
      </w:tblPr>
      <w:tblGrid>
        <w:gridCol w:w="2700"/>
        <w:gridCol w:w="6228"/>
      </w:tblGrid>
      <w:tr w:rsidTr="00202A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71545">
            <w:pPr>
              <w:pStyle w:val="BodyText"/>
              <w:rPr>
                <w:lang w:val="en-NZ"/>
              </w:rPr>
            </w:pPr>
            <w:r w:rsidRPr="00E71545">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E71545">
            <w:pPr>
              <w:pStyle w:val="BodyText"/>
              <w:rPr>
                <w:lang w:val="en-NZ"/>
              </w:rPr>
            </w:pPr>
            <w:r w:rsidRPr="00E71545">
              <w:t>A person who demonstrates competency in this unit will be able to perform the outcomes described in the Elements to the required performance level detailed in the Performance C</w:t>
            </w:r>
            <w:r w:rsidRPr="00E71545">
              <w:t>riteria. The knowledge and skill requirements described in the Range Statement must also be demonstrated. For example, knowledge of the legislative framework and safe work practices that underpin the performance of the unit are also required to be demonstr</w:t>
            </w:r>
            <w:r w:rsidRPr="00E71545">
              <w:t xml:space="preserve">ated. </w:t>
            </w:r>
          </w:p>
        </w:tc>
      </w:tr>
      <w:tr w:rsidTr="00202A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71545">
            <w:pPr>
              <w:pStyle w:val="BodyText"/>
              <w:rPr>
                <w:lang w:val="en-NZ"/>
              </w:rPr>
            </w:pPr>
            <w:r w:rsidRPr="00E71545">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E71545" w:rsidP="00E71545">
            <w:pPr>
              <w:pStyle w:val="ListBullet"/>
            </w:pPr>
            <w:r w:rsidRPr="00E71545">
              <w:t>High level of proficiency in both managing tasks and carrying them out directly</w:t>
            </w:r>
          </w:p>
          <w:p w:rsidR="00000000" w:rsidRPr="00E71545" w:rsidP="00E71545">
            <w:pPr>
              <w:pStyle w:val="ListBullet"/>
            </w:pPr>
            <w:r w:rsidRPr="00E71545">
              <w:t>Business needs are met by data requirements.</w:t>
            </w:r>
          </w:p>
          <w:p w:rsidR="00000000" w:rsidP="00E71545">
            <w:pPr>
              <w:pStyle w:val="ListBullet"/>
              <w:rPr>
                <w:lang w:val="en-NZ"/>
              </w:rPr>
            </w:pPr>
            <w:r w:rsidRPr="00E71545">
              <w:t>Reliable, timely and cost-effective information is provided</w:t>
            </w:r>
          </w:p>
        </w:tc>
      </w:tr>
      <w:tr w:rsidTr="00202A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71545">
            <w:pPr>
              <w:pStyle w:val="BodyText"/>
              <w:rPr>
                <w:lang w:val="en-NZ"/>
              </w:rPr>
            </w:pPr>
            <w:r w:rsidRPr="00E71545">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P="00E71545">
            <w:pPr>
              <w:pStyle w:val="BodyText"/>
              <w:rPr>
                <w:lang w:val="en-NZ"/>
              </w:rPr>
            </w:pPr>
            <w:r w:rsidRPr="00E71545">
              <w:t xml:space="preserve">On the job or in a simulated work environment. </w:t>
            </w:r>
          </w:p>
        </w:tc>
      </w:tr>
      <w:tr w:rsidTr="00202A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71545">
            <w:pPr>
              <w:pStyle w:val="BodyText"/>
              <w:rPr>
                <w:lang w:val="en-NZ"/>
              </w:rPr>
            </w:pPr>
            <w:r w:rsidRPr="00E71545">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E71545" w:rsidP="00E71545">
            <w:pPr>
              <w:pStyle w:val="BodyText"/>
            </w:pPr>
            <w:r w:rsidRPr="00E71545">
              <w:t xml:space="preserve">The following assessment methods are suggested: </w:t>
            </w:r>
          </w:p>
          <w:p w:rsidR="00000000" w:rsidRPr="00E71545" w:rsidP="00E71545">
            <w:pPr>
              <w:pStyle w:val="ListBullet"/>
            </w:pPr>
            <w:r w:rsidRPr="00E71545">
              <w:t>observation of the learner performing a range of workplace tasks over sufficient time to demonstrate handling of a</w:t>
            </w:r>
            <w:r w:rsidRPr="00E71545">
              <w:t xml:space="preserve"> range of contingencies </w:t>
            </w:r>
          </w:p>
          <w:p w:rsidR="00000000" w:rsidRPr="00E71545" w:rsidP="00E71545">
            <w:pPr>
              <w:pStyle w:val="ListBullet"/>
            </w:pPr>
            <w:r w:rsidRPr="00E71545">
              <w:t xml:space="preserve">written and/or oral questioning to assess knowledge and understanding </w:t>
            </w:r>
          </w:p>
          <w:p w:rsidR="00000000" w:rsidRPr="00E71545" w:rsidP="00E71545">
            <w:pPr>
              <w:pStyle w:val="ListBullet"/>
            </w:pPr>
            <w:r w:rsidRPr="00E71545">
              <w:t xml:space="preserve">completion of workplace documentation </w:t>
            </w:r>
          </w:p>
          <w:p w:rsidR="00000000" w:rsidRPr="00E71545" w:rsidP="00E71545">
            <w:pPr>
              <w:pStyle w:val="ListBullet"/>
            </w:pPr>
            <w:r w:rsidRPr="00E71545">
              <w:t xml:space="preserve">third-party reports from experienced practitioners </w:t>
            </w:r>
          </w:p>
          <w:p w:rsidR="00000000" w:rsidP="00E71545">
            <w:pPr>
              <w:pStyle w:val="ListBullet"/>
              <w:rPr>
                <w:lang w:val="en-NZ"/>
              </w:rPr>
            </w:pPr>
            <w:r w:rsidRPr="00E71545">
              <w:t>completion of self-paced learning materials including personal reflec</w:t>
            </w:r>
            <w:r w:rsidRPr="00E71545">
              <w:t xml:space="preserve">tion and feedback from trainer, coach or supervisor </w:t>
            </w:r>
          </w:p>
        </w:tc>
      </w:tr>
      <w:tr w:rsidTr="00202A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71545">
            <w:pPr>
              <w:pStyle w:val="BodyText"/>
              <w:rPr>
                <w:lang w:val="en-NZ"/>
              </w:rPr>
            </w:pPr>
            <w:r w:rsidRPr="00E71545">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E71545">
            <w:pPr>
              <w:pStyle w:val="BodyText"/>
              <w:rPr>
                <w:lang w:val="en-NZ"/>
              </w:rPr>
            </w:pPr>
            <w:r w:rsidRPr="00E71545">
              <w:t xml:space="preserve">Evidence will need to be gathered over time across a range of variables. </w:t>
            </w:r>
          </w:p>
        </w:tc>
      </w:tr>
      <w:tr w:rsidTr="00202A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71545">
            <w:pPr>
              <w:pStyle w:val="BodyText"/>
              <w:rPr>
                <w:lang w:val="en-NZ"/>
              </w:rPr>
            </w:pPr>
            <w:r w:rsidRPr="00E71545">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E71545" w:rsidP="00E71545">
            <w:pPr>
              <w:pStyle w:val="BodyText"/>
            </w:pPr>
            <w:r w:rsidRPr="00E71545">
              <w:t xml:space="preserve">Access to a workplace or simulated case study that incorporates the following resources: </w:t>
            </w:r>
          </w:p>
          <w:p w:rsidR="00000000" w:rsidRPr="00E71545" w:rsidP="00E71545">
            <w:pPr>
              <w:pStyle w:val="ListBullet"/>
            </w:pPr>
            <w:r w:rsidRPr="00E71545">
              <w:t xml:space="preserve">complex spatial information technologies including digitising, scanning, remote sensing, aerial photography, spatial phenomena and data </w:t>
            </w:r>
          </w:p>
          <w:p w:rsidR="00000000" w:rsidRPr="00E71545" w:rsidP="00E71545">
            <w:pPr>
              <w:pStyle w:val="ListBullet"/>
            </w:pPr>
            <w:r w:rsidRPr="00E71545">
              <w:t>data output and scripting te</w:t>
            </w:r>
            <w:r w:rsidRPr="00E71545">
              <w:t xml:space="preserve">chnologies including scripting, query languages, macro development, graphic interfaces, networks and remote access </w:t>
            </w:r>
          </w:p>
          <w:p w:rsidR="00000000" w:rsidRPr="00E71545" w:rsidP="00E71545">
            <w:pPr>
              <w:pStyle w:val="ListBullet"/>
            </w:pPr>
            <w:r w:rsidRPr="00E71545">
              <w:t xml:space="preserve">legislation relating to land tenure, environmental planning, surveying and natural and built resources </w:t>
            </w:r>
          </w:p>
          <w:p w:rsidR="00000000" w:rsidRPr="00E71545" w:rsidP="00E71545">
            <w:pPr>
              <w:pStyle w:val="ListBullet"/>
            </w:pPr>
            <w:r w:rsidRPr="00E71545">
              <w:t>information management systems</w:t>
            </w:r>
          </w:p>
        </w:tc>
      </w:tr>
    </w:tbl>
    <w:p w:rsidR="00000000" w:rsidRPr="00E71545" w:rsidP="00E71545">
      <w:pPr>
        <w:pStyle w:val="BodyText"/>
      </w:pPr>
    </w:p>
    <w:p w:rsidR="00000000" w:rsidRPr="00E71545" w:rsidP="00E71545">
      <w:pPr>
        <w:pStyle w:val="AllowPageBreak"/>
      </w:pPr>
    </w:p>
    <w:p w:rsidR="00000000" w:rsidRPr="00E71545" w:rsidP="00E71545">
      <w:pPr>
        <w:pStyle w:val="Heading1"/>
      </w:pPr>
      <w:bookmarkStart w:id="11" w:name="O_442511"/>
      <w:bookmarkEnd w:id="11"/>
      <w:r w:rsidRPr="00E71545">
        <w:t>Range Statement</w:t>
      </w:r>
    </w:p>
    <w:tbl>
      <w:tblPr>
        <w:tblW w:w="0" w:type="auto"/>
        <w:tblLayout w:type="fixed"/>
        <w:tblCellMar>
          <w:left w:w="62" w:type="dxa"/>
          <w:right w:w="62" w:type="dxa"/>
        </w:tblCellMar>
        <w:tblLook w:val="0000"/>
      </w:tblPr>
      <w:tblGrid>
        <w:gridCol w:w="2700"/>
        <w:gridCol w:w="6228"/>
      </w:tblGrid>
      <w:tr w:rsidTr="00202A75">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E71545">
            <w:pPr>
              <w:pStyle w:val="BodyText"/>
              <w:rPr>
                <w:lang w:val="en-NZ"/>
              </w:rPr>
            </w:pPr>
            <w:r w:rsidRPr="00E71545">
              <w:t xml:space="preserve">The Range Statement relates to the Unit of Competency as a whole.  It allows for different work environments and situations that may affect performance.  </w:t>
            </w:r>
            <w:r w:rsidRPr="00E71545">
              <w:rPr>
                <w:rStyle w:val="BoldandItalics"/>
              </w:rPr>
              <w:t>Bold italicised</w:t>
            </w:r>
            <w:r w:rsidRPr="00E71545">
              <w:t xml:space="preserve"> wording in the Performance Criteria is detailed below.</w:t>
            </w:r>
          </w:p>
        </w:tc>
      </w:tr>
      <w:tr w:rsidTr="00202A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71545">
            <w:pPr>
              <w:pStyle w:val="BodyText"/>
              <w:rPr>
                <w:lang w:val="en-NZ"/>
              </w:rPr>
            </w:pPr>
            <w:r w:rsidRPr="00E71545">
              <w:rPr>
                <w:rStyle w:val="BoldandItalics"/>
              </w:rPr>
              <w:t>Data input technologies</w:t>
            </w:r>
            <w:r w:rsidRPr="00E71545">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E71545" w:rsidP="00E71545">
            <w:pPr>
              <w:pStyle w:val="ListBullet"/>
            </w:pPr>
            <w:r w:rsidRPr="00E71545">
              <w:t xml:space="preserve">remote sensing including: </w:t>
            </w:r>
          </w:p>
          <w:p w:rsidR="00000000" w:rsidRPr="00E71545" w:rsidP="00E71545">
            <w:pPr>
              <w:pStyle w:val="ListBullet2"/>
            </w:pPr>
            <w:r w:rsidRPr="00E71545">
              <w:t xml:space="preserve">aerial photography </w:t>
            </w:r>
          </w:p>
          <w:p w:rsidR="00000000" w:rsidRPr="00E71545" w:rsidP="00E71545">
            <w:pPr>
              <w:pStyle w:val="ListBullet2"/>
            </w:pPr>
            <w:r w:rsidRPr="00E71545">
              <w:t xml:space="preserve">digitising </w:t>
            </w:r>
          </w:p>
          <w:p w:rsidR="00000000" w:rsidRPr="00E71545" w:rsidP="00E71545">
            <w:pPr>
              <w:pStyle w:val="ListBullet2"/>
            </w:pPr>
            <w:r w:rsidRPr="00E71545">
              <w:t xml:space="preserve">scanning </w:t>
            </w:r>
          </w:p>
          <w:p w:rsidR="00000000" w:rsidP="00E71545">
            <w:pPr>
              <w:pStyle w:val="ListBullet2"/>
              <w:rPr>
                <w:lang w:val="en-NZ"/>
              </w:rPr>
            </w:pPr>
            <w:r w:rsidRPr="00E71545">
              <w:t xml:space="preserve">coordinate geometry </w:t>
            </w:r>
          </w:p>
        </w:tc>
      </w:tr>
      <w:tr w:rsidTr="00202A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71545">
            <w:pPr>
              <w:pStyle w:val="BodyText"/>
              <w:rPr>
                <w:lang w:val="en-NZ"/>
              </w:rPr>
            </w:pPr>
            <w:r w:rsidRPr="00E71545">
              <w:rPr>
                <w:rStyle w:val="BoldandItalics"/>
              </w:rPr>
              <w:t>Data standards</w:t>
            </w:r>
            <w:r w:rsidRPr="00E71545">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E71545" w:rsidP="00E71545">
            <w:pPr>
              <w:pStyle w:val="ListBullet"/>
            </w:pPr>
            <w:r w:rsidRPr="00E71545">
              <w:t xml:space="preserve">standards relating to acquisition, storage and quality as determined by user requirements </w:t>
            </w:r>
          </w:p>
        </w:tc>
      </w:tr>
    </w:tbl>
    <w:p w:rsidR="00000000" w:rsidRPr="00E71545" w:rsidP="00E71545">
      <w:pPr>
        <w:pStyle w:val="BodyText"/>
      </w:pPr>
    </w:p>
    <w:p w:rsidR="00000000" w:rsidRPr="00E71545" w:rsidP="00E71545">
      <w:pPr>
        <w:pStyle w:val="AllowPageBreak"/>
      </w:pPr>
    </w:p>
    <w:p w:rsidR="00000000" w:rsidRPr="00E71545" w:rsidP="00E71545">
      <w:pPr>
        <w:pStyle w:val="Heading1"/>
      </w:pPr>
      <w:bookmarkStart w:id="12" w:name="O_442508"/>
      <w:bookmarkEnd w:id="12"/>
      <w:r w:rsidRPr="00E71545">
        <w:t>Unit Sector(s)</w:t>
      </w:r>
    </w:p>
    <w:p w:rsidR="00000000" w:rsidRPr="00E71545" w:rsidP="00E71545">
      <w:pPr>
        <w:pStyle w:val="BodyText"/>
      </w:pPr>
      <w:r w:rsidRPr="00E71545">
        <w:t>Planning Units</w:t>
      </w:r>
    </w:p>
    <w:p w:rsidR="00000000" w:rsidRPr="00E71545" w:rsidP="00E71545"/>
    <w:sectPr w:rsidSect="00E715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5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2A75" w:rsidP="00202A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5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A75" w:rsidP="00E715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02A75" w:rsidP="00E715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02A75" w:rsidP="00E715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5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545" w:rsidRPr="00202A75" w:rsidP="00202A7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5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A75" w:rsidRPr="002D2AF8" w:rsidP="00E71545">
    <w:pPr>
      <w:pStyle w:val="Header"/>
      <w:framePr w:wrap="around"/>
    </w:pPr>
    <w:r>
      <w:fldChar w:fldCharType="begin"/>
    </w:r>
    <w:r>
      <w:instrText xml:space="preserve"> TITLE   \* MERGEFORMAT </w:instrText>
    </w:r>
    <w:r>
      <w:fldChar w:fldCharType="separate"/>
    </w:r>
    <w:r>
      <w:t>LGAPLEM610A Manage data within council's geographic information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202A75" w:rsidP="00E715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9611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F8DD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BEE6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5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1545"/>
    <w:pPr>
      <w:spacing w:before="360" w:after="60"/>
      <w:outlineLvl w:val="0"/>
    </w:pPr>
    <w:rPr>
      <w:sz w:val="32"/>
    </w:rPr>
  </w:style>
  <w:style w:type="paragraph" w:styleId="Heading2">
    <w:name w:val="heading 2"/>
    <w:basedOn w:val="HeadingBase"/>
    <w:next w:val="BodyText"/>
    <w:link w:val="Heading2Char"/>
    <w:qFormat/>
    <w:rsid w:val="00E71545"/>
    <w:pPr>
      <w:keepLines/>
      <w:spacing w:before="240" w:after="120"/>
      <w:outlineLvl w:val="1"/>
    </w:pPr>
    <w:rPr>
      <w:sz w:val="28"/>
      <w:szCs w:val="40"/>
    </w:rPr>
  </w:style>
  <w:style w:type="paragraph" w:styleId="Heading3">
    <w:name w:val="heading 3"/>
    <w:basedOn w:val="HeadingBase"/>
    <w:next w:val="BodyText"/>
    <w:link w:val="Heading3Char"/>
    <w:qFormat/>
    <w:rsid w:val="00E71545"/>
    <w:pPr>
      <w:spacing w:before="180" w:after="120"/>
      <w:outlineLvl w:val="2"/>
    </w:pPr>
    <w:rPr>
      <w:spacing w:val="-10"/>
      <w:kern w:val="32"/>
    </w:rPr>
  </w:style>
  <w:style w:type="paragraph" w:styleId="Heading4">
    <w:name w:val="heading 4"/>
    <w:basedOn w:val="HeadingBase"/>
    <w:next w:val="BodyText"/>
    <w:link w:val="Heading4Char"/>
    <w:qFormat/>
    <w:rsid w:val="00E71545"/>
    <w:pPr>
      <w:spacing w:before="160" w:after="120"/>
      <w:outlineLvl w:val="3"/>
    </w:pPr>
    <w:rPr>
      <w:sz w:val="22"/>
    </w:rPr>
  </w:style>
  <w:style w:type="paragraph" w:styleId="Heading5">
    <w:name w:val="heading 5"/>
    <w:basedOn w:val="HeadingBase"/>
    <w:next w:val="Normal"/>
    <w:link w:val="Heading5Char"/>
    <w:qFormat/>
    <w:rsid w:val="00E71545"/>
    <w:pPr>
      <w:spacing w:before="80"/>
      <w:outlineLvl w:val="4"/>
    </w:pPr>
    <w:rPr>
      <w:color w:val="918585"/>
      <w:sz w:val="20"/>
    </w:rPr>
  </w:style>
  <w:style w:type="paragraph" w:styleId="Heading6">
    <w:name w:val="heading 6"/>
    <w:basedOn w:val="HeadingBase"/>
    <w:next w:val="Normal"/>
    <w:link w:val="Heading6Char"/>
    <w:qFormat/>
    <w:rsid w:val="00E71545"/>
    <w:pPr>
      <w:spacing w:before="60"/>
      <w:outlineLvl w:val="5"/>
    </w:pPr>
    <w:rPr>
      <w:color w:val="918585"/>
      <w:sz w:val="20"/>
    </w:rPr>
  </w:style>
  <w:style w:type="paragraph" w:styleId="Heading7">
    <w:name w:val="heading 7"/>
    <w:basedOn w:val="Normal"/>
    <w:next w:val="Normal"/>
    <w:link w:val="Heading7Char"/>
    <w:qFormat/>
    <w:rsid w:val="00E71545"/>
    <w:pPr>
      <w:ind w:left="720"/>
      <w:outlineLvl w:val="6"/>
    </w:pPr>
    <w:rPr>
      <w:i/>
    </w:rPr>
  </w:style>
  <w:style w:type="paragraph" w:styleId="Heading8">
    <w:name w:val="heading 8"/>
    <w:basedOn w:val="Normal"/>
    <w:next w:val="Normal"/>
    <w:link w:val="Heading8Char"/>
    <w:qFormat/>
    <w:rsid w:val="00E71545"/>
    <w:pPr>
      <w:ind w:left="720"/>
      <w:outlineLvl w:val="7"/>
    </w:pPr>
    <w:rPr>
      <w:i/>
    </w:rPr>
  </w:style>
  <w:style w:type="paragraph" w:styleId="Heading9">
    <w:name w:val="heading 9"/>
    <w:basedOn w:val="Normal"/>
    <w:next w:val="Normal"/>
    <w:link w:val="Heading9Char"/>
    <w:qFormat/>
    <w:rsid w:val="00E71545"/>
    <w:pPr>
      <w:ind w:left="720"/>
      <w:outlineLvl w:val="8"/>
    </w:pPr>
    <w:rPr>
      <w:i/>
    </w:rPr>
  </w:style>
  <w:style w:type="character" w:default="1" w:styleId="DefaultParagraphFont">
    <w:name w:val="Default Paragraph Font"/>
    <w:uiPriority w:val="1"/>
    <w:unhideWhenUsed/>
    <w:rsid w:val="00E715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1545"/>
  </w:style>
  <w:style w:type="character" w:customStyle="1" w:styleId="Heading1Char">
    <w:name w:val="Heading 1 Char"/>
    <w:basedOn w:val="DefaultParagraphFont"/>
    <w:link w:val="Heading1"/>
    <w:rsid w:val="00E71545"/>
    <w:rPr>
      <w:rFonts w:ascii="Times New Roman" w:eastAsia="Times New Roman" w:hAnsi="Times New Roman" w:cs="Times New Roman"/>
      <w:b/>
      <w:sz w:val="32"/>
      <w:szCs w:val="20"/>
      <w:lang w:eastAsia="en-US"/>
    </w:rPr>
  </w:style>
  <w:style w:type="paragraph" w:styleId="BodyText">
    <w:name w:val="Body Text"/>
    <w:basedOn w:val="Normal"/>
    <w:link w:val="BodyTextChar"/>
    <w:rsid w:val="00E715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1545"/>
    <w:rPr>
      <w:rFonts w:ascii="Times New Roman" w:eastAsia="Times New Roman" w:hAnsi="Times New Roman" w:cs="Times New Roman"/>
      <w:sz w:val="24"/>
      <w:lang w:eastAsia="en-US"/>
    </w:rPr>
  </w:style>
  <w:style w:type="paragraph" w:styleId="Footer">
    <w:name w:val="footer"/>
    <w:basedOn w:val="Normal"/>
    <w:link w:val="FooterChar"/>
    <w:rsid w:val="00E715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1545"/>
    <w:rPr>
      <w:rFonts w:ascii="Times New Roman" w:eastAsia="Times New Roman" w:hAnsi="Times New Roman" w:cs="Times New Roman"/>
      <w:sz w:val="16"/>
      <w:lang w:eastAsia="en-US"/>
    </w:rPr>
  </w:style>
  <w:style w:type="paragraph" w:styleId="List">
    <w:name w:val="List"/>
    <w:basedOn w:val="BodyText"/>
    <w:next w:val="BodyText"/>
    <w:rsid w:val="00E71545"/>
    <w:pPr>
      <w:tabs>
        <w:tab w:val="left" w:pos="340"/>
      </w:tabs>
      <w:spacing w:before="60" w:after="60"/>
      <w:ind w:left="340" w:hanging="340"/>
    </w:pPr>
  </w:style>
  <w:style w:type="paragraph" w:styleId="ListBullet">
    <w:name w:val="List Bullet"/>
    <w:basedOn w:val="List"/>
    <w:rsid w:val="00E71545"/>
    <w:pPr>
      <w:numPr>
        <w:numId w:val="13"/>
      </w:numPr>
      <w:tabs>
        <w:tab w:val="clear" w:pos="340"/>
      </w:tabs>
      <w:spacing w:before="40" w:after="40"/>
    </w:pPr>
  </w:style>
  <w:style w:type="character" w:customStyle="1" w:styleId="SpecialBold">
    <w:name w:val="Special Bold"/>
    <w:basedOn w:val="DefaultParagraphFont"/>
    <w:rsid w:val="00E71545"/>
    <w:rPr>
      <w:b/>
      <w:spacing w:val="0"/>
    </w:rPr>
  </w:style>
  <w:style w:type="paragraph" w:styleId="ListBullet2">
    <w:name w:val="List Bullet 2"/>
    <w:basedOn w:val="List2"/>
    <w:rsid w:val="00E71545"/>
    <w:pPr>
      <w:numPr>
        <w:numId w:val="14"/>
      </w:numPr>
      <w:tabs>
        <w:tab w:val="clear" w:pos="680"/>
      </w:tabs>
    </w:pPr>
  </w:style>
  <w:style w:type="paragraph" w:customStyle="1" w:styleId="SuperHeading">
    <w:name w:val="SuperHeading"/>
    <w:basedOn w:val="Normal"/>
    <w:rsid w:val="00E71545"/>
    <w:pPr>
      <w:spacing w:before="240" w:after="120"/>
      <w:outlineLvl w:val="0"/>
    </w:pPr>
    <w:rPr>
      <w:rFonts w:ascii="Times New Roman" w:hAnsi="Times New Roman"/>
      <w:b/>
      <w:sz w:val="28"/>
    </w:rPr>
  </w:style>
  <w:style w:type="paragraph" w:customStyle="1" w:styleId="AllowPageBreak">
    <w:name w:val="AllowPageBreak"/>
    <w:rsid w:val="00E715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71545"/>
    <w:rPr>
      <w:b/>
      <w:i/>
      <w:u w:val="none"/>
    </w:rPr>
  </w:style>
  <w:style w:type="character" w:customStyle="1" w:styleId="Heading2Char">
    <w:name w:val="Heading 2 Char"/>
    <w:basedOn w:val="DefaultParagraphFont"/>
    <w:link w:val="Heading2"/>
    <w:rsid w:val="00E715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15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15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15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15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15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15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1545"/>
    <w:rPr>
      <w:rFonts w:ascii="Courier New" w:eastAsia="Times New Roman" w:hAnsi="Courier New" w:cs="Times New Roman"/>
      <w:i/>
      <w:szCs w:val="20"/>
      <w:lang w:eastAsia="en-US"/>
    </w:rPr>
  </w:style>
  <w:style w:type="paragraph" w:customStyle="1" w:styleId="HeadingBase">
    <w:name w:val="Heading Base"/>
    <w:rsid w:val="00E715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1545"/>
    <w:pPr>
      <w:tabs>
        <w:tab w:val="right" w:leader="dot" w:pos="9072"/>
      </w:tabs>
      <w:ind w:left="567"/>
    </w:pPr>
    <w:rPr>
      <w:szCs w:val="22"/>
    </w:rPr>
  </w:style>
  <w:style w:type="paragraph" w:customStyle="1" w:styleId="TOCBase">
    <w:name w:val="TOC Base"/>
    <w:rsid w:val="00E715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1545"/>
    <w:pPr>
      <w:tabs>
        <w:tab w:val="right" w:leader="dot" w:pos="9072"/>
      </w:tabs>
      <w:spacing w:before="40" w:after="40"/>
      <w:ind w:left="284"/>
    </w:pPr>
    <w:rPr>
      <w:rFonts w:ascii="Times New Roman" w:hAnsi="Times New Roman"/>
    </w:rPr>
  </w:style>
  <w:style w:type="paragraph" w:styleId="TOC1">
    <w:name w:val="toc 1"/>
    <w:basedOn w:val="TOCBase"/>
    <w:next w:val="Normal"/>
    <w:rsid w:val="00E715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1545"/>
    <w:pPr>
      <w:spacing w:before="5040"/>
      <w:jc w:val="center"/>
    </w:pPr>
    <w:rPr>
      <w:sz w:val="48"/>
      <w:szCs w:val="72"/>
      <w:lang w:val="en-US"/>
    </w:rPr>
  </w:style>
  <w:style w:type="character" w:customStyle="1" w:styleId="TitleChar">
    <w:name w:val="Title Char"/>
    <w:basedOn w:val="DefaultParagraphFont"/>
    <w:link w:val="Title"/>
    <w:rsid w:val="00E715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1545"/>
    <w:pPr>
      <w:tabs>
        <w:tab w:val="left" w:pos="3600"/>
        <w:tab w:val="left" w:pos="3958"/>
      </w:tabs>
    </w:pPr>
  </w:style>
  <w:style w:type="paragraph" w:customStyle="1" w:styleId="Note">
    <w:name w:val="Note"/>
    <w:basedOn w:val="BodyText"/>
    <w:rsid w:val="00E715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1545"/>
    <w:pPr>
      <w:framePr w:wrap="auto" w:hAnchor="text" w:y="6049"/>
    </w:pPr>
    <w:rPr>
      <w:color w:val="000000"/>
      <w:sz w:val="40"/>
    </w:rPr>
  </w:style>
  <w:style w:type="paragraph" w:customStyle="1" w:styleId="TOCTitle">
    <w:name w:val="TOCTitle"/>
    <w:basedOn w:val="Heading1"/>
    <w:rsid w:val="00E71545"/>
    <w:pPr>
      <w:spacing w:after="240"/>
      <w:jc w:val="center"/>
      <w:outlineLvl w:val="9"/>
    </w:pPr>
    <w:rPr>
      <w:caps/>
    </w:rPr>
  </w:style>
  <w:style w:type="paragraph" w:customStyle="1" w:styleId="Version">
    <w:name w:val="Version"/>
    <w:rsid w:val="00E715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1545"/>
    <w:pPr>
      <w:keepNext w:val="0"/>
      <w:tabs>
        <w:tab w:val="right" w:pos="4176"/>
      </w:tabs>
      <w:ind w:left="198" w:hanging="198"/>
    </w:pPr>
    <w:rPr>
      <w:rFonts w:ascii="Garamond" w:hAnsi="Garamond"/>
    </w:rPr>
  </w:style>
  <w:style w:type="paragraph" w:styleId="IndexHeading">
    <w:name w:val="index heading"/>
    <w:basedOn w:val="Normal"/>
    <w:next w:val="Index1"/>
    <w:semiHidden/>
    <w:rsid w:val="00E71545"/>
    <w:pPr>
      <w:spacing w:before="120" w:after="120"/>
    </w:pPr>
    <w:rPr>
      <w:rFonts w:ascii="Arial" w:hAnsi="Arial"/>
      <w:b/>
      <w:color w:val="918585"/>
      <w:sz w:val="24"/>
    </w:rPr>
  </w:style>
  <w:style w:type="paragraph" w:styleId="Header">
    <w:name w:val="header"/>
    <w:basedOn w:val="Normal"/>
    <w:link w:val="HeaderChar"/>
    <w:rsid w:val="00E715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1545"/>
    <w:rPr>
      <w:rFonts w:ascii="Times New Roman" w:eastAsia="Times New Roman" w:hAnsi="Times New Roman" w:cs="Times New Roman"/>
      <w:sz w:val="16"/>
      <w:szCs w:val="20"/>
      <w:lang w:val="en-GB" w:eastAsia="en-US"/>
    </w:rPr>
  </w:style>
  <w:style w:type="paragraph" w:customStyle="1" w:styleId="Chapter">
    <w:name w:val="Chapter"/>
    <w:basedOn w:val="Normal"/>
    <w:rsid w:val="00E71545"/>
    <w:pPr>
      <w:spacing w:before="240"/>
    </w:pPr>
    <w:rPr>
      <w:rFonts w:ascii="Times New Roman" w:hAnsi="Times New Roman"/>
      <w:smallCaps/>
      <w:spacing w:val="80"/>
      <w:sz w:val="28"/>
    </w:rPr>
  </w:style>
  <w:style w:type="paragraph" w:customStyle="1" w:styleId="InChapter">
    <w:name w:val="InChapter"/>
    <w:basedOn w:val="Heading3"/>
    <w:rsid w:val="00E71545"/>
    <w:pPr>
      <w:spacing w:after="240"/>
      <w:outlineLvl w:val="9"/>
    </w:pPr>
    <w:rPr>
      <w:noProof/>
    </w:rPr>
  </w:style>
  <w:style w:type="paragraph" w:styleId="Index2">
    <w:name w:val="index 2"/>
    <w:basedOn w:val="Normal"/>
    <w:next w:val="Normal"/>
    <w:semiHidden/>
    <w:rsid w:val="00E71545"/>
    <w:pPr>
      <w:tabs>
        <w:tab w:val="right" w:pos="4176"/>
      </w:tabs>
      <w:ind w:left="568" w:hanging="284"/>
    </w:pPr>
    <w:rPr>
      <w:rFonts w:ascii="Garamond" w:hAnsi="Garamond"/>
    </w:rPr>
  </w:style>
  <w:style w:type="paragraph" w:customStyle="1" w:styleId="Byline">
    <w:name w:val="Byline"/>
    <w:rsid w:val="00E715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1545"/>
    <w:pPr>
      <w:tabs>
        <w:tab w:val="clear" w:pos="3600"/>
        <w:tab w:val="clear" w:pos="3958"/>
      </w:tabs>
      <w:jc w:val="right"/>
    </w:pPr>
  </w:style>
  <w:style w:type="character" w:styleId="Emphasis">
    <w:name w:val="Emphasis"/>
    <w:basedOn w:val="DefaultParagraphFont"/>
    <w:qFormat/>
    <w:rsid w:val="00E71545"/>
    <w:rPr>
      <w:i/>
    </w:rPr>
  </w:style>
  <w:style w:type="paragraph" w:styleId="Caption">
    <w:name w:val="caption"/>
    <w:basedOn w:val="BodyText"/>
    <w:next w:val="Normal"/>
    <w:qFormat/>
    <w:rsid w:val="00E71545"/>
    <w:pPr>
      <w:framePr w:w="2268" w:hSpace="181" w:vSpace="181" w:wrap="around" w:vAnchor="text" w:hAnchor="page" w:x="1135" w:y="285" w:anchorLock="1"/>
    </w:pPr>
    <w:rPr>
      <w:i/>
    </w:rPr>
  </w:style>
  <w:style w:type="paragraph" w:customStyle="1" w:styleId="MiniTOCTitle">
    <w:name w:val="MiniTOCTitle"/>
    <w:basedOn w:val="Heading4"/>
    <w:rsid w:val="00E71545"/>
    <w:pPr>
      <w:spacing w:before="240"/>
      <w:outlineLvl w:val="9"/>
    </w:pPr>
    <w:rPr>
      <w:noProof/>
      <w:sz w:val="24"/>
    </w:rPr>
  </w:style>
  <w:style w:type="paragraph" w:customStyle="1" w:styleId="MiniTOCItem">
    <w:name w:val="MiniTOCItem"/>
    <w:basedOn w:val="ListBullet"/>
    <w:rsid w:val="00E71545"/>
    <w:pPr>
      <w:numPr>
        <w:numId w:val="0"/>
      </w:numPr>
      <w:tabs>
        <w:tab w:val="right" w:leader="dot" w:pos="6521"/>
      </w:tabs>
      <w:spacing w:before="0" w:after="0"/>
    </w:pPr>
  </w:style>
  <w:style w:type="paragraph" w:customStyle="1" w:styleId="TOFTitle">
    <w:name w:val="TOFTitle"/>
    <w:basedOn w:val="TOCTitle"/>
    <w:rsid w:val="00E71545"/>
  </w:style>
  <w:style w:type="paragraph" w:styleId="TableofFigures">
    <w:name w:val="table of figures"/>
    <w:basedOn w:val="Normal"/>
    <w:next w:val="Normal"/>
    <w:semiHidden/>
    <w:rsid w:val="00E71545"/>
    <w:pPr>
      <w:tabs>
        <w:tab w:val="right" w:leader="dot" w:pos="9072"/>
      </w:tabs>
      <w:ind w:left="970" w:hanging="403"/>
    </w:pPr>
    <w:rPr>
      <w:rFonts w:ascii="Times New Roman" w:hAnsi="Times New Roman"/>
      <w:b/>
    </w:rPr>
  </w:style>
  <w:style w:type="paragraph" w:styleId="ListNumber">
    <w:name w:val="List Number"/>
    <w:basedOn w:val="List"/>
    <w:rsid w:val="00E71545"/>
    <w:pPr>
      <w:numPr>
        <w:numId w:val="11"/>
      </w:numPr>
    </w:pPr>
  </w:style>
  <w:style w:type="character" w:customStyle="1" w:styleId="WingdingSymbols">
    <w:name w:val="Wingding Symbols"/>
    <w:rsid w:val="00E71545"/>
    <w:rPr>
      <w:rFonts w:ascii="Wingdings" w:hAnsi="Wingdings"/>
    </w:rPr>
  </w:style>
  <w:style w:type="paragraph" w:customStyle="1" w:styleId="TableHeading">
    <w:name w:val="Table Heading"/>
    <w:basedOn w:val="HeadingBase"/>
    <w:rsid w:val="00E71545"/>
    <w:pPr>
      <w:keepLines/>
      <w:pBdr>
        <w:bottom w:val="single" w:sz="6" w:space="1" w:color="918585"/>
      </w:pBdr>
      <w:spacing w:before="240"/>
    </w:pPr>
  </w:style>
  <w:style w:type="character" w:customStyle="1" w:styleId="HotSpot">
    <w:name w:val="HotSpot"/>
    <w:rsid w:val="00E71545"/>
    <w:rPr>
      <w:color w:val="0033CC"/>
      <w:u w:val="none"/>
    </w:rPr>
  </w:style>
  <w:style w:type="paragraph" w:customStyle="1" w:styleId="BodyTextRight">
    <w:name w:val="Body Text Right"/>
    <w:basedOn w:val="BodyText"/>
    <w:rsid w:val="00E71545"/>
    <w:pPr>
      <w:spacing w:before="0" w:after="0"/>
      <w:jc w:val="right"/>
    </w:pPr>
  </w:style>
  <w:style w:type="paragraph" w:styleId="Index3">
    <w:name w:val="index 3"/>
    <w:basedOn w:val="ListNumber2"/>
    <w:next w:val="Normal"/>
    <w:semiHidden/>
    <w:rsid w:val="00E71545"/>
    <w:pPr>
      <w:numPr>
        <w:numId w:val="0"/>
      </w:numPr>
      <w:tabs>
        <w:tab w:val="right" w:leader="dot" w:pos="4176"/>
      </w:tabs>
    </w:pPr>
  </w:style>
  <w:style w:type="paragraph" w:styleId="ListNumber2">
    <w:name w:val="List Number 2"/>
    <w:basedOn w:val="List2"/>
    <w:rsid w:val="00E71545"/>
    <w:pPr>
      <w:numPr>
        <w:numId w:val="10"/>
      </w:numPr>
      <w:tabs>
        <w:tab w:val="clear" w:pos="1060"/>
      </w:tabs>
    </w:pPr>
  </w:style>
  <w:style w:type="paragraph" w:customStyle="1" w:styleId="MarginNote">
    <w:name w:val="Margin Note"/>
    <w:basedOn w:val="BodyText"/>
    <w:rsid w:val="00E715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15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15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1545"/>
    <w:rPr>
      <w:sz w:val="32"/>
    </w:rPr>
  </w:style>
  <w:style w:type="paragraph" w:customStyle="1" w:styleId="HeadingProcedure">
    <w:name w:val="Heading Procedure"/>
    <w:basedOn w:val="HeadingBase"/>
    <w:next w:val="Normal"/>
    <w:rsid w:val="00E71545"/>
    <w:pPr>
      <w:tabs>
        <w:tab w:val="left" w:pos="0"/>
      </w:tabs>
      <w:spacing w:before="120" w:after="60"/>
    </w:pPr>
    <w:rPr>
      <w:i/>
      <w:color w:val="918585"/>
      <w:sz w:val="22"/>
    </w:rPr>
  </w:style>
  <w:style w:type="paragraph" w:customStyle="1" w:styleId="TableBodyText">
    <w:name w:val="Table Body Text"/>
    <w:basedOn w:val="BodyText"/>
    <w:rsid w:val="00E71545"/>
    <w:pPr>
      <w:spacing w:before="60" w:after="60"/>
    </w:pPr>
  </w:style>
  <w:style w:type="paragraph" w:styleId="ListContinue">
    <w:name w:val="List Continue"/>
    <w:basedOn w:val="List"/>
    <w:rsid w:val="00E71545"/>
    <w:pPr>
      <w:ind w:firstLine="0"/>
    </w:pPr>
  </w:style>
  <w:style w:type="paragraph" w:customStyle="1" w:styleId="ListNote">
    <w:name w:val="List Note"/>
    <w:basedOn w:val="List"/>
    <w:rsid w:val="00E71545"/>
    <w:pPr>
      <w:pBdr>
        <w:top w:val="single" w:sz="6" w:space="2" w:color="918585"/>
        <w:bottom w:val="single" w:sz="6" w:space="2" w:color="918585"/>
      </w:pBdr>
      <w:tabs>
        <w:tab w:val="left" w:pos="1021"/>
      </w:tabs>
      <w:ind w:firstLine="0"/>
    </w:pPr>
  </w:style>
  <w:style w:type="paragraph" w:customStyle="1" w:styleId="Warning">
    <w:name w:val="Warning"/>
    <w:basedOn w:val="BodyText"/>
    <w:rsid w:val="00E71545"/>
    <w:pPr>
      <w:shd w:val="clear" w:color="auto" w:fill="D9D9D9"/>
      <w:tabs>
        <w:tab w:val="left" w:pos="992"/>
      </w:tabs>
      <w:ind w:left="119" w:right="119"/>
    </w:pPr>
    <w:rPr>
      <w:sz w:val="20"/>
    </w:rPr>
  </w:style>
  <w:style w:type="paragraph" w:customStyle="1" w:styleId="MarginIcons">
    <w:name w:val="Margin Icons"/>
    <w:basedOn w:val="BodyText"/>
    <w:rsid w:val="00E715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1545"/>
    <w:rPr>
      <w:rFonts w:ascii="Courier New" w:hAnsi="Courier New"/>
    </w:rPr>
  </w:style>
  <w:style w:type="paragraph" w:customStyle="1" w:styleId="NoteBullet">
    <w:name w:val="Note Bullet"/>
    <w:basedOn w:val="Note"/>
    <w:rsid w:val="00E71545"/>
    <w:pPr>
      <w:tabs>
        <w:tab w:val="clear" w:pos="680"/>
      </w:tabs>
      <w:spacing w:before="60" w:after="60"/>
    </w:pPr>
  </w:style>
  <w:style w:type="paragraph" w:customStyle="1" w:styleId="SubHeading2">
    <w:name w:val="SubHeading2"/>
    <w:basedOn w:val="HeadingBase"/>
    <w:rsid w:val="00E71545"/>
    <w:pPr>
      <w:spacing w:before="240" w:after="60"/>
    </w:pPr>
    <w:rPr>
      <w:sz w:val="20"/>
    </w:rPr>
  </w:style>
  <w:style w:type="paragraph" w:customStyle="1" w:styleId="SubHeading1">
    <w:name w:val="SubHeading1"/>
    <w:basedOn w:val="HeadingBase"/>
    <w:rsid w:val="00E71545"/>
    <w:pPr>
      <w:spacing w:before="240" w:after="60"/>
    </w:pPr>
    <w:rPr>
      <w:color w:val="918585"/>
      <w:sz w:val="22"/>
    </w:rPr>
  </w:style>
  <w:style w:type="paragraph" w:customStyle="1" w:styleId="SideHeading">
    <w:name w:val="Side Heading"/>
    <w:basedOn w:val="HeadingBase"/>
    <w:rsid w:val="00E715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1545"/>
    <w:pPr>
      <w:numPr>
        <w:numId w:val="12"/>
      </w:numPr>
    </w:pPr>
  </w:style>
  <w:style w:type="paragraph" w:styleId="PlainText">
    <w:name w:val="Plain Text"/>
    <w:basedOn w:val="Normal"/>
    <w:link w:val="PlainTextChar"/>
    <w:rsid w:val="00E71545"/>
    <w:rPr>
      <w:sz w:val="20"/>
    </w:rPr>
  </w:style>
  <w:style w:type="character" w:customStyle="1" w:styleId="PlainTextChar">
    <w:name w:val="Plain Text Char"/>
    <w:basedOn w:val="DefaultParagraphFont"/>
    <w:link w:val="PlainText"/>
    <w:rsid w:val="00E71545"/>
    <w:rPr>
      <w:rFonts w:ascii="Courier New" w:eastAsia="Times New Roman" w:hAnsi="Courier New" w:cs="Times New Roman"/>
      <w:sz w:val="20"/>
      <w:szCs w:val="20"/>
      <w:lang w:eastAsia="en-US"/>
    </w:rPr>
  </w:style>
  <w:style w:type="character" w:customStyle="1" w:styleId="MenuOption">
    <w:name w:val="Menu Option"/>
    <w:basedOn w:val="DefaultParagraphFont"/>
    <w:rsid w:val="00E71545"/>
    <w:rPr>
      <w:b/>
      <w:smallCaps/>
    </w:rPr>
  </w:style>
  <w:style w:type="paragraph" w:customStyle="1" w:styleId="TableListNumber">
    <w:name w:val="Table List Number"/>
    <w:basedOn w:val="ListNumber"/>
    <w:rsid w:val="00E71545"/>
    <w:pPr>
      <w:numPr>
        <w:numId w:val="0"/>
      </w:numPr>
    </w:pPr>
  </w:style>
  <w:style w:type="paragraph" w:styleId="TOC4">
    <w:name w:val="toc 4"/>
    <w:basedOn w:val="TOCBase"/>
    <w:next w:val="Normal"/>
    <w:semiHidden/>
    <w:rsid w:val="00E71545"/>
    <w:pPr>
      <w:tabs>
        <w:tab w:val="right" w:leader="dot" w:pos="9071"/>
      </w:tabs>
      <w:ind w:left="1701"/>
    </w:pPr>
  </w:style>
  <w:style w:type="paragraph" w:customStyle="1" w:styleId="ListAlpha">
    <w:name w:val="List Alpha"/>
    <w:basedOn w:val="List"/>
    <w:rsid w:val="00E71545"/>
    <w:pPr>
      <w:numPr>
        <w:numId w:val="9"/>
      </w:numPr>
    </w:pPr>
  </w:style>
  <w:style w:type="paragraph" w:customStyle="1" w:styleId="ListAlpha2">
    <w:name w:val="List Alpha 2"/>
    <w:basedOn w:val="List2"/>
    <w:rsid w:val="00E71545"/>
    <w:pPr>
      <w:numPr>
        <w:numId w:val="8"/>
      </w:numPr>
    </w:pPr>
  </w:style>
  <w:style w:type="paragraph" w:styleId="List2">
    <w:name w:val="List 2"/>
    <w:basedOn w:val="BodyText"/>
    <w:rsid w:val="00E71545"/>
    <w:pPr>
      <w:tabs>
        <w:tab w:val="left" w:pos="680"/>
      </w:tabs>
      <w:spacing w:before="60" w:after="60"/>
      <w:ind w:left="680" w:hanging="340"/>
    </w:pPr>
  </w:style>
  <w:style w:type="paragraph" w:styleId="List3">
    <w:name w:val="List 3"/>
    <w:basedOn w:val="BodyText"/>
    <w:rsid w:val="00E71545"/>
    <w:pPr>
      <w:tabs>
        <w:tab w:val="left" w:pos="1021"/>
      </w:tabs>
      <w:spacing w:before="60" w:after="60"/>
      <w:ind w:left="1020" w:hanging="340"/>
    </w:pPr>
  </w:style>
  <w:style w:type="paragraph" w:styleId="List4">
    <w:name w:val="List 4"/>
    <w:basedOn w:val="BodyText"/>
    <w:rsid w:val="00E71545"/>
    <w:pPr>
      <w:tabs>
        <w:tab w:val="left" w:pos="1361"/>
      </w:tabs>
      <w:spacing w:before="60" w:after="60"/>
      <w:ind w:left="1361" w:hanging="340"/>
    </w:pPr>
  </w:style>
  <w:style w:type="paragraph" w:styleId="List5">
    <w:name w:val="List 5"/>
    <w:basedOn w:val="BodyText"/>
    <w:rsid w:val="00E71545"/>
    <w:pPr>
      <w:tabs>
        <w:tab w:val="left" w:pos="1701"/>
      </w:tabs>
      <w:spacing w:before="60" w:after="60"/>
      <w:ind w:left="1701" w:hanging="340"/>
    </w:pPr>
  </w:style>
  <w:style w:type="paragraph" w:styleId="ListBullet3">
    <w:name w:val="List Bullet 3"/>
    <w:basedOn w:val="List3"/>
    <w:rsid w:val="00E71545"/>
    <w:pPr>
      <w:numPr>
        <w:numId w:val="15"/>
      </w:numPr>
      <w:tabs>
        <w:tab w:val="clear" w:pos="1021"/>
      </w:tabs>
      <w:ind w:left="1037" w:hanging="357"/>
    </w:pPr>
  </w:style>
  <w:style w:type="paragraph" w:styleId="ListBullet4">
    <w:name w:val="List Bullet 4"/>
    <w:basedOn w:val="List4"/>
    <w:rsid w:val="00E71545"/>
    <w:pPr>
      <w:numPr>
        <w:numId w:val="3"/>
      </w:numPr>
    </w:pPr>
  </w:style>
  <w:style w:type="paragraph" w:styleId="ListBullet5">
    <w:name w:val="List Bullet 5"/>
    <w:basedOn w:val="List5"/>
    <w:rsid w:val="00E71545"/>
    <w:pPr>
      <w:numPr>
        <w:numId w:val="4"/>
      </w:numPr>
    </w:pPr>
  </w:style>
  <w:style w:type="paragraph" w:styleId="ListContinue2">
    <w:name w:val="List Continue 2"/>
    <w:basedOn w:val="List2"/>
    <w:rsid w:val="00E71545"/>
    <w:pPr>
      <w:ind w:firstLine="0"/>
    </w:pPr>
  </w:style>
  <w:style w:type="paragraph" w:styleId="ListContinue3">
    <w:name w:val="List Continue 3"/>
    <w:basedOn w:val="List3"/>
    <w:rsid w:val="00E71545"/>
    <w:pPr>
      <w:ind w:left="1021" w:firstLine="0"/>
    </w:pPr>
  </w:style>
  <w:style w:type="paragraph" w:styleId="ListContinue4">
    <w:name w:val="List Continue 4"/>
    <w:basedOn w:val="List4"/>
    <w:rsid w:val="00E71545"/>
    <w:pPr>
      <w:ind w:firstLine="0"/>
    </w:pPr>
  </w:style>
  <w:style w:type="paragraph" w:styleId="ListContinue5">
    <w:name w:val="List Continue 5"/>
    <w:basedOn w:val="List5"/>
    <w:rsid w:val="00E71545"/>
    <w:pPr>
      <w:ind w:firstLine="0"/>
    </w:pPr>
  </w:style>
  <w:style w:type="paragraph" w:styleId="ListNumber3">
    <w:name w:val="List Number 3"/>
    <w:basedOn w:val="List3"/>
    <w:rsid w:val="00E71545"/>
    <w:pPr>
      <w:numPr>
        <w:numId w:val="5"/>
      </w:numPr>
    </w:pPr>
  </w:style>
  <w:style w:type="paragraph" w:styleId="ListNumber4">
    <w:name w:val="List Number 4"/>
    <w:basedOn w:val="List4"/>
    <w:rsid w:val="00E71545"/>
    <w:pPr>
      <w:numPr>
        <w:numId w:val="6"/>
      </w:numPr>
    </w:pPr>
  </w:style>
  <w:style w:type="paragraph" w:styleId="ListNumber5">
    <w:name w:val="List Number 5"/>
    <w:basedOn w:val="List5"/>
    <w:rsid w:val="00E71545"/>
    <w:pPr>
      <w:numPr>
        <w:numId w:val="7"/>
      </w:numPr>
    </w:pPr>
  </w:style>
  <w:style w:type="paragraph" w:styleId="BlockText">
    <w:name w:val="Block Text"/>
    <w:basedOn w:val="Normal"/>
    <w:rsid w:val="00E71545"/>
    <w:pPr>
      <w:spacing w:after="120"/>
      <w:ind w:left="1440" w:right="1440"/>
    </w:pPr>
  </w:style>
  <w:style w:type="character" w:customStyle="1" w:styleId="Subscript">
    <w:name w:val="Subscript"/>
    <w:basedOn w:val="DefaultParagraphFont"/>
    <w:rsid w:val="00E71545"/>
    <w:rPr>
      <w:sz w:val="16"/>
      <w:vertAlign w:val="subscript"/>
    </w:rPr>
  </w:style>
  <w:style w:type="character" w:customStyle="1" w:styleId="Superscript">
    <w:name w:val="Superscript"/>
    <w:basedOn w:val="DefaultParagraphFont"/>
    <w:rsid w:val="00E71545"/>
    <w:rPr>
      <w:sz w:val="16"/>
      <w:vertAlign w:val="superscript"/>
    </w:rPr>
  </w:style>
  <w:style w:type="character" w:customStyle="1" w:styleId="Symbols">
    <w:name w:val="Symbols"/>
    <w:basedOn w:val="DefaultParagraphFont"/>
    <w:rsid w:val="00E71545"/>
    <w:rPr>
      <w:rFonts w:ascii="Symbol" w:hAnsi="Symbol"/>
    </w:rPr>
  </w:style>
  <w:style w:type="character" w:customStyle="1" w:styleId="MenuOptions">
    <w:name w:val="Menu Options"/>
    <w:basedOn w:val="DefaultParagraphFont"/>
    <w:rsid w:val="00E71545"/>
    <w:rPr>
      <w:rFonts w:ascii="Arial Narrow" w:hAnsi="Arial Narrow"/>
      <w:smallCaps/>
    </w:rPr>
  </w:style>
  <w:style w:type="character" w:customStyle="1" w:styleId="Buttons">
    <w:name w:val="Buttons"/>
    <w:basedOn w:val="DefaultParagraphFont"/>
    <w:rsid w:val="00E71545"/>
    <w:rPr>
      <w:b/>
    </w:rPr>
  </w:style>
  <w:style w:type="character" w:customStyle="1" w:styleId="Underlined">
    <w:name w:val="Underlined"/>
    <w:basedOn w:val="DefaultParagraphFont"/>
    <w:rsid w:val="00E71545"/>
    <w:rPr>
      <w:u w:val="single"/>
    </w:rPr>
  </w:style>
  <w:style w:type="paragraph" w:customStyle="1" w:styleId="TableBodyTextRight">
    <w:name w:val="Table Body Text Right"/>
    <w:basedOn w:val="TableBodyText"/>
    <w:rsid w:val="00E71545"/>
    <w:pPr>
      <w:widowControl w:val="0"/>
      <w:autoSpaceDE w:val="0"/>
      <w:autoSpaceDN w:val="0"/>
      <w:adjustRightInd w:val="0"/>
      <w:jc w:val="right"/>
    </w:pPr>
    <w:rPr>
      <w:rFonts w:cs="Arial"/>
      <w:szCs w:val="18"/>
    </w:rPr>
  </w:style>
  <w:style w:type="paragraph" w:customStyle="1" w:styleId="CopyrightText">
    <w:name w:val="Copyright Text"/>
    <w:basedOn w:val="BodyText"/>
    <w:rsid w:val="00E71545"/>
    <w:rPr>
      <w:sz w:val="18"/>
    </w:rPr>
  </w:style>
  <w:style w:type="paragraph" w:customStyle="1" w:styleId="BodySmallRight">
    <w:name w:val="Body Small Right"/>
    <w:basedOn w:val="BodyTextRight"/>
    <w:rsid w:val="00E71545"/>
    <w:rPr>
      <w:sz w:val="18"/>
      <w:szCs w:val="18"/>
    </w:rPr>
  </w:style>
  <w:style w:type="paragraph" w:customStyle="1" w:styleId="MarginEdition">
    <w:name w:val="Margin Edition"/>
    <w:basedOn w:val="MarginNote"/>
    <w:rsid w:val="00E71545"/>
    <w:pPr>
      <w:spacing w:before="0" w:after="0"/>
    </w:pPr>
    <w:rPr>
      <w:rFonts w:ascii="Times New Roman" w:hAnsi="Times New Roman"/>
      <w:color w:val="999999"/>
    </w:rPr>
  </w:style>
  <w:style w:type="paragraph" w:customStyle="1" w:styleId="Spacer">
    <w:name w:val="Spacer"/>
    <w:basedOn w:val="Normal"/>
    <w:rsid w:val="00E71545"/>
    <w:rPr>
      <w:sz w:val="2"/>
      <w:szCs w:val="2"/>
    </w:rPr>
  </w:style>
  <w:style w:type="character" w:customStyle="1" w:styleId="Small">
    <w:name w:val="Small"/>
    <w:basedOn w:val="DefaultParagraphFont"/>
    <w:rsid w:val="00E71545"/>
    <w:rPr>
      <w:sz w:val="16"/>
    </w:rPr>
  </w:style>
  <w:style w:type="paragraph" w:customStyle="1" w:styleId="WideTable">
    <w:name w:val="Wide Table"/>
    <w:basedOn w:val="Normal"/>
    <w:rsid w:val="00E71545"/>
    <w:pPr>
      <w:ind w:left="-1418"/>
    </w:pPr>
    <w:rPr>
      <w:sz w:val="2"/>
      <w:szCs w:val="2"/>
    </w:rPr>
  </w:style>
  <w:style w:type="character" w:styleId="PageNumber">
    <w:name w:val="page number"/>
    <w:basedOn w:val="DefaultParagraphFont"/>
    <w:rsid w:val="00E71545"/>
  </w:style>
  <w:style w:type="paragraph" w:styleId="Quote">
    <w:name w:val="Quote"/>
    <w:basedOn w:val="Heading1"/>
    <w:link w:val="QuoteChar"/>
    <w:qFormat/>
    <w:rsid w:val="00E71545"/>
    <w:rPr>
      <w:b w:val="0"/>
      <w:sz w:val="72"/>
      <w:szCs w:val="72"/>
      <w:lang w:val="en-NZ"/>
    </w:rPr>
  </w:style>
  <w:style w:type="character" w:customStyle="1" w:styleId="QuoteChar">
    <w:name w:val="Quote Char"/>
    <w:basedOn w:val="DefaultParagraphFont"/>
    <w:link w:val="Quote"/>
    <w:rsid w:val="00E715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1545"/>
    <w:pPr>
      <w:pageBreakBefore/>
    </w:pPr>
  </w:style>
  <w:style w:type="paragraph" w:customStyle="1" w:styleId="Border">
    <w:name w:val="Border"/>
    <w:basedOn w:val="Normal"/>
    <w:qFormat/>
    <w:rsid w:val="00E715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1545"/>
    <w:rPr>
      <w:b/>
      <w:bCs/>
      <w:i/>
      <w:iCs/>
      <w:color w:val="auto"/>
    </w:rPr>
  </w:style>
  <w:style w:type="paragraph" w:styleId="IntenseQuote">
    <w:name w:val="Intense Quote"/>
    <w:basedOn w:val="Normal"/>
    <w:next w:val="Normal"/>
    <w:link w:val="IntenseQuoteChar"/>
    <w:uiPriority w:val="30"/>
    <w:qFormat/>
    <w:rsid w:val="00E715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15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1545"/>
    <w:rPr>
      <w:smallCaps/>
      <w:color w:val="auto"/>
      <w:u w:val="single"/>
    </w:rPr>
  </w:style>
  <w:style w:type="character" w:styleId="IntenseReference">
    <w:name w:val="Intense Reference"/>
    <w:basedOn w:val="DefaultParagraphFont"/>
    <w:uiPriority w:val="32"/>
    <w:qFormat/>
    <w:rsid w:val="00E71545"/>
    <w:rPr>
      <w:b/>
      <w:bCs/>
      <w:smallCaps/>
      <w:color w:val="auto"/>
      <w:spacing w:val="5"/>
      <w:u w:val="single"/>
    </w:rPr>
  </w:style>
  <w:style w:type="paragraph" w:customStyle="1" w:styleId="2ColumnHeading">
    <w:name w:val="2Column Heading"/>
    <w:basedOn w:val="BodyText"/>
    <w:qFormat/>
    <w:rsid w:val="00E71545"/>
    <w:pPr>
      <w:spacing w:after="60"/>
      <w:ind w:left="-2268"/>
    </w:pPr>
    <w:rPr>
      <w:b/>
    </w:rPr>
  </w:style>
  <w:style w:type="paragraph" w:customStyle="1" w:styleId="Heading1TOC">
    <w:name w:val="Heading1 TOC"/>
    <w:basedOn w:val="Normal"/>
    <w:qFormat/>
    <w:rsid w:val="00E71545"/>
    <w:pPr>
      <w:spacing w:before="240" w:after="120"/>
    </w:pPr>
    <w:rPr>
      <w:rFonts w:ascii="Times New Roman" w:hAnsi="Times New Roman"/>
      <w:b/>
      <w:sz w:val="32"/>
    </w:rPr>
  </w:style>
  <w:style w:type="paragraph" w:customStyle="1" w:styleId="Heading2TOC">
    <w:name w:val="Heading2 TOC"/>
    <w:basedOn w:val="Normal"/>
    <w:qFormat/>
    <w:rsid w:val="00E71545"/>
    <w:pPr>
      <w:spacing w:before="240" w:after="60"/>
    </w:pPr>
    <w:rPr>
      <w:rFonts w:ascii="Times New Roman" w:hAnsi="Times New Roman"/>
      <w:b/>
      <w:sz w:val="28"/>
    </w:rPr>
  </w:style>
  <w:style w:type="character" w:customStyle="1" w:styleId="Underline">
    <w:name w:val="Underline"/>
    <w:basedOn w:val="DefaultParagraphFont"/>
    <w:qFormat/>
    <w:rsid w:val="00E71545"/>
    <w:rPr>
      <w:u w:val="single"/>
    </w:rPr>
  </w:style>
  <w:style w:type="paragraph" w:styleId="BalloonText">
    <w:name w:val="Balloon Text"/>
    <w:basedOn w:val="Normal"/>
    <w:link w:val="BalloonTextChar"/>
    <w:rsid w:val="00E71545"/>
    <w:rPr>
      <w:rFonts w:ascii="Tahoma" w:hAnsi="Tahoma" w:cs="Tahoma"/>
      <w:sz w:val="16"/>
      <w:szCs w:val="16"/>
    </w:rPr>
  </w:style>
  <w:style w:type="character" w:customStyle="1" w:styleId="BalloonTextChar">
    <w:name w:val="Balloon Text Char"/>
    <w:basedOn w:val="DefaultParagraphFont"/>
    <w:link w:val="BalloonText"/>
    <w:rsid w:val="00E715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15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15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1545"/>
    <w:rPr>
      <w:b/>
      <w:color w:val="660033"/>
      <w:spacing w:val="0"/>
    </w:rPr>
  </w:style>
  <w:style w:type="paragraph" w:customStyle="1" w:styleId="Nameditemlist">
    <w:name w:val="Named item list"/>
    <w:basedOn w:val="BodyText"/>
    <w:qFormat/>
    <w:rsid w:val="00E7154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947</Words>
  <Characters>6058</Characters>
  <Application>Microsoft Office Word</Application>
  <DocSecurity>0</DocSecurity>
  <Lines>197</Lines>
  <Paragraphs>103</Paragraphs>
  <ScaleCrop>false</ScaleCrop>
  <Company>Author-it Software Corporation Ltd.</Company>
  <LinksUpToDate>false</LinksUpToDate>
  <CharactersWithSpaces>6996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LGAPLEM610A Manage data within council's geographic information system</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2012-09-10T06:01:00Z</dcterms:created>
  <dcterms:modified xsi:type="dcterms:W3CDTF">2012-09-10T06:01:00Z</dcterms:modified>
</cp:coreProperties>
</file>