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94F" w:rsidP="006C394F">
      <w:pPr>
        <w:pStyle w:val="Title"/>
      </w:pPr>
      <w:r>
        <w:fldChar w:fldCharType="begin"/>
      </w:r>
      <w:r>
        <w:instrText xml:space="preserve"> TITLE   \* MERGEFORMAT </w:instrText>
      </w:r>
      <w:r>
        <w:fldChar w:fldCharType="separate"/>
      </w:r>
      <w:r>
        <w:t>LGAPLEM609B Manage council parking system</w:t>
      </w:r>
      <w:r>
        <w:fldChar w:fldCharType="end"/>
      </w:r>
    </w:p>
    <w:p w:rsidR="006C394F" w:rsidP="006C394F">
      <w:pPr>
        <w:pStyle w:val="Version"/>
        <w:sectPr w:rsidSect="00B45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5841" w:rsidP="00B45841">
      <w:pPr>
        <w:pStyle w:val="SuperHeading"/>
      </w:pPr>
      <w:r w:rsidRPr="00B45841">
        <w:t>LGAPLEM609B Manage council parking system</w:t>
      </w:r>
    </w:p>
    <w:p w:rsidR="00000000" w:rsidRPr="00B45841" w:rsidP="00B45841">
      <w:pPr>
        <w:pStyle w:val="SuperHeading"/>
      </w:pPr>
    </w:p>
    <w:p w:rsidR="00000000" w:rsidRPr="00B45841" w:rsidP="00B45841">
      <w:pPr>
        <w:pStyle w:val="Heading1"/>
      </w:pPr>
      <w:bookmarkStart w:id="1" w:name="O_442529"/>
      <w:bookmarkEnd w:id="1"/>
      <w:r w:rsidRPr="00B45841">
        <w:t>Modification History</w:t>
      </w:r>
    </w:p>
    <w:p w:rsidR="00000000" w:rsidRPr="00B45841" w:rsidP="00B45841">
      <w:pPr>
        <w:pStyle w:val="BodyText"/>
      </w:pPr>
      <w:r w:rsidRPr="00B45841">
        <w:t>LGAPLEM609B Release 2:</w:t>
      </w:r>
      <w:r w:rsidRPr="00B45841">
        <w:tab/>
        <w:t>Layout adjusted.</w:t>
      </w:r>
    </w:p>
    <w:p w:rsidR="00000000" w:rsidRPr="00B45841" w:rsidP="00B45841">
      <w:pPr>
        <w:pStyle w:val="BodyText"/>
      </w:pPr>
      <w:r w:rsidRPr="00B45841">
        <w:t>LGAPLEM609B Release 1:</w:t>
      </w:r>
      <w:r w:rsidRPr="00B45841">
        <w:tab/>
        <w:t>Primary release.</w:t>
      </w:r>
    </w:p>
    <w:p w:rsidR="00000000" w:rsidRPr="00B45841" w:rsidP="00B45841">
      <w:pPr>
        <w:pStyle w:val="AllowPageBreak"/>
      </w:pPr>
    </w:p>
    <w:p w:rsidR="00000000" w:rsidRPr="00B45841" w:rsidP="00B45841">
      <w:pPr>
        <w:pStyle w:val="Heading1"/>
      </w:pPr>
      <w:bookmarkStart w:id="2" w:name="O_442525"/>
      <w:bookmarkEnd w:id="2"/>
      <w:r w:rsidRPr="00B45841">
        <w:t>Unit Descriptor</w:t>
      </w:r>
    </w:p>
    <w:p w:rsidR="00000000" w:rsidRPr="00B45841" w:rsidP="00B45841">
      <w:pPr>
        <w:pStyle w:val="BodyText"/>
      </w:pPr>
      <w:r w:rsidRPr="00B45841">
        <w:t xml:space="preserve">This unit covers developing options </w:t>
      </w:r>
      <w:r w:rsidRPr="00B45841">
        <w:t>for parking and assessing their effectiveness.</w:t>
      </w:r>
    </w:p>
    <w:p w:rsidR="00000000" w:rsidRPr="00B45841" w:rsidP="00B45841">
      <w:pPr>
        <w:pStyle w:val="AllowPageBreak"/>
      </w:pPr>
    </w:p>
    <w:p w:rsidR="00000000" w:rsidRPr="00B45841" w:rsidP="00B45841">
      <w:pPr>
        <w:pStyle w:val="Heading1"/>
      </w:pPr>
      <w:bookmarkStart w:id="3" w:name="O_442538"/>
      <w:bookmarkEnd w:id="3"/>
      <w:r w:rsidRPr="00B45841">
        <w:t>Application of the Unit</w:t>
      </w:r>
    </w:p>
    <w:p w:rsidR="00000000" w:rsidRPr="00B45841" w:rsidP="00B45841">
      <w:pPr>
        <w:pStyle w:val="BodyText"/>
      </w:pPr>
      <w:r w:rsidRPr="00B45841">
        <w:t>This unit supports the attainment of skills and knowledge required for competent workplace performance in councils of all sizes. Knowledge of the legislation and regula</w:t>
      </w:r>
      <w:r w:rsidRPr="00B45841">
        <w:t xml:space="preserve">tions within which councils must operate is essential. The unique nature of councils, as a tier of government directed by elected members and reflecting the needs of local communities, must be appropriately reflected. </w:t>
      </w:r>
    </w:p>
    <w:p w:rsidR="00000000" w:rsidRPr="00B45841" w:rsidP="00B45841">
      <w:pPr>
        <w:pStyle w:val="AllowPageBreak"/>
      </w:pPr>
    </w:p>
    <w:p w:rsidR="00000000" w:rsidRPr="00B45841" w:rsidP="00B45841">
      <w:pPr>
        <w:pStyle w:val="Heading1"/>
      </w:pPr>
      <w:bookmarkStart w:id="4" w:name="O_442530"/>
      <w:bookmarkEnd w:id="4"/>
      <w:r w:rsidRPr="00B45841">
        <w:t>Licensing/Regulatory</w:t>
      </w:r>
      <w:r w:rsidRPr="00B45841">
        <w:t xml:space="preserve"> Information</w:t>
      </w:r>
    </w:p>
    <w:p w:rsidR="00000000" w:rsidRPr="00B45841" w:rsidP="00B45841">
      <w:pPr>
        <w:pStyle w:val="BodyText"/>
      </w:pPr>
      <w:r w:rsidRPr="00B45841">
        <w:t>Not applicable.</w:t>
      </w:r>
    </w:p>
    <w:p w:rsidR="00000000" w:rsidRPr="00B45841" w:rsidP="00B45841">
      <w:pPr>
        <w:pStyle w:val="AllowPageBreak"/>
      </w:pPr>
    </w:p>
    <w:p w:rsidR="00000000" w:rsidRPr="00B45841" w:rsidP="00B45841">
      <w:pPr>
        <w:pStyle w:val="Heading1"/>
      </w:pPr>
      <w:bookmarkStart w:id="5" w:name="O_442528"/>
      <w:bookmarkEnd w:id="5"/>
      <w:r w:rsidRPr="00B45841">
        <w:t>Pre-Requisites</w:t>
      </w:r>
    </w:p>
    <w:p w:rsidR="00000000" w:rsidRPr="00B45841" w:rsidP="00B45841">
      <w:pPr>
        <w:pStyle w:val="BodyText"/>
      </w:pPr>
      <w:r w:rsidRPr="00B45841">
        <w:t xml:space="preserve">Not applicable. </w:t>
      </w:r>
    </w:p>
    <w:p w:rsidR="00000000" w:rsidRPr="00B45841" w:rsidP="00B45841">
      <w:pPr>
        <w:pStyle w:val="AllowPageBreak"/>
      </w:pPr>
    </w:p>
    <w:p w:rsidR="00000000" w:rsidRPr="00B45841" w:rsidP="00B45841">
      <w:pPr>
        <w:pStyle w:val="Heading1"/>
      </w:pPr>
      <w:bookmarkStart w:id="6" w:name="O_442533"/>
      <w:bookmarkEnd w:id="6"/>
      <w:r w:rsidRPr="00B45841">
        <w:t>Employability Skills Information</w:t>
      </w:r>
    </w:p>
    <w:p w:rsidR="00000000" w:rsidRPr="00B45841" w:rsidP="00B45841">
      <w:pPr>
        <w:pStyle w:val="BodyText"/>
      </w:pPr>
      <w:r w:rsidRPr="00B45841">
        <w:t>This unit contains employability skills.</w:t>
      </w:r>
    </w:p>
    <w:p w:rsidR="00000000" w:rsidRPr="00B45841" w:rsidP="00B45841">
      <w:pPr>
        <w:pStyle w:val="AllowPageBreak"/>
      </w:pPr>
    </w:p>
    <w:p w:rsidR="00000000" w:rsidRPr="00B45841" w:rsidP="00B45841">
      <w:pPr>
        <w:pStyle w:val="Heading1"/>
      </w:pPr>
      <w:bookmarkStart w:id="7" w:name="O_442534"/>
      <w:bookmarkEnd w:id="7"/>
      <w:r w:rsidRPr="00B45841">
        <w:t>Elements and Performance Criteria Pre-Content</w:t>
      </w:r>
    </w:p>
    <w:tbl>
      <w:tblPr>
        <w:tblW w:w="0" w:type="auto"/>
        <w:tblLayout w:type="fixed"/>
        <w:tblCellMar>
          <w:left w:w="62" w:type="dxa"/>
          <w:right w:w="62" w:type="dxa"/>
        </w:tblCellMar>
        <w:tblLook w:val="0000"/>
      </w:tblPr>
      <w:tblGrid>
        <w:gridCol w:w="2700"/>
        <w:gridCol w:w="6228"/>
      </w:tblGrid>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BodyText"/>
            </w:pPr>
            <w:r w:rsidRPr="00B45841">
              <w:t xml:space="preserve">Performance criteria describe the required performance needed to demonstrate achievement of the element.  Where </w:t>
            </w:r>
            <w:r w:rsidRPr="00B45841">
              <w:rPr>
                <w:rStyle w:val="BoldandItalics"/>
              </w:rPr>
              <w:t>bold italicised</w:t>
            </w:r>
            <w:r w:rsidRPr="00B45841">
              <w:t xml:space="preserve"> text is used, further information is detailed in the Range Stat</w:t>
            </w:r>
            <w:r w:rsidRPr="00B45841">
              <w:t>ement.  Assessment of performance is to be consistent with the Evidence Guide.</w:t>
            </w:r>
          </w:p>
        </w:tc>
      </w:tr>
    </w:tbl>
    <w:p w:rsidR="00000000" w:rsidRPr="00B45841" w:rsidP="00B45841">
      <w:pPr>
        <w:pStyle w:val="BodyText"/>
      </w:pPr>
    </w:p>
    <w:p w:rsidR="00000000" w:rsidRPr="00B45841" w:rsidP="00B45841">
      <w:pPr>
        <w:pStyle w:val="AllowPageBreak"/>
      </w:pPr>
    </w:p>
    <w:p w:rsidR="00000000" w:rsidRPr="00B45841" w:rsidP="00B45841">
      <w:pPr>
        <w:pStyle w:val="Heading1"/>
      </w:pPr>
      <w:bookmarkStart w:id="8" w:name="O_442535"/>
      <w:bookmarkEnd w:id="8"/>
      <w:r w:rsidRPr="00B45841">
        <w:t>Elements and Performance Criteria</w:t>
      </w:r>
    </w:p>
    <w:tbl>
      <w:tblPr>
        <w:tblW w:w="0" w:type="auto"/>
        <w:tblLayout w:type="fixed"/>
        <w:tblCellMar>
          <w:left w:w="62" w:type="dxa"/>
          <w:right w:w="62" w:type="dxa"/>
        </w:tblCellMar>
        <w:tblLook w:val="0000"/>
      </w:tblPr>
      <w:tblGrid>
        <w:gridCol w:w="2700"/>
        <w:gridCol w:w="6228"/>
      </w:tblGrid>
      <w:tr w:rsidTr="006C39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5841" w:rsidP="00B45841">
            <w:pPr>
              <w:pStyle w:val="BodyText"/>
            </w:pPr>
            <w:r w:rsidRPr="00B4584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PERFORMANCE CRITERIA</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List"/>
              <w:rPr>
                <w:lang w:val="en-NZ"/>
              </w:rPr>
            </w:pPr>
            <w:r w:rsidRPr="00B45841">
              <w:rPr>
                <w:rStyle w:val="SpecialBold"/>
              </w:rPr>
              <w:t>1</w:t>
            </w:r>
            <w:r w:rsidRPr="00B45841">
              <w:rPr>
                <w:rStyle w:val="SpecialBold"/>
              </w:rPr>
              <w:tab/>
              <w:t>Determine the need for parking</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List"/>
            </w:pPr>
            <w:r w:rsidRPr="00B45841">
              <w:t>1.1</w:t>
            </w:r>
            <w:r w:rsidRPr="00B45841">
              <w:tab/>
            </w:r>
            <w:r w:rsidRPr="00B45841">
              <w:t xml:space="preserve">Records and statistics are monitored to identify problems and areas of demand. </w:t>
            </w:r>
          </w:p>
          <w:p w:rsidR="00000000" w:rsidRPr="00B45841" w:rsidP="00B45841">
            <w:pPr>
              <w:pStyle w:val="List"/>
            </w:pPr>
            <w:r w:rsidRPr="00B45841">
              <w:t>1.2</w:t>
            </w:r>
            <w:r w:rsidRPr="00B45841">
              <w:tab/>
              <w:t xml:space="preserve">Complaints, requests and comments are analysed to identify problems and areas of demand. </w:t>
            </w:r>
          </w:p>
          <w:p w:rsidR="00000000" w:rsidP="00B45841">
            <w:pPr>
              <w:pStyle w:val="List"/>
              <w:rPr>
                <w:lang w:val="en-NZ"/>
              </w:rPr>
            </w:pPr>
            <w:r w:rsidRPr="00B45841">
              <w:t>1.3</w:t>
            </w:r>
            <w:r w:rsidRPr="00B45841">
              <w:tab/>
              <w:t xml:space="preserve">New and planned developments are investigated and reviewed.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List"/>
              <w:rPr>
                <w:lang w:val="en-NZ"/>
              </w:rPr>
            </w:pPr>
            <w:r w:rsidRPr="00B45841">
              <w:rPr>
                <w:rStyle w:val="SpecialBold"/>
              </w:rPr>
              <w:t>2</w:t>
            </w:r>
            <w:r w:rsidRPr="00B45841">
              <w:rPr>
                <w:rStyle w:val="SpecialBold"/>
              </w:rPr>
              <w:tab/>
              <w:t>Develop a stra</w:t>
            </w:r>
            <w:r w:rsidRPr="00B45841">
              <w:rPr>
                <w:rStyle w:val="SpecialBold"/>
              </w:rPr>
              <w:t>tegy for the provision and management of parking</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List"/>
            </w:pPr>
            <w:r w:rsidRPr="00B45841">
              <w:t>2.1</w:t>
            </w:r>
            <w:r w:rsidRPr="00B45841">
              <w:tab/>
              <w:t xml:space="preserve">The aims and objectives of the strategy are agreed on. </w:t>
            </w:r>
          </w:p>
          <w:p w:rsidR="00000000" w:rsidRPr="00B45841" w:rsidP="00B45841">
            <w:pPr>
              <w:pStyle w:val="List"/>
            </w:pPr>
            <w:r w:rsidRPr="00B45841">
              <w:t>2.2</w:t>
            </w:r>
            <w:r w:rsidRPr="00B45841">
              <w:tab/>
              <w:t xml:space="preserve">Practical and comparable options are prepared for consideration. </w:t>
            </w:r>
          </w:p>
          <w:p w:rsidR="00000000" w:rsidRPr="00B45841" w:rsidP="00B45841">
            <w:pPr>
              <w:pStyle w:val="List"/>
            </w:pPr>
            <w:r w:rsidRPr="00B45841">
              <w:t>2.3</w:t>
            </w:r>
            <w:r w:rsidRPr="00B45841">
              <w:tab/>
              <w:t>Consultation is undertaken with relevant</w:t>
            </w:r>
            <w:r w:rsidRPr="00B45841">
              <w:rPr>
                <w:rStyle w:val="BoldandItalics"/>
              </w:rPr>
              <w:t xml:space="preserve"> interested parties</w:t>
            </w:r>
            <w:r w:rsidRPr="00B45841">
              <w:t xml:space="preserve"> so that the i</w:t>
            </w:r>
            <w:r w:rsidRPr="00B45841">
              <w:t xml:space="preserve">mpact of the strategy is clearly identified. </w:t>
            </w:r>
          </w:p>
          <w:p w:rsidR="00000000" w:rsidRPr="00B45841" w:rsidP="00B45841">
            <w:pPr>
              <w:pStyle w:val="List"/>
            </w:pPr>
            <w:r w:rsidRPr="00B45841">
              <w:t>2.4</w:t>
            </w:r>
            <w:r w:rsidRPr="00B45841">
              <w:tab/>
              <w:t xml:space="preserve">The draft strategy is clearly documented based on a presentation of evidence and logical arguments. </w:t>
            </w:r>
          </w:p>
          <w:p w:rsidR="00000000" w:rsidRPr="00B45841" w:rsidP="00B45841">
            <w:pPr>
              <w:pStyle w:val="List"/>
            </w:pPr>
            <w:r w:rsidRPr="00B45841">
              <w:t>2.5</w:t>
            </w:r>
            <w:r w:rsidRPr="00B45841">
              <w:tab/>
              <w:t>The draft strategy is developed to ensure compatibility with the plans of other relevant authorities.</w:t>
            </w:r>
            <w:r w:rsidRPr="00B45841">
              <w:t xml:space="preserve"> </w:t>
            </w:r>
          </w:p>
          <w:p w:rsidR="00000000" w:rsidP="00B45841">
            <w:pPr>
              <w:pStyle w:val="List"/>
              <w:rPr>
                <w:lang w:val="en-NZ"/>
              </w:rPr>
            </w:pPr>
            <w:r w:rsidRPr="00B45841">
              <w:t>2.6</w:t>
            </w:r>
            <w:r w:rsidRPr="00B45841">
              <w:tab/>
              <w:t xml:space="preserve">Achievable schedules and time frames are prepared that clearly identify priorities.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List"/>
              <w:rPr>
                <w:lang w:val="en-NZ"/>
              </w:rPr>
            </w:pPr>
            <w:r w:rsidRPr="00B45841">
              <w:rPr>
                <w:rStyle w:val="SpecialBold"/>
              </w:rPr>
              <w:t>3</w:t>
            </w:r>
            <w:r w:rsidRPr="00B45841">
              <w:rPr>
                <w:rStyle w:val="SpecialBold"/>
              </w:rPr>
              <w:tab/>
              <w:t>Prepare submission for consultation and council approval</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List"/>
            </w:pPr>
            <w:r w:rsidRPr="00B45841">
              <w:t>3.1</w:t>
            </w:r>
            <w:r w:rsidRPr="00B45841">
              <w:tab/>
              <w:t xml:space="preserve">Submissions to the draft strategy are invited from interested parties. </w:t>
            </w:r>
          </w:p>
          <w:p w:rsidR="00000000" w:rsidRPr="00B45841" w:rsidP="00B45841">
            <w:pPr>
              <w:pStyle w:val="List"/>
            </w:pPr>
            <w:r w:rsidRPr="00B45841">
              <w:t>3.2</w:t>
            </w:r>
            <w:r w:rsidRPr="00B45841">
              <w:tab/>
              <w:t xml:space="preserve">Final </w:t>
            </w:r>
            <w:r w:rsidRPr="00B45841">
              <w:rPr>
                <w:rStyle w:val="BoldandItalics"/>
              </w:rPr>
              <w:t>parking</w:t>
            </w:r>
            <w:r w:rsidRPr="00B45841">
              <w:t xml:space="preserve"> strategy do</w:t>
            </w:r>
            <w:r w:rsidRPr="00B45841">
              <w:t xml:space="preserve">cuments with recommendations are prepared incorporating the input of interested parties. </w:t>
            </w:r>
          </w:p>
          <w:p w:rsidR="00000000" w:rsidRPr="00B45841" w:rsidP="00B45841">
            <w:pPr>
              <w:pStyle w:val="List"/>
            </w:pPr>
            <w:r w:rsidRPr="00B45841">
              <w:t>3.3</w:t>
            </w:r>
            <w:r w:rsidRPr="00B45841">
              <w:tab/>
              <w:t xml:space="preserve">A submission to council is made in accordance with requirements. </w:t>
            </w:r>
          </w:p>
          <w:p w:rsidR="00000000" w:rsidP="00B45841">
            <w:pPr>
              <w:pStyle w:val="List"/>
              <w:rPr>
                <w:lang w:val="en-NZ"/>
              </w:rPr>
            </w:pPr>
            <w:r w:rsidRPr="00B45841">
              <w:t>3.4</w:t>
            </w:r>
            <w:r w:rsidRPr="00B45841">
              <w:tab/>
              <w:t xml:space="preserve">Endorsements and approvals are obtained from other relevant authorities.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List"/>
              <w:rPr>
                <w:lang w:val="en-NZ"/>
              </w:rPr>
            </w:pPr>
            <w:r w:rsidRPr="00B45841">
              <w:rPr>
                <w:rStyle w:val="SpecialBold"/>
              </w:rPr>
              <w:t>4</w:t>
            </w:r>
            <w:r w:rsidRPr="00B45841">
              <w:rPr>
                <w:rStyle w:val="SpecialBold"/>
              </w:rPr>
              <w:tab/>
            </w:r>
            <w:r w:rsidRPr="00B45841">
              <w:rPr>
                <w:rStyle w:val="SpecialBold"/>
              </w:rPr>
              <w:t>Monitor and review endorsed strategies</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List"/>
            </w:pPr>
            <w:r w:rsidRPr="00B45841">
              <w:t>4.1</w:t>
            </w:r>
            <w:r w:rsidRPr="00B45841">
              <w:tab/>
              <w:t xml:space="preserve">Implementation of parking strategy is monitored within agreed time frame. </w:t>
            </w:r>
          </w:p>
          <w:p w:rsidR="00000000" w:rsidRPr="00B45841" w:rsidP="00B45841">
            <w:pPr>
              <w:pStyle w:val="List"/>
            </w:pPr>
            <w:r w:rsidRPr="00B45841">
              <w:t>4.2</w:t>
            </w:r>
            <w:r w:rsidRPr="00B45841">
              <w:tab/>
              <w:t xml:space="preserve">Records and statistics are monitored to measure the effectiveness of the parking provision. </w:t>
            </w:r>
          </w:p>
          <w:p w:rsidR="00000000" w:rsidRPr="00B45841" w:rsidP="00B45841">
            <w:pPr>
              <w:pStyle w:val="List"/>
            </w:pPr>
            <w:r w:rsidRPr="00B45841">
              <w:t>4.3</w:t>
            </w:r>
            <w:r w:rsidRPr="00B45841">
              <w:tab/>
              <w:t xml:space="preserve">Complaints and comments are reviewed </w:t>
            </w:r>
            <w:r w:rsidRPr="00B45841">
              <w:t xml:space="preserve">to determine ongoing acceptance of parking provision. </w:t>
            </w:r>
          </w:p>
        </w:tc>
      </w:tr>
    </w:tbl>
    <w:p w:rsidR="00000000" w:rsidRPr="00B45841" w:rsidP="00B45841">
      <w:pPr>
        <w:pStyle w:val="BodyText"/>
      </w:pPr>
    </w:p>
    <w:p w:rsidR="00000000" w:rsidRPr="00B45841" w:rsidP="00B45841">
      <w:pPr>
        <w:pStyle w:val="AllowPageBreak"/>
      </w:pPr>
    </w:p>
    <w:p w:rsidR="00000000" w:rsidRPr="00B45841" w:rsidP="00B45841">
      <w:pPr>
        <w:pStyle w:val="Heading1"/>
      </w:pPr>
      <w:bookmarkStart w:id="9" w:name="O_442526"/>
      <w:bookmarkEnd w:id="9"/>
      <w:r w:rsidRPr="00B45841">
        <w:t>Required Skills and Knowledge</w:t>
      </w:r>
    </w:p>
    <w:tbl>
      <w:tblPr>
        <w:tblW w:w="0" w:type="auto"/>
        <w:tblLayout w:type="fixed"/>
        <w:tblCellMar>
          <w:left w:w="62" w:type="dxa"/>
          <w:right w:w="62" w:type="dxa"/>
        </w:tblCellMar>
        <w:tblLook w:val="0000"/>
      </w:tblPr>
      <w:tblGrid>
        <w:gridCol w:w="8928"/>
      </w:tblGrid>
      <w:tr w:rsidTr="006C39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t>This describes the essential skills and knowledge and their level, required for this unit</w:t>
            </w:r>
          </w:p>
        </w:tc>
      </w:tr>
      <w:tr w:rsidTr="006C39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Required Skills</w:t>
            </w:r>
          </w:p>
        </w:tc>
      </w:tr>
      <w:tr w:rsidTr="006C39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45841" w:rsidP="00B45841">
            <w:pPr>
              <w:pStyle w:val="ListBullet"/>
            </w:pPr>
            <w:r w:rsidRPr="00B45841">
              <w:t xml:space="preserve">policy interpretation </w:t>
            </w:r>
          </w:p>
          <w:p w:rsidR="00000000" w:rsidRPr="00B45841" w:rsidP="00B45841">
            <w:pPr>
              <w:pStyle w:val="ListBullet"/>
            </w:pPr>
            <w:r w:rsidRPr="00B45841">
              <w:t xml:space="preserve">qualitative and quantitative research methodology </w:t>
            </w:r>
          </w:p>
          <w:p w:rsidR="00000000" w:rsidRPr="00B45841" w:rsidP="00B45841">
            <w:pPr>
              <w:pStyle w:val="ListBullet"/>
            </w:pPr>
            <w:r w:rsidRPr="00B45841">
              <w:t xml:space="preserve">written and verbal reporting </w:t>
            </w:r>
          </w:p>
          <w:p w:rsidR="00000000" w:rsidRPr="00B45841" w:rsidP="00B45841">
            <w:pPr>
              <w:pStyle w:val="ListBullet"/>
            </w:pPr>
            <w:r w:rsidRPr="00B45841">
              <w:t xml:space="preserve">applying relevant legislation </w:t>
            </w:r>
          </w:p>
          <w:p w:rsidR="00000000" w:rsidRPr="00B45841" w:rsidP="00B45841">
            <w:pPr>
              <w:pStyle w:val="ListBullet"/>
            </w:pPr>
            <w:r w:rsidRPr="00B45841">
              <w:t xml:space="preserve">applying standards </w:t>
            </w:r>
          </w:p>
          <w:p w:rsidR="00000000" w:rsidRPr="00B45841" w:rsidP="00B45841">
            <w:pPr>
              <w:pStyle w:val="ListBullet"/>
            </w:pPr>
            <w:r w:rsidRPr="00B45841">
              <w:t xml:space="preserve">forecasting community trends </w:t>
            </w:r>
          </w:p>
          <w:p w:rsidR="00000000" w:rsidRPr="00B45841" w:rsidP="00B45841">
            <w:pPr>
              <w:pStyle w:val="ListBullet"/>
            </w:pPr>
            <w:r w:rsidRPr="00B45841">
              <w:t xml:space="preserve">estimating resources and cost control </w:t>
            </w:r>
          </w:p>
          <w:p w:rsidR="00000000" w:rsidP="00B45841">
            <w:pPr>
              <w:pStyle w:val="ListBullet"/>
              <w:rPr>
                <w:lang w:val="en-NZ"/>
              </w:rPr>
            </w:pPr>
            <w:r w:rsidRPr="00B45841">
              <w:t>computation</w:t>
            </w:r>
          </w:p>
        </w:tc>
      </w:tr>
      <w:tr w:rsidTr="006C39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Required Knowledge</w:t>
            </w:r>
          </w:p>
        </w:tc>
      </w:tr>
      <w:tr w:rsidTr="006C39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45841" w:rsidP="00B45841">
            <w:pPr>
              <w:pStyle w:val="ListBullet"/>
            </w:pPr>
            <w:r w:rsidRPr="00B45841">
              <w:t>associated legislatio</w:t>
            </w:r>
            <w:r w:rsidRPr="00B45841">
              <w:t xml:space="preserve">n </w:t>
            </w:r>
          </w:p>
          <w:p w:rsidR="00000000" w:rsidRPr="00B45841" w:rsidP="00B45841">
            <w:pPr>
              <w:pStyle w:val="ListBullet"/>
            </w:pPr>
            <w:r w:rsidRPr="00B45841">
              <w:t xml:space="preserve">generation rates </w:t>
            </w:r>
          </w:p>
          <w:p w:rsidR="00000000" w:rsidRPr="00B45841" w:rsidP="00B45841">
            <w:pPr>
              <w:pStyle w:val="ListBullet"/>
            </w:pPr>
            <w:r w:rsidRPr="00B45841">
              <w:t xml:space="preserve">standards and guidelines </w:t>
            </w:r>
          </w:p>
          <w:p w:rsidR="00000000" w:rsidRPr="00B45841" w:rsidP="00B45841">
            <w:pPr>
              <w:pStyle w:val="ListBullet"/>
            </w:pPr>
            <w:r w:rsidRPr="00B45841">
              <w:t xml:space="preserve">council structure and services </w:t>
            </w:r>
          </w:p>
          <w:p w:rsidR="00000000" w:rsidRPr="00B45841" w:rsidP="00B45841">
            <w:pPr>
              <w:pStyle w:val="ListBullet"/>
            </w:pPr>
            <w:r w:rsidRPr="00B45841">
              <w:t xml:space="preserve">available equipment </w:t>
            </w:r>
          </w:p>
          <w:p w:rsidR="00000000" w:rsidRPr="00B45841" w:rsidP="00B45841">
            <w:pPr>
              <w:pStyle w:val="ListBullet"/>
            </w:pPr>
            <w:r w:rsidRPr="00B45841">
              <w:t xml:space="preserve">community and business expectations </w:t>
            </w:r>
          </w:p>
          <w:p w:rsidR="00000000" w:rsidRPr="00B45841" w:rsidP="00B45841">
            <w:pPr>
              <w:pStyle w:val="ListBullet"/>
            </w:pPr>
            <w:r w:rsidRPr="00B45841">
              <w:t xml:space="preserve">local knowledge </w:t>
            </w:r>
          </w:p>
          <w:p w:rsidR="00000000" w:rsidRPr="00B45841" w:rsidP="00B45841">
            <w:pPr>
              <w:pStyle w:val="ListBullet"/>
            </w:pPr>
            <w:r w:rsidRPr="00B45841">
              <w:t>planning and development principles</w:t>
            </w:r>
          </w:p>
        </w:tc>
      </w:tr>
    </w:tbl>
    <w:p w:rsidR="00000000" w:rsidRPr="00B45841" w:rsidP="00B45841">
      <w:pPr>
        <w:pStyle w:val="BodyText"/>
      </w:pPr>
    </w:p>
    <w:p w:rsidR="00000000" w:rsidRPr="00B45841" w:rsidP="00B45841">
      <w:pPr>
        <w:pStyle w:val="AllowPageBreak"/>
      </w:pPr>
    </w:p>
    <w:p w:rsidR="00000000" w:rsidRPr="00B45841" w:rsidP="00B45841">
      <w:pPr>
        <w:pStyle w:val="Heading1"/>
      </w:pPr>
      <w:bookmarkStart w:id="10" w:name="O_442532"/>
      <w:bookmarkEnd w:id="10"/>
      <w:r w:rsidRPr="00B45841">
        <w:t>Evidence Guide</w:t>
      </w:r>
    </w:p>
    <w:tbl>
      <w:tblPr>
        <w:tblW w:w="0" w:type="auto"/>
        <w:tblLayout w:type="fixed"/>
        <w:tblCellMar>
          <w:left w:w="62" w:type="dxa"/>
          <w:right w:w="62" w:type="dxa"/>
        </w:tblCellMar>
        <w:tblLook w:val="0000"/>
      </w:tblPr>
      <w:tblGrid>
        <w:gridCol w:w="2700"/>
        <w:gridCol w:w="6228"/>
      </w:tblGrid>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Overview of assessment requi</w:t>
            </w:r>
            <w:r w:rsidRPr="00B45841">
              <w:rPr>
                <w:rStyle w:val="SpecialBold"/>
              </w:rPr>
              <w:t>rements</w:t>
            </w:r>
          </w:p>
        </w:tc>
        <w:tc>
          <w:tcPr>
            <w:tcW w:w="6228"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t>A person who demonstrates competency in this unit will be able to perform the outcomes described in the Elements to the required performance level detailed in the Performance Criteria. The knowledge and skill requirements described in the Range Sta</w:t>
            </w:r>
            <w:r w:rsidRPr="00B45841">
              <w:t xml:space="preserve">tement must also be demonstrated. For example, knowledge of the legislative framework and safe work practices that underpin the performance of the unit are also required to be demonstrated.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BodyText"/>
            </w:pPr>
            <w:r w:rsidRPr="00B45841">
              <w:t xml:space="preserve">The demonstrated ability to: </w:t>
            </w:r>
          </w:p>
          <w:p w:rsidR="00000000" w:rsidRPr="00B45841" w:rsidP="00B45841">
            <w:pPr>
              <w:pStyle w:val="ListBullet"/>
            </w:pPr>
            <w:r w:rsidRPr="00B45841">
              <w:t xml:space="preserve">analyse sites and data to determine the need for parking </w:t>
            </w:r>
          </w:p>
          <w:p w:rsidR="00000000" w:rsidRPr="00B45841" w:rsidP="00B45841">
            <w:pPr>
              <w:pStyle w:val="ListBullet"/>
            </w:pPr>
            <w:r w:rsidRPr="00B45841">
              <w:t xml:space="preserve">develop a strategy for the provision and/or management of parking that is compatible with the plans of other relevant authorities </w:t>
            </w:r>
          </w:p>
          <w:p w:rsidR="00000000" w:rsidRPr="00B45841" w:rsidP="00B45841">
            <w:pPr>
              <w:pStyle w:val="ListBullet"/>
            </w:pPr>
            <w:r w:rsidRPr="00B45841">
              <w:t>prepare a submission for consultatio</w:t>
            </w:r>
            <w:r w:rsidRPr="00B45841">
              <w:t xml:space="preserve">n and council approval </w:t>
            </w:r>
          </w:p>
          <w:p w:rsidR="00000000" w:rsidRPr="00B45841" w:rsidP="00B45841">
            <w:pPr>
              <w:pStyle w:val="ListBullet"/>
            </w:pPr>
            <w:r w:rsidRPr="00B45841">
              <w:t xml:space="preserve">monitor the implementation of the parking strategy within the appropriate time lines and budget </w:t>
            </w:r>
          </w:p>
          <w:p w:rsidR="00000000" w:rsidP="00B45841">
            <w:pPr>
              <w:pStyle w:val="ListBullet"/>
              <w:rPr>
                <w:lang w:val="en-NZ"/>
              </w:rPr>
            </w:pPr>
            <w:r w:rsidRPr="00B45841">
              <w:t xml:space="preserve">analyse data and feedback to assess the effectiveness of the parking solution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t>Assessment of performance require</w:t>
            </w:r>
            <w:r w:rsidRPr="00B45841">
              <w:t xml:space="preserve">ments in this unit should be undertaken within the context of the local government framework. Competency is demonstrated by performance of all stated criteria, including the Range of Variables applicable to the workplace environment.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BodyText"/>
            </w:pPr>
            <w:r w:rsidRPr="00B45841">
              <w:t xml:space="preserve">The following assessment methods are suggested: </w:t>
            </w:r>
          </w:p>
          <w:p w:rsidR="00000000" w:rsidRPr="00B45841" w:rsidP="00B45841">
            <w:pPr>
              <w:pStyle w:val="ListBullet"/>
            </w:pPr>
            <w:r w:rsidRPr="00B45841">
              <w:t xml:space="preserve">observation of the learner performing a range of workplace tasks over sufficient time to demonstrate handling of a range of contingencies </w:t>
            </w:r>
          </w:p>
          <w:p w:rsidR="00000000" w:rsidRPr="00B45841" w:rsidP="00B45841">
            <w:pPr>
              <w:pStyle w:val="ListBullet"/>
            </w:pPr>
            <w:r w:rsidRPr="00B45841">
              <w:t>written and/or oral questioning to assess knowledge and understand</w:t>
            </w:r>
            <w:r w:rsidRPr="00B45841">
              <w:t xml:space="preserve">ing </w:t>
            </w:r>
          </w:p>
          <w:p w:rsidR="00000000" w:rsidRPr="00B45841" w:rsidP="00B45841">
            <w:pPr>
              <w:pStyle w:val="ListBullet"/>
            </w:pPr>
            <w:r w:rsidRPr="00B45841">
              <w:t xml:space="preserve">completion of workplace documentation </w:t>
            </w:r>
          </w:p>
          <w:p w:rsidR="00000000" w:rsidRPr="00B45841" w:rsidP="00B45841">
            <w:pPr>
              <w:pStyle w:val="ListBullet"/>
            </w:pPr>
            <w:r w:rsidRPr="00B45841">
              <w:t xml:space="preserve">third-party reports from experienced practitioners </w:t>
            </w:r>
          </w:p>
          <w:p w:rsidR="00000000" w:rsidP="00B45841">
            <w:pPr>
              <w:pStyle w:val="ListBullet"/>
              <w:rPr>
                <w:lang w:val="en-NZ"/>
              </w:rPr>
            </w:pPr>
            <w:r w:rsidRPr="00B45841">
              <w:t xml:space="preserve">completion of self-paced learning materials including personal reflection and feedback from trainer, coach or supervisor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t xml:space="preserve">Evidence should be gathered over a period of time in a range of actual or simulated management environments.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BodyText"/>
            </w:pPr>
            <w:r w:rsidRPr="00B45841">
              <w:t>Access to a workplace or simulated case study that encompasse</w:t>
            </w:r>
            <w:r w:rsidRPr="00B45841">
              <w:t xml:space="preserve">s the following resources: </w:t>
            </w:r>
          </w:p>
          <w:p w:rsidR="00000000" w:rsidRPr="00B45841" w:rsidP="00B45841">
            <w:pPr>
              <w:pStyle w:val="ListBullet"/>
            </w:pPr>
            <w:r w:rsidRPr="00B45841">
              <w:t xml:space="preserve">records systems and statistical information </w:t>
            </w:r>
          </w:p>
          <w:p w:rsidR="00000000" w:rsidRPr="00B45841" w:rsidP="00B45841">
            <w:pPr>
              <w:pStyle w:val="ListBullet"/>
            </w:pPr>
            <w:r w:rsidRPr="00B45841">
              <w:t xml:space="preserve">relevant legislation </w:t>
            </w:r>
          </w:p>
          <w:p w:rsidR="00000000" w:rsidRPr="00B45841" w:rsidP="00B45841">
            <w:pPr>
              <w:pStyle w:val="ListBullet"/>
            </w:pPr>
            <w:r w:rsidRPr="00B45841">
              <w:t>real or simulated consultation process with relevant parties such as traders, residents, interest groups and schools</w:t>
            </w:r>
          </w:p>
        </w:tc>
      </w:tr>
    </w:tbl>
    <w:p w:rsidR="00000000" w:rsidRPr="00B45841" w:rsidP="00B45841">
      <w:pPr>
        <w:pStyle w:val="BodyText"/>
      </w:pPr>
    </w:p>
    <w:p w:rsidR="00000000" w:rsidRPr="00B45841" w:rsidP="00B45841">
      <w:pPr>
        <w:pStyle w:val="AllowPageBreak"/>
      </w:pPr>
    </w:p>
    <w:p w:rsidR="00000000" w:rsidRPr="00B45841" w:rsidP="00B45841">
      <w:pPr>
        <w:pStyle w:val="Heading1"/>
      </w:pPr>
      <w:bookmarkStart w:id="11" w:name="O_442527"/>
      <w:bookmarkEnd w:id="11"/>
      <w:r w:rsidRPr="00B45841">
        <w:t>Range Statement</w:t>
      </w:r>
    </w:p>
    <w:tbl>
      <w:tblPr>
        <w:tblW w:w="0" w:type="auto"/>
        <w:tblLayout w:type="fixed"/>
        <w:tblCellMar>
          <w:left w:w="62" w:type="dxa"/>
          <w:right w:w="62" w:type="dxa"/>
        </w:tblCellMar>
        <w:tblLook w:val="0000"/>
      </w:tblPr>
      <w:tblGrid>
        <w:gridCol w:w="2700"/>
        <w:gridCol w:w="6228"/>
      </w:tblGrid>
      <w:tr w:rsidTr="006C394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t xml:space="preserve">The Range Statement relates to the Unit of Competency as a whole.  It allows for different work environments and situations that may affect performance.  </w:t>
            </w:r>
            <w:r w:rsidRPr="00B45841">
              <w:rPr>
                <w:rStyle w:val="BoldandItalics"/>
              </w:rPr>
              <w:t>Bold italicised</w:t>
            </w:r>
            <w:r w:rsidRPr="00B45841">
              <w:t xml:space="preserve"> wording in the Performance Criteria is detailed below.</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BoldandItalics"/>
              </w:rPr>
              <w:t>Interested parties</w:t>
            </w:r>
            <w:r w:rsidRPr="00B45841">
              <w:t xml:space="preserve"> may includ</w:t>
            </w:r>
            <w:r w:rsidRPr="00B45841">
              <w:t xml:space="preserve">e: </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ListBullet"/>
            </w:pPr>
            <w:r w:rsidRPr="00B45841">
              <w:t xml:space="preserve">traders </w:t>
            </w:r>
          </w:p>
          <w:p w:rsidR="00000000" w:rsidRPr="00B45841" w:rsidP="00B45841">
            <w:pPr>
              <w:pStyle w:val="ListBullet"/>
            </w:pPr>
            <w:r w:rsidRPr="00B45841">
              <w:t xml:space="preserve">residents </w:t>
            </w:r>
          </w:p>
          <w:p w:rsidR="00000000" w:rsidRPr="00B45841" w:rsidP="00B45841">
            <w:pPr>
              <w:pStyle w:val="ListBullet"/>
            </w:pPr>
            <w:r w:rsidRPr="00B45841">
              <w:t xml:space="preserve">chamber of commerce </w:t>
            </w:r>
          </w:p>
          <w:p w:rsidR="00000000" w:rsidRPr="00B45841" w:rsidP="00B45841">
            <w:pPr>
              <w:pStyle w:val="ListBullet"/>
            </w:pPr>
            <w:r w:rsidRPr="00B45841">
              <w:t xml:space="preserve">shoppers </w:t>
            </w:r>
          </w:p>
          <w:p w:rsidR="00000000" w:rsidRPr="00B45841" w:rsidP="00B45841">
            <w:pPr>
              <w:pStyle w:val="ListBullet"/>
            </w:pPr>
            <w:r w:rsidRPr="00B45841">
              <w:t xml:space="preserve">local residents </w:t>
            </w:r>
          </w:p>
          <w:p w:rsidR="00000000" w:rsidRPr="00B45841" w:rsidP="00B45841">
            <w:pPr>
              <w:pStyle w:val="ListBullet"/>
            </w:pPr>
            <w:r w:rsidRPr="00B45841">
              <w:t xml:space="preserve">business traffic </w:t>
            </w:r>
          </w:p>
          <w:p w:rsidR="00000000" w:rsidRPr="00B45841" w:rsidP="00B45841">
            <w:pPr>
              <w:pStyle w:val="ListBullet"/>
            </w:pPr>
            <w:r w:rsidRPr="00B45841">
              <w:t xml:space="preserve">public transport </w:t>
            </w:r>
          </w:p>
          <w:p w:rsidR="00000000" w:rsidRPr="00B45841" w:rsidP="00B45841">
            <w:pPr>
              <w:pStyle w:val="ListBullet"/>
            </w:pPr>
            <w:r w:rsidRPr="00B45841">
              <w:t xml:space="preserve">disabled and special interest groups </w:t>
            </w:r>
          </w:p>
          <w:p w:rsidR="00000000" w:rsidRPr="00B45841" w:rsidP="00B45841">
            <w:pPr>
              <w:pStyle w:val="ListBullet"/>
            </w:pPr>
            <w:r w:rsidRPr="00B45841">
              <w:t xml:space="preserve">land owners </w:t>
            </w:r>
          </w:p>
          <w:p w:rsidR="00000000" w:rsidRPr="00B45841" w:rsidP="00B45841">
            <w:pPr>
              <w:pStyle w:val="ListBullet"/>
            </w:pPr>
            <w:r w:rsidRPr="00B45841">
              <w:t xml:space="preserve">schools </w:t>
            </w:r>
          </w:p>
          <w:p w:rsidR="00000000" w:rsidRPr="00B45841" w:rsidP="00B45841">
            <w:pPr>
              <w:pStyle w:val="ListBullet"/>
            </w:pPr>
            <w:r w:rsidRPr="00B45841">
              <w:t xml:space="preserve">child care facilities </w:t>
            </w:r>
          </w:p>
          <w:p w:rsidR="00000000" w:rsidRPr="00B45841" w:rsidP="00B45841">
            <w:pPr>
              <w:pStyle w:val="ListBullet"/>
            </w:pPr>
            <w:r w:rsidRPr="00B45841">
              <w:t xml:space="preserve">sporting organisations </w:t>
            </w:r>
          </w:p>
          <w:p w:rsidR="00000000" w:rsidRPr="00B45841" w:rsidP="00B45841">
            <w:pPr>
              <w:pStyle w:val="ListBullet"/>
            </w:pPr>
            <w:r w:rsidRPr="00B45841">
              <w:t xml:space="preserve">visitors and tourists </w:t>
            </w:r>
          </w:p>
          <w:p w:rsidR="00000000" w:rsidP="00B45841">
            <w:pPr>
              <w:pStyle w:val="ListBullet"/>
              <w:rPr>
                <w:lang w:val="en-NZ"/>
              </w:rPr>
            </w:pPr>
            <w:r w:rsidRPr="00B45841">
              <w:t xml:space="preserve">cyclists </w:t>
            </w:r>
          </w:p>
        </w:tc>
      </w:tr>
      <w:tr w:rsidTr="006C39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5841">
            <w:pPr>
              <w:pStyle w:val="BodyText"/>
              <w:rPr>
                <w:lang w:val="en-NZ"/>
              </w:rPr>
            </w:pPr>
            <w:r w:rsidRPr="00B45841">
              <w:rPr>
                <w:rStyle w:val="BoldandItalics"/>
              </w:rPr>
              <w:t>Types of parking</w:t>
            </w:r>
            <w:r w:rsidRPr="00B45841">
              <w:t xml:space="preserve"> include: </w:t>
            </w:r>
          </w:p>
        </w:tc>
        <w:tc>
          <w:tcPr>
            <w:tcW w:w="6228" w:type="dxa"/>
            <w:tcBorders>
              <w:top w:val="nil"/>
              <w:left w:val="nil"/>
              <w:bottom w:val="nil"/>
              <w:right w:val="nil"/>
            </w:tcBorders>
            <w:tcMar>
              <w:top w:w="0" w:type="dxa"/>
              <w:left w:w="62" w:type="dxa"/>
              <w:bottom w:w="0" w:type="dxa"/>
              <w:right w:w="62" w:type="dxa"/>
            </w:tcMar>
          </w:tcPr>
          <w:p w:rsidR="00000000" w:rsidRPr="00B45841" w:rsidP="00B45841">
            <w:pPr>
              <w:pStyle w:val="ListBullet"/>
            </w:pPr>
            <w:r w:rsidRPr="00B45841">
              <w:t xml:space="preserve">car </w:t>
            </w:r>
          </w:p>
          <w:p w:rsidR="00000000" w:rsidRPr="00B45841" w:rsidP="00B45841">
            <w:pPr>
              <w:pStyle w:val="ListBullet"/>
            </w:pPr>
            <w:r w:rsidRPr="00B45841">
              <w:t xml:space="preserve">cycle </w:t>
            </w:r>
          </w:p>
          <w:p w:rsidR="00000000" w:rsidRPr="00B45841" w:rsidP="00B45841">
            <w:pPr>
              <w:pStyle w:val="ListBullet"/>
            </w:pPr>
            <w:r w:rsidRPr="00B45841">
              <w:t xml:space="preserve">sheltered </w:t>
            </w:r>
          </w:p>
          <w:p w:rsidR="00000000" w:rsidRPr="00B45841" w:rsidP="00B45841">
            <w:pPr>
              <w:pStyle w:val="ListBullet"/>
            </w:pPr>
            <w:r w:rsidRPr="00B45841">
              <w:t xml:space="preserve">loading zones </w:t>
            </w:r>
          </w:p>
          <w:p w:rsidR="00000000" w:rsidRPr="00B45841" w:rsidP="00B45841">
            <w:pPr>
              <w:pStyle w:val="ListBullet"/>
            </w:pPr>
            <w:r w:rsidRPr="00B45841">
              <w:t xml:space="preserve">bus zones </w:t>
            </w:r>
          </w:p>
          <w:p w:rsidR="00000000" w:rsidRPr="00B45841" w:rsidP="00B45841">
            <w:pPr>
              <w:pStyle w:val="ListBullet"/>
            </w:pPr>
            <w:r w:rsidRPr="00B45841">
              <w:t xml:space="preserve">disabled </w:t>
            </w:r>
          </w:p>
          <w:p w:rsidR="00000000" w:rsidRPr="00B45841" w:rsidP="00B45841">
            <w:pPr>
              <w:pStyle w:val="ListBullet"/>
            </w:pPr>
            <w:r w:rsidRPr="00B45841">
              <w:t xml:space="preserve">off road </w:t>
            </w:r>
          </w:p>
          <w:p w:rsidR="00000000" w:rsidRPr="00B45841" w:rsidP="00B45841">
            <w:pPr>
              <w:pStyle w:val="ListBullet"/>
            </w:pPr>
            <w:r w:rsidRPr="00B45841">
              <w:t xml:space="preserve">parallel </w:t>
            </w:r>
          </w:p>
          <w:p w:rsidR="00000000" w:rsidRPr="00B45841" w:rsidP="00B45841">
            <w:pPr>
              <w:pStyle w:val="ListBullet"/>
            </w:pPr>
            <w:r w:rsidRPr="00B45841">
              <w:t xml:space="preserve">angle </w:t>
            </w:r>
          </w:p>
          <w:p w:rsidR="00000000" w:rsidRPr="00B45841" w:rsidP="00B45841">
            <w:pPr>
              <w:pStyle w:val="ListBullet"/>
            </w:pPr>
            <w:r w:rsidRPr="00B45841">
              <w:t xml:space="preserve">centre of road </w:t>
            </w:r>
          </w:p>
          <w:p w:rsidR="00000000" w:rsidRPr="00B45841" w:rsidP="00B45841">
            <w:pPr>
              <w:pStyle w:val="ListBullet"/>
            </w:pPr>
            <w:r w:rsidRPr="00B45841">
              <w:t xml:space="preserve">multi-storey </w:t>
            </w:r>
          </w:p>
          <w:p w:rsidR="00000000" w:rsidRPr="00B45841" w:rsidP="00B45841">
            <w:pPr>
              <w:pStyle w:val="ListBullet"/>
            </w:pPr>
            <w:r w:rsidRPr="00B45841">
              <w:t xml:space="preserve">restricted zone </w:t>
            </w:r>
          </w:p>
          <w:p w:rsidR="00000000" w:rsidRPr="00B45841" w:rsidP="00B45841">
            <w:pPr>
              <w:pStyle w:val="ListBullet"/>
            </w:pPr>
            <w:r w:rsidRPr="00B45841">
              <w:t xml:space="preserve">intermodal </w:t>
            </w:r>
          </w:p>
          <w:p w:rsidR="00000000" w:rsidRPr="00B45841" w:rsidP="00B45841">
            <w:pPr>
              <w:pStyle w:val="ListBullet"/>
            </w:pPr>
            <w:r w:rsidRPr="00B45841">
              <w:t xml:space="preserve">bus bays </w:t>
            </w:r>
          </w:p>
          <w:p w:rsidR="00000000" w:rsidRPr="00B45841" w:rsidP="00B45841">
            <w:pPr>
              <w:pStyle w:val="ListBullet"/>
            </w:pPr>
            <w:r w:rsidRPr="00B45841">
              <w:t xml:space="preserve">school set down areas </w:t>
            </w:r>
          </w:p>
          <w:p w:rsidR="00000000" w:rsidRPr="00B45841" w:rsidP="00B45841">
            <w:pPr>
              <w:pStyle w:val="ListBullet"/>
            </w:pPr>
            <w:r w:rsidRPr="00B45841">
              <w:t xml:space="preserve">short term </w:t>
            </w:r>
          </w:p>
          <w:p w:rsidR="00000000" w:rsidRPr="00B45841" w:rsidP="00B45841">
            <w:pPr>
              <w:pStyle w:val="ListBullet"/>
            </w:pPr>
            <w:r w:rsidRPr="00B45841">
              <w:t xml:space="preserve">long term </w:t>
            </w:r>
          </w:p>
        </w:tc>
      </w:tr>
    </w:tbl>
    <w:p w:rsidR="00000000" w:rsidRPr="00B45841" w:rsidP="00B45841">
      <w:pPr>
        <w:pStyle w:val="BodyText"/>
      </w:pPr>
    </w:p>
    <w:p w:rsidR="00000000" w:rsidRPr="00B45841" w:rsidP="00B45841">
      <w:pPr>
        <w:pStyle w:val="AllowPageBreak"/>
      </w:pPr>
    </w:p>
    <w:p w:rsidR="00000000" w:rsidRPr="00B45841" w:rsidP="00B45841">
      <w:pPr>
        <w:pStyle w:val="Heading1"/>
      </w:pPr>
      <w:bookmarkStart w:id="12" w:name="O_442524"/>
      <w:bookmarkEnd w:id="12"/>
      <w:r w:rsidRPr="00B45841">
        <w:t>Unit Sector(s)</w:t>
      </w:r>
    </w:p>
    <w:p w:rsidR="00000000" w:rsidRPr="00B45841" w:rsidP="00B45841">
      <w:pPr>
        <w:pStyle w:val="BodyText"/>
      </w:pPr>
      <w:r w:rsidRPr="00B45841">
        <w:t>Land Management</w:t>
      </w:r>
    </w:p>
    <w:p w:rsidR="00000000" w:rsidRPr="00B45841" w:rsidP="00B45841"/>
    <w:sectPr w:rsidSect="00B45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94F" w:rsidP="006C3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4F" w:rsidP="00B45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394F" w:rsidP="00B458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C394F" w:rsidP="00B458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41" w:rsidRPr="006C394F" w:rsidP="006C39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4F" w:rsidRPr="002D2AF8" w:rsidP="00B45841">
    <w:pPr>
      <w:pStyle w:val="Header"/>
      <w:framePr w:wrap="around"/>
    </w:pPr>
    <w:r>
      <w:fldChar w:fldCharType="begin"/>
    </w:r>
    <w:r>
      <w:instrText xml:space="preserve"> TITLE   \* MERGEFORMAT </w:instrText>
    </w:r>
    <w:r>
      <w:fldChar w:fldCharType="separate"/>
    </w:r>
    <w:r>
      <w:t>LGAPLEM609B Manage council parking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C394F" w:rsidP="00B45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F4A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F0C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841"/>
    <w:pPr>
      <w:spacing w:before="360" w:after="60"/>
      <w:outlineLvl w:val="0"/>
    </w:pPr>
    <w:rPr>
      <w:sz w:val="32"/>
    </w:rPr>
  </w:style>
  <w:style w:type="paragraph" w:styleId="Heading2">
    <w:name w:val="heading 2"/>
    <w:basedOn w:val="HeadingBase"/>
    <w:next w:val="BodyText"/>
    <w:link w:val="Heading2Char"/>
    <w:qFormat/>
    <w:rsid w:val="00B45841"/>
    <w:pPr>
      <w:keepLines/>
      <w:spacing w:before="240" w:after="120"/>
      <w:outlineLvl w:val="1"/>
    </w:pPr>
    <w:rPr>
      <w:sz w:val="28"/>
      <w:szCs w:val="40"/>
    </w:rPr>
  </w:style>
  <w:style w:type="paragraph" w:styleId="Heading3">
    <w:name w:val="heading 3"/>
    <w:basedOn w:val="HeadingBase"/>
    <w:next w:val="BodyText"/>
    <w:link w:val="Heading3Char"/>
    <w:qFormat/>
    <w:rsid w:val="00B45841"/>
    <w:pPr>
      <w:spacing w:before="180" w:after="120"/>
      <w:outlineLvl w:val="2"/>
    </w:pPr>
    <w:rPr>
      <w:spacing w:val="-10"/>
      <w:kern w:val="32"/>
    </w:rPr>
  </w:style>
  <w:style w:type="paragraph" w:styleId="Heading4">
    <w:name w:val="heading 4"/>
    <w:basedOn w:val="HeadingBase"/>
    <w:next w:val="BodyText"/>
    <w:link w:val="Heading4Char"/>
    <w:qFormat/>
    <w:rsid w:val="00B45841"/>
    <w:pPr>
      <w:spacing w:before="160" w:after="120"/>
      <w:outlineLvl w:val="3"/>
    </w:pPr>
    <w:rPr>
      <w:sz w:val="22"/>
    </w:rPr>
  </w:style>
  <w:style w:type="paragraph" w:styleId="Heading5">
    <w:name w:val="heading 5"/>
    <w:basedOn w:val="HeadingBase"/>
    <w:next w:val="Normal"/>
    <w:link w:val="Heading5Char"/>
    <w:qFormat/>
    <w:rsid w:val="00B45841"/>
    <w:pPr>
      <w:spacing w:before="80"/>
      <w:outlineLvl w:val="4"/>
    </w:pPr>
    <w:rPr>
      <w:color w:val="918585"/>
      <w:sz w:val="20"/>
    </w:rPr>
  </w:style>
  <w:style w:type="paragraph" w:styleId="Heading6">
    <w:name w:val="heading 6"/>
    <w:basedOn w:val="HeadingBase"/>
    <w:next w:val="Normal"/>
    <w:link w:val="Heading6Char"/>
    <w:qFormat/>
    <w:rsid w:val="00B45841"/>
    <w:pPr>
      <w:spacing w:before="60"/>
      <w:outlineLvl w:val="5"/>
    </w:pPr>
    <w:rPr>
      <w:color w:val="918585"/>
      <w:sz w:val="20"/>
    </w:rPr>
  </w:style>
  <w:style w:type="paragraph" w:styleId="Heading7">
    <w:name w:val="heading 7"/>
    <w:basedOn w:val="Normal"/>
    <w:next w:val="Normal"/>
    <w:link w:val="Heading7Char"/>
    <w:qFormat/>
    <w:rsid w:val="00B45841"/>
    <w:pPr>
      <w:ind w:left="720"/>
      <w:outlineLvl w:val="6"/>
    </w:pPr>
    <w:rPr>
      <w:i/>
    </w:rPr>
  </w:style>
  <w:style w:type="paragraph" w:styleId="Heading8">
    <w:name w:val="heading 8"/>
    <w:basedOn w:val="Normal"/>
    <w:next w:val="Normal"/>
    <w:link w:val="Heading8Char"/>
    <w:qFormat/>
    <w:rsid w:val="00B45841"/>
    <w:pPr>
      <w:ind w:left="720"/>
      <w:outlineLvl w:val="7"/>
    </w:pPr>
    <w:rPr>
      <w:i/>
    </w:rPr>
  </w:style>
  <w:style w:type="paragraph" w:styleId="Heading9">
    <w:name w:val="heading 9"/>
    <w:basedOn w:val="Normal"/>
    <w:next w:val="Normal"/>
    <w:link w:val="Heading9Char"/>
    <w:qFormat/>
    <w:rsid w:val="00B45841"/>
    <w:pPr>
      <w:ind w:left="720"/>
      <w:outlineLvl w:val="8"/>
    </w:pPr>
    <w:rPr>
      <w:i/>
    </w:rPr>
  </w:style>
  <w:style w:type="character" w:default="1" w:styleId="DefaultParagraphFont">
    <w:name w:val="Default Paragraph Font"/>
    <w:uiPriority w:val="1"/>
    <w:unhideWhenUsed/>
    <w:rsid w:val="00B45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841"/>
  </w:style>
  <w:style w:type="character" w:customStyle="1" w:styleId="Heading1Char">
    <w:name w:val="Heading 1 Char"/>
    <w:basedOn w:val="DefaultParagraphFont"/>
    <w:link w:val="Heading1"/>
    <w:rsid w:val="00B45841"/>
    <w:rPr>
      <w:rFonts w:ascii="Times New Roman" w:eastAsia="Times New Roman" w:hAnsi="Times New Roman" w:cs="Times New Roman"/>
      <w:b/>
      <w:sz w:val="32"/>
      <w:szCs w:val="20"/>
      <w:lang w:eastAsia="en-US"/>
    </w:rPr>
  </w:style>
  <w:style w:type="paragraph" w:styleId="BodyText">
    <w:name w:val="Body Text"/>
    <w:basedOn w:val="Normal"/>
    <w:link w:val="BodyTextChar"/>
    <w:rsid w:val="00B458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5841"/>
    <w:rPr>
      <w:rFonts w:ascii="Times New Roman" w:eastAsia="Times New Roman" w:hAnsi="Times New Roman" w:cs="Times New Roman"/>
      <w:sz w:val="24"/>
      <w:lang w:eastAsia="en-US"/>
    </w:rPr>
  </w:style>
  <w:style w:type="paragraph" w:styleId="Footer">
    <w:name w:val="footer"/>
    <w:basedOn w:val="Normal"/>
    <w:link w:val="FooterChar"/>
    <w:rsid w:val="00B45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841"/>
    <w:rPr>
      <w:rFonts w:ascii="Times New Roman" w:eastAsia="Times New Roman" w:hAnsi="Times New Roman" w:cs="Times New Roman"/>
      <w:sz w:val="16"/>
      <w:lang w:eastAsia="en-US"/>
    </w:rPr>
  </w:style>
  <w:style w:type="paragraph" w:styleId="List">
    <w:name w:val="List"/>
    <w:basedOn w:val="BodyText"/>
    <w:next w:val="BodyText"/>
    <w:rsid w:val="00B45841"/>
    <w:pPr>
      <w:tabs>
        <w:tab w:val="left" w:pos="340"/>
      </w:tabs>
      <w:spacing w:before="60" w:after="60"/>
      <w:ind w:left="340" w:hanging="340"/>
    </w:pPr>
  </w:style>
  <w:style w:type="paragraph" w:styleId="ListBullet">
    <w:name w:val="List Bullet"/>
    <w:basedOn w:val="List"/>
    <w:rsid w:val="00B45841"/>
    <w:pPr>
      <w:numPr>
        <w:numId w:val="12"/>
      </w:numPr>
      <w:tabs>
        <w:tab w:val="clear" w:pos="340"/>
      </w:tabs>
      <w:spacing w:before="40" w:after="40"/>
    </w:pPr>
  </w:style>
  <w:style w:type="character" w:customStyle="1" w:styleId="SpecialBold">
    <w:name w:val="Special Bold"/>
    <w:basedOn w:val="DefaultParagraphFont"/>
    <w:rsid w:val="00B45841"/>
    <w:rPr>
      <w:b/>
      <w:spacing w:val="0"/>
    </w:rPr>
  </w:style>
  <w:style w:type="paragraph" w:customStyle="1" w:styleId="SuperHeading">
    <w:name w:val="SuperHeading"/>
    <w:basedOn w:val="Normal"/>
    <w:rsid w:val="00B45841"/>
    <w:pPr>
      <w:spacing w:before="240" w:after="120"/>
      <w:outlineLvl w:val="0"/>
    </w:pPr>
    <w:rPr>
      <w:rFonts w:ascii="Times New Roman" w:hAnsi="Times New Roman"/>
      <w:b/>
      <w:sz w:val="28"/>
    </w:rPr>
  </w:style>
  <w:style w:type="paragraph" w:customStyle="1" w:styleId="AllowPageBreak">
    <w:name w:val="AllowPageBreak"/>
    <w:rsid w:val="00B45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5841"/>
    <w:rPr>
      <w:b/>
      <w:i/>
      <w:u w:val="none"/>
    </w:rPr>
  </w:style>
  <w:style w:type="character" w:customStyle="1" w:styleId="Heading2Char">
    <w:name w:val="Heading 2 Char"/>
    <w:basedOn w:val="DefaultParagraphFont"/>
    <w:link w:val="Heading2"/>
    <w:rsid w:val="00B45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841"/>
    <w:rPr>
      <w:rFonts w:ascii="Courier New" w:eastAsia="Times New Roman" w:hAnsi="Courier New" w:cs="Times New Roman"/>
      <w:i/>
      <w:szCs w:val="20"/>
      <w:lang w:eastAsia="en-US"/>
    </w:rPr>
  </w:style>
  <w:style w:type="paragraph" w:customStyle="1" w:styleId="HeadingBase">
    <w:name w:val="Heading Base"/>
    <w:rsid w:val="00B45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841"/>
    <w:pPr>
      <w:tabs>
        <w:tab w:val="right" w:leader="dot" w:pos="9072"/>
      </w:tabs>
      <w:ind w:left="567"/>
    </w:pPr>
    <w:rPr>
      <w:szCs w:val="22"/>
    </w:rPr>
  </w:style>
  <w:style w:type="paragraph" w:customStyle="1" w:styleId="TOCBase">
    <w:name w:val="TOC Base"/>
    <w:rsid w:val="00B45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841"/>
    <w:pPr>
      <w:tabs>
        <w:tab w:val="right" w:leader="dot" w:pos="9072"/>
      </w:tabs>
      <w:spacing w:before="40" w:after="40"/>
      <w:ind w:left="284"/>
    </w:pPr>
    <w:rPr>
      <w:rFonts w:ascii="Times New Roman" w:hAnsi="Times New Roman"/>
    </w:rPr>
  </w:style>
  <w:style w:type="paragraph" w:styleId="TOC1">
    <w:name w:val="toc 1"/>
    <w:basedOn w:val="TOCBase"/>
    <w:next w:val="Normal"/>
    <w:rsid w:val="00B458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841"/>
    <w:pPr>
      <w:spacing w:before="5040"/>
      <w:jc w:val="center"/>
    </w:pPr>
    <w:rPr>
      <w:sz w:val="48"/>
      <w:szCs w:val="72"/>
      <w:lang w:val="en-US"/>
    </w:rPr>
  </w:style>
  <w:style w:type="character" w:customStyle="1" w:styleId="TitleChar">
    <w:name w:val="Title Char"/>
    <w:basedOn w:val="DefaultParagraphFont"/>
    <w:link w:val="Title"/>
    <w:rsid w:val="00B45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841"/>
    <w:pPr>
      <w:tabs>
        <w:tab w:val="left" w:pos="3600"/>
        <w:tab w:val="left" w:pos="3958"/>
      </w:tabs>
    </w:pPr>
  </w:style>
  <w:style w:type="paragraph" w:customStyle="1" w:styleId="Note">
    <w:name w:val="Note"/>
    <w:basedOn w:val="BodyText"/>
    <w:rsid w:val="00B45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841"/>
    <w:pPr>
      <w:framePr w:wrap="auto" w:hAnchor="text" w:y="6049"/>
    </w:pPr>
    <w:rPr>
      <w:color w:val="000000"/>
      <w:sz w:val="40"/>
    </w:rPr>
  </w:style>
  <w:style w:type="paragraph" w:customStyle="1" w:styleId="TOCTitle">
    <w:name w:val="TOCTitle"/>
    <w:basedOn w:val="Heading1"/>
    <w:rsid w:val="00B45841"/>
    <w:pPr>
      <w:spacing w:after="240"/>
      <w:jc w:val="center"/>
      <w:outlineLvl w:val="9"/>
    </w:pPr>
    <w:rPr>
      <w:caps/>
    </w:rPr>
  </w:style>
  <w:style w:type="paragraph" w:customStyle="1" w:styleId="Version">
    <w:name w:val="Version"/>
    <w:rsid w:val="00B45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841"/>
    <w:pPr>
      <w:numPr>
        <w:numId w:val="13"/>
      </w:numPr>
      <w:tabs>
        <w:tab w:val="clear" w:pos="680"/>
      </w:tabs>
    </w:pPr>
  </w:style>
  <w:style w:type="paragraph" w:styleId="Index1">
    <w:name w:val="index 1"/>
    <w:basedOn w:val="Normal"/>
    <w:next w:val="Normal"/>
    <w:semiHidden/>
    <w:rsid w:val="00B45841"/>
    <w:pPr>
      <w:keepNext w:val="0"/>
      <w:tabs>
        <w:tab w:val="right" w:pos="4176"/>
      </w:tabs>
      <w:ind w:left="198" w:hanging="198"/>
    </w:pPr>
    <w:rPr>
      <w:rFonts w:ascii="Garamond" w:hAnsi="Garamond"/>
    </w:rPr>
  </w:style>
  <w:style w:type="paragraph" w:styleId="IndexHeading">
    <w:name w:val="index heading"/>
    <w:basedOn w:val="Normal"/>
    <w:next w:val="Index1"/>
    <w:semiHidden/>
    <w:rsid w:val="00B45841"/>
    <w:pPr>
      <w:spacing w:before="120" w:after="120"/>
    </w:pPr>
    <w:rPr>
      <w:rFonts w:ascii="Arial" w:hAnsi="Arial"/>
      <w:b/>
      <w:color w:val="918585"/>
      <w:sz w:val="24"/>
    </w:rPr>
  </w:style>
  <w:style w:type="paragraph" w:styleId="Header">
    <w:name w:val="header"/>
    <w:basedOn w:val="Normal"/>
    <w:link w:val="HeaderChar"/>
    <w:rsid w:val="00B45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841"/>
    <w:rPr>
      <w:rFonts w:ascii="Times New Roman" w:eastAsia="Times New Roman" w:hAnsi="Times New Roman" w:cs="Times New Roman"/>
      <w:sz w:val="16"/>
      <w:szCs w:val="20"/>
      <w:lang w:val="en-GB" w:eastAsia="en-US"/>
    </w:rPr>
  </w:style>
  <w:style w:type="paragraph" w:customStyle="1" w:styleId="Chapter">
    <w:name w:val="Chapter"/>
    <w:basedOn w:val="Normal"/>
    <w:rsid w:val="00B45841"/>
    <w:pPr>
      <w:spacing w:before="240"/>
    </w:pPr>
    <w:rPr>
      <w:rFonts w:ascii="Times New Roman" w:hAnsi="Times New Roman"/>
      <w:smallCaps/>
      <w:spacing w:val="80"/>
      <w:sz w:val="28"/>
    </w:rPr>
  </w:style>
  <w:style w:type="paragraph" w:customStyle="1" w:styleId="InChapter">
    <w:name w:val="InChapter"/>
    <w:basedOn w:val="Heading3"/>
    <w:rsid w:val="00B45841"/>
    <w:pPr>
      <w:spacing w:after="240"/>
      <w:outlineLvl w:val="9"/>
    </w:pPr>
    <w:rPr>
      <w:noProof/>
    </w:rPr>
  </w:style>
  <w:style w:type="paragraph" w:styleId="Index2">
    <w:name w:val="index 2"/>
    <w:basedOn w:val="Normal"/>
    <w:next w:val="Normal"/>
    <w:semiHidden/>
    <w:rsid w:val="00B45841"/>
    <w:pPr>
      <w:tabs>
        <w:tab w:val="right" w:pos="4176"/>
      </w:tabs>
      <w:ind w:left="568" w:hanging="284"/>
    </w:pPr>
    <w:rPr>
      <w:rFonts w:ascii="Garamond" w:hAnsi="Garamond"/>
    </w:rPr>
  </w:style>
  <w:style w:type="paragraph" w:customStyle="1" w:styleId="Byline">
    <w:name w:val="Byline"/>
    <w:rsid w:val="00B45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841"/>
    <w:pPr>
      <w:tabs>
        <w:tab w:val="clear" w:pos="3600"/>
        <w:tab w:val="clear" w:pos="3958"/>
      </w:tabs>
      <w:jc w:val="right"/>
    </w:pPr>
  </w:style>
  <w:style w:type="character" w:styleId="Emphasis">
    <w:name w:val="Emphasis"/>
    <w:basedOn w:val="DefaultParagraphFont"/>
    <w:qFormat/>
    <w:rsid w:val="00B45841"/>
    <w:rPr>
      <w:i/>
    </w:rPr>
  </w:style>
  <w:style w:type="paragraph" w:styleId="Caption">
    <w:name w:val="caption"/>
    <w:basedOn w:val="BodyText"/>
    <w:next w:val="Normal"/>
    <w:qFormat/>
    <w:rsid w:val="00B45841"/>
    <w:pPr>
      <w:framePr w:w="2268" w:hSpace="181" w:vSpace="181" w:wrap="around" w:vAnchor="text" w:hAnchor="page" w:x="1135" w:y="285" w:anchorLock="1"/>
    </w:pPr>
    <w:rPr>
      <w:i/>
    </w:rPr>
  </w:style>
  <w:style w:type="paragraph" w:customStyle="1" w:styleId="MiniTOCTitle">
    <w:name w:val="MiniTOCTitle"/>
    <w:basedOn w:val="Heading4"/>
    <w:rsid w:val="00B45841"/>
    <w:pPr>
      <w:spacing w:before="240"/>
      <w:outlineLvl w:val="9"/>
    </w:pPr>
    <w:rPr>
      <w:noProof/>
      <w:sz w:val="24"/>
    </w:rPr>
  </w:style>
  <w:style w:type="paragraph" w:customStyle="1" w:styleId="MiniTOCItem">
    <w:name w:val="MiniTOCItem"/>
    <w:basedOn w:val="ListBullet"/>
    <w:rsid w:val="00B45841"/>
    <w:pPr>
      <w:numPr>
        <w:numId w:val="0"/>
      </w:numPr>
      <w:tabs>
        <w:tab w:val="right" w:leader="dot" w:pos="6521"/>
      </w:tabs>
      <w:spacing w:before="0" w:after="0"/>
    </w:pPr>
  </w:style>
  <w:style w:type="paragraph" w:customStyle="1" w:styleId="TOFTitle">
    <w:name w:val="TOFTitle"/>
    <w:basedOn w:val="TOCTitle"/>
    <w:rsid w:val="00B45841"/>
  </w:style>
  <w:style w:type="paragraph" w:styleId="TableofFigures">
    <w:name w:val="table of figures"/>
    <w:basedOn w:val="Normal"/>
    <w:next w:val="Normal"/>
    <w:semiHidden/>
    <w:rsid w:val="00B45841"/>
    <w:pPr>
      <w:tabs>
        <w:tab w:val="right" w:leader="dot" w:pos="9072"/>
      </w:tabs>
      <w:ind w:left="970" w:hanging="403"/>
    </w:pPr>
    <w:rPr>
      <w:rFonts w:ascii="Times New Roman" w:hAnsi="Times New Roman"/>
      <w:b/>
    </w:rPr>
  </w:style>
  <w:style w:type="paragraph" w:styleId="ListNumber">
    <w:name w:val="List Number"/>
    <w:basedOn w:val="List"/>
    <w:rsid w:val="00B45841"/>
    <w:pPr>
      <w:numPr>
        <w:numId w:val="10"/>
      </w:numPr>
    </w:pPr>
  </w:style>
  <w:style w:type="character" w:customStyle="1" w:styleId="WingdingSymbols">
    <w:name w:val="Wingding Symbols"/>
    <w:rsid w:val="00B45841"/>
    <w:rPr>
      <w:rFonts w:ascii="Wingdings" w:hAnsi="Wingdings"/>
    </w:rPr>
  </w:style>
  <w:style w:type="paragraph" w:customStyle="1" w:styleId="TableHeading">
    <w:name w:val="Table Heading"/>
    <w:basedOn w:val="HeadingBase"/>
    <w:rsid w:val="00B45841"/>
    <w:pPr>
      <w:keepLines/>
      <w:pBdr>
        <w:bottom w:val="single" w:sz="6" w:space="1" w:color="918585"/>
      </w:pBdr>
      <w:spacing w:before="240"/>
    </w:pPr>
  </w:style>
  <w:style w:type="character" w:customStyle="1" w:styleId="HotSpot">
    <w:name w:val="HotSpot"/>
    <w:rsid w:val="00B45841"/>
    <w:rPr>
      <w:color w:val="0033CC"/>
      <w:u w:val="none"/>
    </w:rPr>
  </w:style>
  <w:style w:type="paragraph" w:customStyle="1" w:styleId="BodyTextRight">
    <w:name w:val="Body Text Right"/>
    <w:basedOn w:val="BodyText"/>
    <w:rsid w:val="00B45841"/>
    <w:pPr>
      <w:spacing w:before="0" w:after="0"/>
      <w:jc w:val="right"/>
    </w:pPr>
  </w:style>
  <w:style w:type="paragraph" w:styleId="Index3">
    <w:name w:val="index 3"/>
    <w:basedOn w:val="ListNumber2"/>
    <w:next w:val="Normal"/>
    <w:semiHidden/>
    <w:rsid w:val="00B45841"/>
    <w:pPr>
      <w:numPr>
        <w:numId w:val="0"/>
      </w:numPr>
      <w:tabs>
        <w:tab w:val="right" w:leader="dot" w:pos="4176"/>
      </w:tabs>
    </w:pPr>
  </w:style>
  <w:style w:type="paragraph" w:styleId="ListNumber2">
    <w:name w:val="List Number 2"/>
    <w:basedOn w:val="List2"/>
    <w:rsid w:val="00B45841"/>
    <w:pPr>
      <w:numPr>
        <w:numId w:val="9"/>
      </w:numPr>
      <w:tabs>
        <w:tab w:val="clear" w:pos="1060"/>
      </w:tabs>
    </w:pPr>
  </w:style>
  <w:style w:type="paragraph" w:customStyle="1" w:styleId="MarginNote">
    <w:name w:val="Margin Note"/>
    <w:basedOn w:val="BodyText"/>
    <w:rsid w:val="00B45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841"/>
    <w:rPr>
      <w:sz w:val="32"/>
    </w:rPr>
  </w:style>
  <w:style w:type="paragraph" w:customStyle="1" w:styleId="HeadingProcedure">
    <w:name w:val="Heading Procedure"/>
    <w:basedOn w:val="HeadingBase"/>
    <w:next w:val="Normal"/>
    <w:rsid w:val="00B45841"/>
    <w:pPr>
      <w:tabs>
        <w:tab w:val="left" w:pos="0"/>
      </w:tabs>
      <w:spacing w:before="120" w:after="60"/>
    </w:pPr>
    <w:rPr>
      <w:i/>
      <w:color w:val="918585"/>
      <w:sz w:val="22"/>
    </w:rPr>
  </w:style>
  <w:style w:type="paragraph" w:customStyle="1" w:styleId="TableBodyText">
    <w:name w:val="Table Body Text"/>
    <w:basedOn w:val="BodyText"/>
    <w:rsid w:val="00B45841"/>
    <w:pPr>
      <w:spacing w:before="60" w:after="60"/>
    </w:pPr>
  </w:style>
  <w:style w:type="paragraph" w:styleId="ListContinue">
    <w:name w:val="List Continue"/>
    <w:basedOn w:val="List"/>
    <w:rsid w:val="00B45841"/>
    <w:pPr>
      <w:ind w:firstLine="0"/>
    </w:pPr>
  </w:style>
  <w:style w:type="paragraph" w:customStyle="1" w:styleId="ListNote">
    <w:name w:val="List Note"/>
    <w:basedOn w:val="List"/>
    <w:rsid w:val="00B45841"/>
    <w:pPr>
      <w:pBdr>
        <w:top w:val="single" w:sz="6" w:space="2" w:color="918585"/>
        <w:bottom w:val="single" w:sz="6" w:space="2" w:color="918585"/>
      </w:pBdr>
      <w:tabs>
        <w:tab w:val="left" w:pos="1021"/>
      </w:tabs>
      <w:ind w:firstLine="0"/>
    </w:pPr>
  </w:style>
  <w:style w:type="paragraph" w:customStyle="1" w:styleId="Warning">
    <w:name w:val="Warning"/>
    <w:basedOn w:val="BodyText"/>
    <w:rsid w:val="00B45841"/>
    <w:pPr>
      <w:shd w:val="clear" w:color="auto" w:fill="D9D9D9"/>
      <w:tabs>
        <w:tab w:val="left" w:pos="992"/>
      </w:tabs>
      <w:ind w:left="119" w:right="119"/>
    </w:pPr>
    <w:rPr>
      <w:sz w:val="20"/>
    </w:rPr>
  </w:style>
  <w:style w:type="paragraph" w:customStyle="1" w:styleId="MarginIcons">
    <w:name w:val="Margin Icons"/>
    <w:basedOn w:val="BodyText"/>
    <w:rsid w:val="00B45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841"/>
    <w:rPr>
      <w:rFonts w:ascii="Courier New" w:hAnsi="Courier New"/>
    </w:rPr>
  </w:style>
  <w:style w:type="paragraph" w:customStyle="1" w:styleId="NoteBullet">
    <w:name w:val="Note Bullet"/>
    <w:basedOn w:val="Note"/>
    <w:rsid w:val="00B45841"/>
    <w:pPr>
      <w:tabs>
        <w:tab w:val="clear" w:pos="680"/>
      </w:tabs>
      <w:spacing w:before="60" w:after="60"/>
    </w:pPr>
  </w:style>
  <w:style w:type="paragraph" w:customStyle="1" w:styleId="SubHeading2">
    <w:name w:val="SubHeading2"/>
    <w:basedOn w:val="HeadingBase"/>
    <w:rsid w:val="00B45841"/>
    <w:pPr>
      <w:spacing w:before="240" w:after="60"/>
    </w:pPr>
    <w:rPr>
      <w:sz w:val="20"/>
    </w:rPr>
  </w:style>
  <w:style w:type="paragraph" w:customStyle="1" w:styleId="SubHeading1">
    <w:name w:val="SubHeading1"/>
    <w:basedOn w:val="HeadingBase"/>
    <w:rsid w:val="00B45841"/>
    <w:pPr>
      <w:spacing w:before="240" w:after="60"/>
    </w:pPr>
    <w:rPr>
      <w:color w:val="918585"/>
      <w:sz w:val="22"/>
    </w:rPr>
  </w:style>
  <w:style w:type="paragraph" w:customStyle="1" w:styleId="SideHeading">
    <w:name w:val="Side Heading"/>
    <w:basedOn w:val="HeadingBase"/>
    <w:rsid w:val="00B45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841"/>
    <w:pPr>
      <w:tabs>
        <w:tab w:val="num" w:pos="360"/>
      </w:tabs>
    </w:pPr>
  </w:style>
  <w:style w:type="paragraph" w:styleId="PlainText">
    <w:name w:val="Plain Text"/>
    <w:basedOn w:val="Normal"/>
    <w:link w:val="PlainTextChar"/>
    <w:rsid w:val="00B45841"/>
    <w:rPr>
      <w:sz w:val="20"/>
    </w:rPr>
  </w:style>
  <w:style w:type="character" w:customStyle="1" w:styleId="PlainTextChar">
    <w:name w:val="Plain Text Char"/>
    <w:basedOn w:val="DefaultParagraphFont"/>
    <w:link w:val="PlainText"/>
    <w:rsid w:val="00B45841"/>
    <w:rPr>
      <w:rFonts w:ascii="Courier New" w:eastAsia="Times New Roman" w:hAnsi="Courier New" w:cs="Times New Roman"/>
      <w:sz w:val="20"/>
      <w:szCs w:val="20"/>
      <w:lang w:eastAsia="en-US"/>
    </w:rPr>
  </w:style>
  <w:style w:type="character" w:customStyle="1" w:styleId="MenuOption">
    <w:name w:val="Menu Option"/>
    <w:basedOn w:val="DefaultParagraphFont"/>
    <w:rsid w:val="00B45841"/>
    <w:rPr>
      <w:b/>
      <w:smallCaps/>
    </w:rPr>
  </w:style>
  <w:style w:type="paragraph" w:customStyle="1" w:styleId="TableListNumber">
    <w:name w:val="Table List Number"/>
    <w:basedOn w:val="ListNumber"/>
    <w:rsid w:val="00B45841"/>
    <w:pPr>
      <w:numPr>
        <w:numId w:val="0"/>
      </w:numPr>
    </w:pPr>
  </w:style>
  <w:style w:type="paragraph" w:styleId="TOC4">
    <w:name w:val="toc 4"/>
    <w:basedOn w:val="TOCBase"/>
    <w:next w:val="Normal"/>
    <w:semiHidden/>
    <w:rsid w:val="00B45841"/>
    <w:pPr>
      <w:tabs>
        <w:tab w:val="right" w:leader="dot" w:pos="9071"/>
      </w:tabs>
      <w:ind w:left="1701"/>
    </w:pPr>
  </w:style>
  <w:style w:type="paragraph" w:customStyle="1" w:styleId="ListAlpha">
    <w:name w:val="List Alpha"/>
    <w:basedOn w:val="List"/>
    <w:rsid w:val="00B45841"/>
    <w:pPr>
      <w:numPr>
        <w:numId w:val="8"/>
      </w:numPr>
    </w:pPr>
  </w:style>
  <w:style w:type="paragraph" w:customStyle="1" w:styleId="ListAlpha2">
    <w:name w:val="List Alpha 2"/>
    <w:basedOn w:val="List2"/>
    <w:rsid w:val="00B45841"/>
    <w:pPr>
      <w:numPr>
        <w:numId w:val="7"/>
      </w:numPr>
    </w:pPr>
  </w:style>
  <w:style w:type="paragraph" w:styleId="List2">
    <w:name w:val="List 2"/>
    <w:basedOn w:val="BodyText"/>
    <w:rsid w:val="00B45841"/>
    <w:pPr>
      <w:tabs>
        <w:tab w:val="left" w:pos="680"/>
      </w:tabs>
      <w:spacing w:before="60" w:after="60"/>
      <w:ind w:left="680" w:hanging="340"/>
    </w:pPr>
  </w:style>
  <w:style w:type="paragraph" w:styleId="List3">
    <w:name w:val="List 3"/>
    <w:basedOn w:val="BodyText"/>
    <w:rsid w:val="00B45841"/>
    <w:pPr>
      <w:tabs>
        <w:tab w:val="left" w:pos="1021"/>
      </w:tabs>
      <w:spacing w:before="60" w:after="60"/>
      <w:ind w:left="1020" w:hanging="340"/>
    </w:pPr>
  </w:style>
  <w:style w:type="paragraph" w:styleId="List4">
    <w:name w:val="List 4"/>
    <w:basedOn w:val="BodyText"/>
    <w:rsid w:val="00B45841"/>
    <w:pPr>
      <w:tabs>
        <w:tab w:val="left" w:pos="1361"/>
      </w:tabs>
      <w:spacing w:before="60" w:after="60"/>
      <w:ind w:left="1361" w:hanging="340"/>
    </w:pPr>
  </w:style>
  <w:style w:type="paragraph" w:styleId="List5">
    <w:name w:val="List 5"/>
    <w:basedOn w:val="BodyText"/>
    <w:rsid w:val="00B45841"/>
    <w:pPr>
      <w:tabs>
        <w:tab w:val="left" w:pos="1701"/>
      </w:tabs>
      <w:spacing w:before="60" w:after="60"/>
      <w:ind w:left="1701" w:hanging="340"/>
    </w:pPr>
  </w:style>
  <w:style w:type="paragraph" w:styleId="ListBullet3">
    <w:name w:val="List Bullet 3"/>
    <w:basedOn w:val="List3"/>
    <w:rsid w:val="00B45841"/>
    <w:pPr>
      <w:numPr>
        <w:numId w:val="14"/>
      </w:numPr>
      <w:tabs>
        <w:tab w:val="clear" w:pos="1021"/>
      </w:tabs>
      <w:ind w:left="1037" w:hanging="357"/>
    </w:pPr>
  </w:style>
  <w:style w:type="paragraph" w:styleId="ListBullet4">
    <w:name w:val="List Bullet 4"/>
    <w:basedOn w:val="List4"/>
    <w:rsid w:val="00B45841"/>
    <w:pPr>
      <w:numPr>
        <w:numId w:val="2"/>
      </w:numPr>
    </w:pPr>
  </w:style>
  <w:style w:type="paragraph" w:styleId="ListBullet5">
    <w:name w:val="List Bullet 5"/>
    <w:basedOn w:val="List5"/>
    <w:rsid w:val="00B45841"/>
    <w:pPr>
      <w:numPr>
        <w:numId w:val="3"/>
      </w:numPr>
    </w:pPr>
  </w:style>
  <w:style w:type="paragraph" w:styleId="ListContinue2">
    <w:name w:val="List Continue 2"/>
    <w:basedOn w:val="List2"/>
    <w:rsid w:val="00B45841"/>
    <w:pPr>
      <w:ind w:firstLine="0"/>
    </w:pPr>
  </w:style>
  <w:style w:type="paragraph" w:styleId="ListContinue3">
    <w:name w:val="List Continue 3"/>
    <w:basedOn w:val="List3"/>
    <w:rsid w:val="00B45841"/>
    <w:pPr>
      <w:ind w:left="1021" w:firstLine="0"/>
    </w:pPr>
  </w:style>
  <w:style w:type="paragraph" w:styleId="ListContinue4">
    <w:name w:val="List Continue 4"/>
    <w:basedOn w:val="List4"/>
    <w:rsid w:val="00B45841"/>
    <w:pPr>
      <w:ind w:firstLine="0"/>
    </w:pPr>
  </w:style>
  <w:style w:type="paragraph" w:styleId="ListContinue5">
    <w:name w:val="List Continue 5"/>
    <w:basedOn w:val="List5"/>
    <w:rsid w:val="00B45841"/>
    <w:pPr>
      <w:ind w:firstLine="0"/>
    </w:pPr>
  </w:style>
  <w:style w:type="paragraph" w:styleId="ListNumber3">
    <w:name w:val="List Number 3"/>
    <w:basedOn w:val="List3"/>
    <w:rsid w:val="00B45841"/>
    <w:pPr>
      <w:numPr>
        <w:numId w:val="4"/>
      </w:numPr>
    </w:pPr>
  </w:style>
  <w:style w:type="paragraph" w:styleId="ListNumber4">
    <w:name w:val="List Number 4"/>
    <w:basedOn w:val="List4"/>
    <w:rsid w:val="00B45841"/>
    <w:pPr>
      <w:numPr>
        <w:numId w:val="5"/>
      </w:numPr>
    </w:pPr>
  </w:style>
  <w:style w:type="paragraph" w:styleId="ListNumber5">
    <w:name w:val="List Number 5"/>
    <w:basedOn w:val="List5"/>
    <w:rsid w:val="00B45841"/>
    <w:pPr>
      <w:numPr>
        <w:numId w:val="6"/>
      </w:numPr>
    </w:pPr>
  </w:style>
  <w:style w:type="paragraph" w:styleId="BlockText">
    <w:name w:val="Block Text"/>
    <w:basedOn w:val="Normal"/>
    <w:rsid w:val="00B45841"/>
    <w:pPr>
      <w:spacing w:after="120"/>
      <w:ind w:left="1440" w:right="1440"/>
    </w:pPr>
  </w:style>
  <w:style w:type="character" w:customStyle="1" w:styleId="Subscript">
    <w:name w:val="Subscript"/>
    <w:basedOn w:val="DefaultParagraphFont"/>
    <w:rsid w:val="00B45841"/>
    <w:rPr>
      <w:sz w:val="16"/>
      <w:vertAlign w:val="subscript"/>
    </w:rPr>
  </w:style>
  <w:style w:type="character" w:customStyle="1" w:styleId="Superscript">
    <w:name w:val="Superscript"/>
    <w:basedOn w:val="DefaultParagraphFont"/>
    <w:rsid w:val="00B45841"/>
    <w:rPr>
      <w:sz w:val="16"/>
      <w:vertAlign w:val="superscript"/>
    </w:rPr>
  </w:style>
  <w:style w:type="character" w:customStyle="1" w:styleId="Symbols">
    <w:name w:val="Symbols"/>
    <w:basedOn w:val="DefaultParagraphFont"/>
    <w:rsid w:val="00B45841"/>
    <w:rPr>
      <w:rFonts w:ascii="Symbol" w:hAnsi="Symbol"/>
    </w:rPr>
  </w:style>
  <w:style w:type="character" w:customStyle="1" w:styleId="MenuOptions">
    <w:name w:val="Menu Options"/>
    <w:basedOn w:val="DefaultParagraphFont"/>
    <w:rsid w:val="00B45841"/>
    <w:rPr>
      <w:rFonts w:ascii="Arial Narrow" w:hAnsi="Arial Narrow"/>
      <w:smallCaps/>
    </w:rPr>
  </w:style>
  <w:style w:type="character" w:customStyle="1" w:styleId="Buttons">
    <w:name w:val="Buttons"/>
    <w:basedOn w:val="DefaultParagraphFont"/>
    <w:rsid w:val="00B45841"/>
    <w:rPr>
      <w:b/>
    </w:rPr>
  </w:style>
  <w:style w:type="character" w:customStyle="1" w:styleId="Underlined">
    <w:name w:val="Underlined"/>
    <w:basedOn w:val="DefaultParagraphFont"/>
    <w:rsid w:val="00B45841"/>
    <w:rPr>
      <w:u w:val="single"/>
    </w:rPr>
  </w:style>
  <w:style w:type="paragraph" w:customStyle="1" w:styleId="TableBodyTextRight">
    <w:name w:val="Table Body Text Right"/>
    <w:basedOn w:val="TableBodyText"/>
    <w:rsid w:val="00B45841"/>
    <w:pPr>
      <w:widowControl w:val="0"/>
      <w:autoSpaceDE w:val="0"/>
      <w:autoSpaceDN w:val="0"/>
      <w:adjustRightInd w:val="0"/>
      <w:jc w:val="right"/>
    </w:pPr>
    <w:rPr>
      <w:rFonts w:cs="Arial"/>
      <w:szCs w:val="18"/>
    </w:rPr>
  </w:style>
  <w:style w:type="paragraph" w:customStyle="1" w:styleId="CopyrightText">
    <w:name w:val="Copyright Text"/>
    <w:basedOn w:val="BodyText"/>
    <w:rsid w:val="00B45841"/>
    <w:rPr>
      <w:sz w:val="18"/>
    </w:rPr>
  </w:style>
  <w:style w:type="paragraph" w:customStyle="1" w:styleId="BodySmallRight">
    <w:name w:val="Body Small Right"/>
    <w:basedOn w:val="BodyTextRight"/>
    <w:rsid w:val="00B45841"/>
    <w:rPr>
      <w:sz w:val="18"/>
      <w:szCs w:val="18"/>
    </w:rPr>
  </w:style>
  <w:style w:type="paragraph" w:customStyle="1" w:styleId="MarginEdition">
    <w:name w:val="Margin Edition"/>
    <w:basedOn w:val="MarginNote"/>
    <w:rsid w:val="00B45841"/>
    <w:pPr>
      <w:spacing w:before="0" w:after="0"/>
    </w:pPr>
    <w:rPr>
      <w:rFonts w:ascii="Times New Roman" w:hAnsi="Times New Roman"/>
      <w:color w:val="999999"/>
    </w:rPr>
  </w:style>
  <w:style w:type="paragraph" w:customStyle="1" w:styleId="Spacer">
    <w:name w:val="Spacer"/>
    <w:basedOn w:val="Normal"/>
    <w:rsid w:val="00B45841"/>
    <w:rPr>
      <w:sz w:val="2"/>
      <w:szCs w:val="2"/>
    </w:rPr>
  </w:style>
  <w:style w:type="character" w:customStyle="1" w:styleId="Small">
    <w:name w:val="Small"/>
    <w:basedOn w:val="DefaultParagraphFont"/>
    <w:rsid w:val="00B45841"/>
    <w:rPr>
      <w:sz w:val="16"/>
    </w:rPr>
  </w:style>
  <w:style w:type="paragraph" w:customStyle="1" w:styleId="WideTable">
    <w:name w:val="Wide Table"/>
    <w:basedOn w:val="Normal"/>
    <w:rsid w:val="00B45841"/>
    <w:pPr>
      <w:ind w:left="-1418"/>
    </w:pPr>
    <w:rPr>
      <w:sz w:val="2"/>
      <w:szCs w:val="2"/>
    </w:rPr>
  </w:style>
  <w:style w:type="character" w:styleId="PageNumber">
    <w:name w:val="page number"/>
    <w:basedOn w:val="DefaultParagraphFont"/>
    <w:rsid w:val="00B45841"/>
  </w:style>
  <w:style w:type="paragraph" w:styleId="Quote">
    <w:name w:val="Quote"/>
    <w:basedOn w:val="Heading1"/>
    <w:link w:val="QuoteChar"/>
    <w:qFormat/>
    <w:rsid w:val="00B45841"/>
    <w:rPr>
      <w:b w:val="0"/>
      <w:sz w:val="72"/>
      <w:szCs w:val="72"/>
      <w:lang w:val="en-NZ"/>
    </w:rPr>
  </w:style>
  <w:style w:type="character" w:customStyle="1" w:styleId="QuoteChar">
    <w:name w:val="Quote Char"/>
    <w:basedOn w:val="DefaultParagraphFont"/>
    <w:link w:val="Quote"/>
    <w:rsid w:val="00B45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841"/>
    <w:pPr>
      <w:pageBreakBefore/>
    </w:pPr>
  </w:style>
  <w:style w:type="paragraph" w:customStyle="1" w:styleId="Border">
    <w:name w:val="Border"/>
    <w:basedOn w:val="Normal"/>
    <w:qFormat/>
    <w:rsid w:val="00B45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841"/>
    <w:rPr>
      <w:b/>
      <w:bCs/>
      <w:i/>
      <w:iCs/>
      <w:color w:val="auto"/>
    </w:rPr>
  </w:style>
  <w:style w:type="paragraph" w:styleId="IntenseQuote">
    <w:name w:val="Intense Quote"/>
    <w:basedOn w:val="Normal"/>
    <w:next w:val="Normal"/>
    <w:link w:val="IntenseQuoteChar"/>
    <w:uiPriority w:val="30"/>
    <w:qFormat/>
    <w:rsid w:val="00B45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841"/>
    <w:rPr>
      <w:smallCaps/>
      <w:color w:val="auto"/>
      <w:u w:val="single"/>
    </w:rPr>
  </w:style>
  <w:style w:type="character" w:styleId="IntenseReference">
    <w:name w:val="Intense Reference"/>
    <w:basedOn w:val="DefaultParagraphFont"/>
    <w:uiPriority w:val="32"/>
    <w:qFormat/>
    <w:rsid w:val="00B45841"/>
    <w:rPr>
      <w:b/>
      <w:bCs/>
      <w:smallCaps/>
      <w:color w:val="auto"/>
      <w:spacing w:val="5"/>
      <w:u w:val="single"/>
    </w:rPr>
  </w:style>
  <w:style w:type="paragraph" w:customStyle="1" w:styleId="2ColumnHeading">
    <w:name w:val="2Column Heading"/>
    <w:basedOn w:val="BodyText"/>
    <w:qFormat/>
    <w:rsid w:val="00B45841"/>
    <w:pPr>
      <w:spacing w:after="60"/>
      <w:ind w:left="-2268"/>
    </w:pPr>
    <w:rPr>
      <w:b/>
    </w:rPr>
  </w:style>
  <w:style w:type="paragraph" w:customStyle="1" w:styleId="Heading1TOC">
    <w:name w:val="Heading1 TOC"/>
    <w:basedOn w:val="Normal"/>
    <w:qFormat/>
    <w:rsid w:val="00B45841"/>
    <w:pPr>
      <w:spacing w:before="240" w:after="120"/>
    </w:pPr>
    <w:rPr>
      <w:rFonts w:ascii="Times New Roman" w:hAnsi="Times New Roman"/>
      <w:b/>
      <w:sz w:val="32"/>
    </w:rPr>
  </w:style>
  <w:style w:type="paragraph" w:customStyle="1" w:styleId="Heading2TOC">
    <w:name w:val="Heading2 TOC"/>
    <w:basedOn w:val="Normal"/>
    <w:qFormat/>
    <w:rsid w:val="00B45841"/>
    <w:pPr>
      <w:spacing w:before="240" w:after="60"/>
    </w:pPr>
    <w:rPr>
      <w:rFonts w:ascii="Times New Roman" w:hAnsi="Times New Roman"/>
      <w:b/>
      <w:sz w:val="28"/>
    </w:rPr>
  </w:style>
  <w:style w:type="character" w:customStyle="1" w:styleId="Underline">
    <w:name w:val="Underline"/>
    <w:basedOn w:val="DefaultParagraphFont"/>
    <w:qFormat/>
    <w:rsid w:val="00B45841"/>
    <w:rPr>
      <w:u w:val="single"/>
    </w:rPr>
  </w:style>
  <w:style w:type="paragraph" w:styleId="BalloonText">
    <w:name w:val="Balloon Text"/>
    <w:basedOn w:val="Normal"/>
    <w:link w:val="BalloonTextChar"/>
    <w:rsid w:val="00B45841"/>
    <w:rPr>
      <w:rFonts w:ascii="Tahoma" w:hAnsi="Tahoma" w:cs="Tahoma"/>
      <w:sz w:val="16"/>
      <w:szCs w:val="16"/>
    </w:rPr>
  </w:style>
  <w:style w:type="character" w:customStyle="1" w:styleId="BalloonTextChar">
    <w:name w:val="Balloon Text Char"/>
    <w:basedOn w:val="DefaultParagraphFont"/>
    <w:link w:val="BalloonText"/>
    <w:rsid w:val="00B45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8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5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841"/>
    <w:rPr>
      <w:b/>
      <w:color w:val="660033"/>
      <w:spacing w:val="0"/>
    </w:rPr>
  </w:style>
  <w:style w:type="paragraph" w:customStyle="1" w:styleId="Nameditemlist">
    <w:name w:val="Named item list"/>
    <w:basedOn w:val="BodyText"/>
    <w:qFormat/>
    <w:rsid w:val="00B458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897</Words>
  <Characters>5617</Characters>
  <Application>Microsoft Office Word</Application>
  <DocSecurity>0</DocSecurity>
  <Lines>207</Lines>
  <Paragraphs>125</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LGAPLEM609B Manage council parking system</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2012-09-10T05:48:00Z</dcterms:created>
  <dcterms:modified xsi:type="dcterms:W3CDTF">2012-09-10T05:48:00Z</dcterms:modified>
</cp:coreProperties>
</file>