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C9C" w:rsidP="009B4C9C">
      <w:pPr>
        <w:pStyle w:val="Title"/>
      </w:pPr>
      <w:r>
        <w:fldChar w:fldCharType="begin"/>
      </w:r>
      <w:r>
        <w:instrText xml:space="preserve"> TITLE   \* MERGEFORMAT </w:instrText>
      </w:r>
      <w:r>
        <w:fldChar w:fldCharType="separate"/>
      </w:r>
      <w:r>
        <w:t>LGAPLEM510A Plan for the safe movement of cyclists</w:t>
      </w:r>
      <w:r>
        <w:fldChar w:fldCharType="end"/>
      </w:r>
    </w:p>
    <w:p w:rsidR="009B4C9C" w:rsidP="009B4C9C">
      <w:pPr>
        <w:pStyle w:val="Version"/>
        <w:sectPr w:rsidSect="00131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1BDF" w:rsidP="00131BDF">
      <w:pPr>
        <w:pStyle w:val="SuperHeading"/>
      </w:pPr>
      <w:r w:rsidRPr="00131BDF">
        <w:t>LGAPLEM510A Plan for the safe movement of cyclists</w:t>
      </w:r>
    </w:p>
    <w:p w:rsidR="00000000" w:rsidRPr="00131BDF" w:rsidP="00131BDF">
      <w:pPr>
        <w:pStyle w:val="SuperHeading"/>
      </w:pPr>
    </w:p>
    <w:p w:rsidR="00000000" w:rsidRPr="00131BDF" w:rsidP="00131BDF">
      <w:pPr>
        <w:pStyle w:val="Heading1"/>
      </w:pPr>
      <w:bookmarkStart w:id="1" w:name="O_442669"/>
      <w:bookmarkEnd w:id="1"/>
      <w:r w:rsidRPr="00131BDF">
        <w:t>Modification History</w:t>
      </w:r>
    </w:p>
    <w:p w:rsidR="00000000" w:rsidRPr="00131BDF" w:rsidP="00131BDF">
      <w:pPr>
        <w:pStyle w:val="BodyText"/>
      </w:pPr>
      <w:r w:rsidRPr="00131BDF">
        <w:t>LGAPLEM510A Release 2:</w:t>
      </w:r>
      <w:r w:rsidRPr="00131BDF">
        <w:tab/>
        <w:t>Layout adjusted.</w:t>
      </w:r>
    </w:p>
    <w:p w:rsidR="00000000" w:rsidRPr="00131BDF" w:rsidP="00131BDF">
      <w:pPr>
        <w:pStyle w:val="BodyText"/>
      </w:pPr>
      <w:r w:rsidRPr="00131BDF">
        <w:t>LGAPLEM510A Release 1:</w:t>
      </w:r>
      <w:r w:rsidRPr="00131BDF">
        <w:tab/>
        <w:t>Primary release.</w:t>
      </w:r>
    </w:p>
    <w:p w:rsidR="00000000" w:rsidRPr="00131BDF" w:rsidP="00131BDF">
      <w:pPr>
        <w:pStyle w:val="AllowPageBreak"/>
      </w:pPr>
    </w:p>
    <w:p w:rsidR="00000000" w:rsidRPr="00131BDF" w:rsidP="00131BDF">
      <w:pPr>
        <w:pStyle w:val="Heading1"/>
      </w:pPr>
      <w:bookmarkStart w:id="2" w:name="O_442665"/>
      <w:bookmarkEnd w:id="2"/>
      <w:r w:rsidRPr="00131BDF">
        <w:t>Unit Descriptor</w:t>
      </w:r>
    </w:p>
    <w:p w:rsidR="00000000" w:rsidRPr="00131BDF" w:rsidP="00131BDF">
      <w:pPr>
        <w:pStyle w:val="BodyText"/>
      </w:pPr>
      <w:r w:rsidRPr="00131BDF">
        <w:t>This unit covers identifyin</w:t>
      </w:r>
      <w:r w:rsidRPr="00131BDF">
        <w:t>g cyclist movement, developing safe movement options and preparing and monitoring design.</w:t>
      </w:r>
    </w:p>
    <w:p w:rsidR="00000000" w:rsidRPr="00131BDF" w:rsidP="00131BDF">
      <w:pPr>
        <w:pStyle w:val="AllowPageBreak"/>
      </w:pPr>
    </w:p>
    <w:p w:rsidR="00000000" w:rsidRPr="00131BDF" w:rsidP="00131BDF">
      <w:pPr>
        <w:pStyle w:val="Heading1"/>
      </w:pPr>
      <w:bookmarkStart w:id="3" w:name="O_442678"/>
      <w:bookmarkEnd w:id="3"/>
      <w:r w:rsidRPr="00131BDF">
        <w:t>Application of the Unit</w:t>
      </w:r>
    </w:p>
    <w:p w:rsidR="00000000" w:rsidRPr="00131BDF" w:rsidP="00131BDF">
      <w:pPr>
        <w:pStyle w:val="BodyText"/>
      </w:pPr>
      <w:r w:rsidRPr="00131BDF">
        <w:t>This unit supports the attainment of skills and knowledge required for competent workplace performance in councils of all siz</w:t>
      </w:r>
      <w:r w:rsidRPr="00131BDF">
        <w:t>es. Knowledge of the legislation and regulations within which councils must operate is essential. The unique nature of councils, as a tier of government directed by elected members and reflecting the needs of local communities, must be appropriately reflec</w:t>
      </w:r>
      <w:r w:rsidRPr="00131BDF">
        <w:t xml:space="preserve">ted. </w:t>
      </w:r>
    </w:p>
    <w:p w:rsidR="00000000" w:rsidRPr="00131BDF" w:rsidP="00131BDF">
      <w:pPr>
        <w:pStyle w:val="AllowPageBreak"/>
      </w:pPr>
    </w:p>
    <w:p w:rsidR="00000000" w:rsidRPr="00131BDF" w:rsidP="00131BDF">
      <w:pPr>
        <w:pStyle w:val="Heading1"/>
      </w:pPr>
      <w:bookmarkStart w:id="4" w:name="O_442670"/>
      <w:bookmarkEnd w:id="4"/>
      <w:r w:rsidRPr="00131BDF">
        <w:t>Licensing/Regulatory Information</w:t>
      </w:r>
    </w:p>
    <w:p w:rsidR="00000000" w:rsidRPr="00131BDF" w:rsidP="00131BDF">
      <w:pPr>
        <w:pStyle w:val="BodyText"/>
      </w:pPr>
      <w:r w:rsidRPr="00131BDF">
        <w:t>Not applicable.</w:t>
      </w:r>
    </w:p>
    <w:p w:rsidR="00000000" w:rsidRPr="00131BDF" w:rsidP="00131BDF">
      <w:pPr>
        <w:pStyle w:val="AllowPageBreak"/>
      </w:pPr>
    </w:p>
    <w:p w:rsidR="00000000" w:rsidRPr="00131BDF" w:rsidP="00131BDF">
      <w:pPr>
        <w:pStyle w:val="Heading1"/>
      </w:pPr>
      <w:bookmarkStart w:id="5" w:name="O_442668"/>
      <w:bookmarkEnd w:id="5"/>
      <w:r w:rsidRPr="00131BDF">
        <w:t>Pre-Requisites</w:t>
      </w:r>
    </w:p>
    <w:p w:rsidR="00000000" w:rsidRPr="00131BDF" w:rsidP="00131BDF">
      <w:pPr>
        <w:pStyle w:val="BodyText"/>
      </w:pPr>
      <w:r w:rsidRPr="00131BDF">
        <w:t xml:space="preserve">Not applicable. </w:t>
      </w:r>
    </w:p>
    <w:p w:rsidR="00000000" w:rsidRPr="00131BDF" w:rsidP="00131BDF">
      <w:pPr>
        <w:pStyle w:val="AllowPageBreak"/>
      </w:pPr>
    </w:p>
    <w:p w:rsidR="00000000" w:rsidRPr="00131BDF" w:rsidP="00131BDF">
      <w:pPr>
        <w:pStyle w:val="Heading1"/>
      </w:pPr>
      <w:bookmarkStart w:id="6" w:name="O_442673"/>
      <w:bookmarkEnd w:id="6"/>
      <w:r w:rsidRPr="00131BDF">
        <w:t>Employability Skills Information</w:t>
      </w:r>
    </w:p>
    <w:p w:rsidR="00000000" w:rsidRPr="00131BDF" w:rsidP="00131BDF">
      <w:pPr>
        <w:pStyle w:val="BodyText"/>
      </w:pPr>
      <w:r w:rsidRPr="00131BDF">
        <w:t>This unit contains employability skills.</w:t>
      </w:r>
    </w:p>
    <w:p w:rsidR="00000000" w:rsidRPr="00131BDF" w:rsidP="00131BDF">
      <w:pPr>
        <w:pStyle w:val="AllowPageBreak"/>
      </w:pPr>
    </w:p>
    <w:p w:rsidR="00000000" w:rsidRPr="00131BDF" w:rsidP="00131BDF">
      <w:pPr>
        <w:pStyle w:val="Heading1"/>
      </w:pPr>
      <w:bookmarkStart w:id="7" w:name="O_442674"/>
      <w:bookmarkEnd w:id="7"/>
      <w:r w:rsidRPr="00131BDF">
        <w:t>Elements and Performance Criteria Pre-Content</w:t>
      </w:r>
    </w:p>
    <w:tbl>
      <w:tblPr>
        <w:tblW w:w="0" w:type="auto"/>
        <w:tblLayout w:type="fixed"/>
        <w:tblCellMar>
          <w:left w:w="62" w:type="dxa"/>
          <w:right w:w="62" w:type="dxa"/>
        </w:tblCellMar>
        <w:tblLook w:val="0000"/>
      </w:tblPr>
      <w:tblGrid>
        <w:gridCol w:w="2700"/>
        <w:gridCol w:w="6228"/>
      </w:tblGrid>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BodyText"/>
            </w:pPr>
            <w:r w:rsidRPr="00131BDF">
              <w:t xml:space="preserve">Performance criteria describe the required performance needed to demonstrate achievement of the element.  Where </w:t>
            </w:r>
            <w:r w:rsidRPr="00131BDF">
              <w:rPr>
                <w:rStyle w:val="BoldandItalics"/>
              </w:rPr>
              <w:t>bold italicised</w:t>
            </w:r>
            <w:r w:rsidRPr="00131BDF">
              <w:t xml:space="preserve"> text is used, fur</w:t>
            </w:r>
            <w:r w:rsidRPr="00131BDF">
              <w:t>ther information is detailed in the Range Statement.  Assessment of performance is to be consistent with the Evidence Guide.</w:t>
            </w:r>
          </w:p>
        </w:tc>
      </w:tr>
    </w:tbl>
    <w:p w:rsidR="00000000" w:rsidRPr="00131BDF" w:rsidP="00131BDF">
      <w:pPr>
        <w:pStyle w:val="BodyText"/>
      </w:pPr>
    </w:p>
    <w:p w:rsidR="00000000" w:rsidRPr="00131BDF" w:rsidP="00131BDF">
      <w:pPr>
        <w:pStyle w:val="AllowPageBreak"/>
      </w:pPr>
    </w:p>
    <w:p w:rsidR="00000000" w:rsidRPr="00131BDF" w:rsidP="00131BDF">
      <w:pPr>
        <w:pStyle w:val="Heading1"/>
      </w:pPr>
      <w:bookmarkStart w:id="8" w:name="O_442675"/>
      <w:bookmarkEnd w:id="8"/>
      <w:r w:rsidRPr="00131BDF">
        <w:t>Elements and Performance Criteria</w:t>
      </w:r>
    </w:p>
    <w:tbl>
      <w:tblPr>
        <w:tblW w:w="0" w:type="auto"/>
        <w:tblLayout w:type="fixed"/>
        <w:tblCellMar>
          <w:left w:w="62" w:type="dxa"/>
          <w:right w:w="62" w:type="dxa"/>
        </w:tblCellMar>
        <w:tblLook w:val="0000"/>
      </w:tblPr>
      <w:tblGrid>
        <w:gridCol w:w="2700"/>
        <w:gridCol w:w="6228"/>
      </w:tblGrid>
      <w:tr w:rsidTr="009B4C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1BDF" w:rsidP="00131BDF">
            <w:pPr>
              <w:pStyle w:val="BodyText"/>
            </w:pPr>
            <w:r w:rsidRPr="00131BD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SpecialBold"/>
              </w:rPr>
              <w:t>PERFORMANCE CRITERIA</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List"/>
              <w:rPr>
                <w:lang w:val="en-NZ"/>
              </w:rPr>
            </w:pPr>
            <w:r w:rsidRPr="00131BDF">
              <w:rPr>
                <w:rStyle w:val="SpecialBold"/>
              </w:rPr>
              <w:t>1</w:t>
            </w:r>
            <w:r w:rsidRPr="00131BDF">
              <w:rPr>
                <w:rStyle w:val="SpecialBold"/>
              </w:rPr>
              <w:tab/>
            </w:r>
            <w:r w:rsidRPr="00131BDF">
              <w:rPr>
                <w:rStyle w:val="SpecialBold"/>
              </w:rPr>
              <w:t>Identify existing or potential cyclist movements</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List"/>
            </w:pPr>
            <w:r w:rsidRPr="00131BDF">
              <w:t>1.1</w:t>
            </w:r>
            <w:r w:rsidRPr="00131BDF">
              <w:tab/>
              <w:t xml:space="preserve">New and planned developments are designed to provide for future cyclist movements. </w:t>
            </w:r>
          </w:p>
          <w:p w:rsidR="00000000" w:rsidRPr="00131BDF" w:rsidP="00131BDF">
            <w:pPr>
              <w:pStyle w:val="List"/>
            </w:pPr>
            <w:r w:rsidRPr="00131BDF">
              <w:t>1.2</w:t>
            </w:r>
            <w:r w:rsidRPr="00131BDF">
              <w:tab/>
              <w:t xml:space="preserve">Complaints, requests, comments, and observations are analysed to identify problems, risks and concerns. </w:t>
            </w:r>
          </w:p>
          <w:p w:rsidR="00000000" w:rsidRPr="00131BDF" w:rsidP="00131BDF">
            <w:pPr>
              <w:pStyle w:val="List"/>
            </w:pPr>
            <w:r w:rsidRPr="00131BDF">
              <w:t>1.3</w:t>
            </w:r>
            <w:r w:rsidRPr="00131BDF">
              <w:tab/>
              <w:t>Record</w:t>
            </w:r>
            <w:r w:rsidRPr="00131BDF">
              <w:t xml:space="preserve">s and </w:t>
            </w:r>
            <w:r w:rsidRPr="00131BDF">
              <w:rPr>
                <w:rStyle w:val="BoldandItalics"/>
              </w:rPr>
              <w:t>statistics</w:t>
            </w:r>
            <w:r w:rsidRPr="00131BDF">
              <w:t xml:space="preserve"> are analysed to identify cyclist trends. </w:t>
            </w:r>
          </w:p>
          <w:p w:rsidR="00000000" w:rsidP="00131BDF">
            <w:pPr>
              <w:pStyle w:val="List"/>
              <w:rPr>
                <w:lang w:val="en-NZ"/>
              </w:rPr>
            </w:pPr>
            <w:r w:rsidRPr="00131BDF">
              <w:t>1.4</w:t>
            </w:r>
            <w:r w:rsidRPr="00131BDF">
              <w:tab/>
              <w:t xml:space="preserve">Research is undertaken to collect evidence on the movement of cyclists and other traffic flow.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List"/>
              <w:rPr>
                <w:lang w:val="en-NZ"/>
              </w:rPr>
            </w:pPr>
            <w:r w:rsidRPr="00131BDF">
              <w:rPr>
                <w:rStyle w:val="SpecialBold"/>
              </w:rPr>
              <w:t>2</w:t>
            </w:r>
            <w:r w:rsidRPr="00131BDF">
              <w:rPr>
                <w:rStyle w:val="SpecialBold"/>
              </w:rPr>
              <w:tab/>
              <w:t>Identify current ability of infrastructure to facilitate safe cyclist movement</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List"/>
            </w:pPr>
            <w:r w:rsidRPr="00131BDF">
              <w:t>2.1</w:t>
            </w:r>
            <w:r w:rsidRPr="00131BDF">
              <w:tab/>
              <w:t>Current inf</w:t>
            </w:r>
            <w:r w:rsidRPr="00131BDF">
              <w:t xml:space="preserve">rastructure is investigated to clearly establish conditions that affect the safe movement of cyclists. </w:t>
            </w:r>
          </w:p>
          <w:p w:rsidR="00000000" w:rsidRPr="00131BDF" w:rsidP="00131BDF">
            <w:pPr>
              <w:pStyle w:val="List"/>
            </w:pPr>
            <w:r w:rsidRPr="00131BDF">
              <w:t>2.2</w:t>
            </w:r>
            <w:r w:rsidRPr="00131BDF">
              <w:tab/>
              <w:t>Identified problems and concerns are compared and assessed against legislative requirements, Australian standards, codes of practice and community e</w:t>
            </w:r>
            <w:r w:rsidRPr="00131BDF">
              <w:t xml:space="preserve">xpectations. </w:t>
            </w:r>
          </w:p>
          <w:p w:rsidR="00000000" w:rsidP="00131BDF">
            <w:pPr>
              <w:pStyle w:val="List"/>
              <w:rPr>
                <w:lang w:val="en-NZ"/>
              </w:rPr>
            </w:pPr>
            <w:r w:rsidRPr="00131BDF">
              <w:t>2.3</w:t>
            </w:r>
            <w:r w:rsidRPr="00131BDF">
              <w:tab/>
              <w:t xml:space="preserve">Clear priorities based on a ranking of safety factors are established.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List"/>
              <w:rPr>
                <w:lang w:val="en-NZ"/>
              </w:rPr>
            </w:pPr>
            <w:r w:rsidRPr="00131BDF">
              <w:rPr>
                <w:rStyle w:val="SpecialBold"/>
              </w:rPr>
              <w:t>3</w:t>
            </w:r>
            <w:r w:rsidRPr="00131BDF">
              <w:rPr>
                <w:rStyle w:val="SpecialBold"/>
              </w:rPr>
              <w:tab/>
              <w:t>Evaluate the options for the safe movement of cyclists</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List"/>
            </w:pPr>
            <w:r w:rsidRPr="00131BDF">
              <w:t>3.1</w:t>
            </w:r>
            <w:r w:rsidRPr="00131BDF">
              <w:tab/>
            </w:r>
            <w:r w:rsidRPr="00131BDF">
              <w:rPr>
                <w:rStyle w:val="BoldandItalics"/>
              </w:rPr>
              <w:t>Options</w:t>
            </w:r>
            <w:r w:rsidRPr="00131BDF">
              <w:t xml:space="preserve"> for assisting the safe movement of cyclists are identified. </w:t>
            </w:r>
          </w:p>
          <w:p w:rsidR="00000000" w:rsidRPr="00131BDF" w:rsidP="00131BDF">
            <w:pPr>
              <w:pStyle w:val="List"/>
            </w:pPr>
            <w:r w:rsidRPr="00131BDF">
              <w:t>3.2</w:t>
            </w:r>
            <w:r w:rsidRPr="00131BDF">
              <w:tab/>
              <w:t>All options are assessed on the</w:t>
            </w:r>
            <w:r w:rsidRPr="00131BDF">
              <w:t xml:space="preserve"> basis of cost effectiveness, efficiency, equity and practicality. </w:t>
            </w:r>
          </w:p>
          <w:p w:rsidR="00000000" w:rsidP="00131BDF">
            <w:pPr>
              <w:pStyle w:val="List"/>
              <w:rPr>
                <w:lang w:val="en-NZ"/>
              </w:rPr>
            </w:pPr>
            <w:r w:rsidRPr="00131BDF">
              <w:t>3.3</w:t>
            </w:r>
            <w:r w:rsidRPr="00131BDF">
              <w:tab/>
              <w:t xml:space="preserve">Preferred options to rectify problems and concerns are selected based on agreed criteria.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List"/>
              <w:rPr>
                <w:lang w:val="en-NZ"/>
              </w:rPr>
            </w:pPr>
            <w:r w:rsidRPr="00131BDF">
              <w:rPr>
                <w:rStyle w:val="SpecialBold"/>
              </w:rPr>
              <w:t>4</w:t>
            </w:r>
            <w:r w:rsidRPr="00131BDF">
              <w:rPr>
                <w:rStyle w:val="SpecialBold"/>
              </w:rPr>
              <w:tab/>
              <w:t>Prepare preliminary report</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List"/>
            </w:pPr>
            <w:r w:rsidRPr="00131BDF">
              <w:t>4.1</w:t>
            </w:r>
            <w:r w:rsidRPr="00131BDF">
              <w:tab/>
            </w:r>
            <w:r w:rsidRPr="00131BDF">
              <w:t xml:space="preserve">A submission to council is made in accordance with requirements. </w:t>
            </w:r>
          </w:p>
          <w:p w:rsidR="00000000" w:rsidRPr="00131BDF" w:rsidP="00131BDF">
            <w:pPr>
              <w:pStyle w:val="List"/>
            </w:pPr>
            <w:r w:rsidRPr="00131BDF">
              <w:t>4.2</w:t>
            </w:r>
            <w:r w:rsidRPr="00131BDF">
              <w:tab/>
              <w:t xml:space="preserve">Opportunities are provided for community </w:t>
            </w:r>
            <w:r w:rsidRPr="00131BDF">
              <w:rPr>
                <w:rStyle w:val="BoldandItalics"/>
              </w:rPr>
              <w:t xml:space="preserve">consultation </w:t>
            </w:r>
            <w:r w:rsidRPr="00131BDF">
              <w:t xml:space="preserve">to maximise acceptance of preferred options. </w:t>
            </w:r>
          </w:p>
          <w:p w:rsidR="00000000" w:rsidRPr="00131BDF" w:rsidP="00131BDF">
            <w:pPr>
              <w:pStyle w:val="List"/>
            </w:pPr>
            <w:r w:rsidRPr="00131BDF">
              <w:t>4.3</w:t>
            </w:r>
            <w:r w:rsidRPr="00131BDF">
              <w:tab/>
              <w:t>Statutory and other relevant authority approvals are obtained in required time fra</w:t>
            </w:r>
            <w:r w:rsidRPr="00131BDF">
              <w:t xml:space="preserve">mes with minimal modifications to the preferred option. </w:t>
            </w:r>
          </w:p>
          <w:p w:rsidR="00000000" w:rsidP="00131BDF">
            <w:pPr>
              <w:pStyle w:val="List"/>
              <w:rPr>
                <w:lang w:val="en-NZ"/>
              </w:rPr>
            </w:pPr>
            <w:r w:rsidRPr="00131BDF">
              <w:t>4.4</w:t>
            </w:r>
            <w:r w:rsidRPr="00131BDF">
              <w:tab/>
              <w:t xml:space="preserve">Clear, concise documentation is prepared that provides full preliminary cost details.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List"/>
              <w:rPr>
                <w:lang w:val="en-NZ"/>
              </w:rPr>
            </w:pPr>
            <w:r w:rsidRPr="00131BDF">
              <w:rPr>
                <w:rStyle w:val="SpecialBold"/>
              </w:rPr>
              <w:t>5</w:t>
            </w:r>
            <w:r w:rsidRPr="00131BDF">
              <w:rPr>
                <w:rStyle w:val="SpecialBold"/>
              </w:rPr>
              <w:tab/>
              <w:t>Prepare detailed design</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List"/>
            </w:pPr>
            <w:r w:rsidRPr="00131BDF">
              <w:t>5.1</w:t>
            </w:r>
            <w:r w:rsidRPr="00131BDF">
              <w:tab/>
              <w:t xml:space="preserve">A submission to council is made in accordance with requirements. </w:t>
            </w:r>
          </w:p>
          <w:p w:rsidR="00000000" w:rsidRPr="00131BDF" w:rsidP="00131BDF">
            <w:pPr>
              <w:pStyle w:val="List"/>
            </w:pPr>
            <w:r w:rsidRPr="00131BDF">
              <w:t>5.2</w:t>
            </w:r>
            <w:r w:rsidRPr="00131BDF">
              <w:tab/>
              <w:t>Opportu</w:t>
            </w:r>
            <w:r w:rsidRPr="00131BDF">
              <w:t xml:space="preserve">nities are provided for community consultation to maximise acceptance of preferred options. </w:t>
            </w:r>
          </w:p>
          <w:p w:rsidR="00000000" w:rsidRPr="00131BDF" w:rsidP="00131BDF">
            <w:pPr>
              <w:pStyle w:val="List"/>
            </w:pPr>
            <w:r w:rsidRPr="00131BDF">
              <w:t>5.3</w:t>
            </w:r>
            <w:r w:rsidRPr="00131BDF">
              <w:tab/>
              <w:t xml:space="preserve">Statutory and other relevant authority approvals are obtained in required time frames with minimal modifications to the preferred option. </w:t>
            </w:r>
          </w:p>
          <w:p w:rsidR="00000000" w:rsidP="00131BDF">
            <w:pPr>
              <w:pStyle w:val="List"/>
              <w:rPr>
                <w:lang w:val="en-NZ"/>
              </w:rPr>
            </w:pPr>
            <w:r w:rsidRPr="00131BDF">
              <w:t>5.4</w:t>
            </w:r>
            <w:r w:rsidRPr="00131BDF">
              <w:tab/>
              <w:t>Clear, concise d</w:t>
            </w:r>
            <w:r w:rsidRPr="00131BDF">
              <w:t xml:space="preserve">ocumentation is prepared that provides full preliminary cost details.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List"/>
              <w:rPr>
                <w:lang w:val="en-NZ"/>
              </w:rPr>
            </w:pPr>
            <w:r w:rsidRPr="00131BDF">
              <w:rPr>
                <w:rStyle w:val="SpecialBold"/>
              </w:rPr>
              <w:t>6</w:t>
            </w:r>
            <w:r w:rsidRPr="00131BDF">
              <w:rPr>
                <w:rStyle w:val="SpecialBold"/>
              </w:rPr>
              <w:tab/>
              <w:t xml:space="preserve">Monitor the </w:t>
            </w:r>
            <w:r w:rsidRPr="00131BDF">
              <w:rPr>
                <w:rStyle w:val="SpecialBold"/>
              </w:rPr>
              <w:t>effectiveness of the design</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List"/>
            </w:pPr>
            <w:r w:rsidRPr="00131BDF">
              <w:t>6.1</w:t>
            </w:r>
            <w:r w:rsidRPr="00131BDF">
              <w:tab/>
              <w:t xml:space="preserve">Records and statistics are monitored to measure the </w:t>
            </w:r>
            <w:r w:rsidRPr="00131BDF">
              <w:t xml:space="preserve">effectiveness of the program. </w:t>
            </w:r>
          </w:p>
          <w:p w:rsidR="00000000" w:rsidRPr="00131BDF" w:rsidP="00131BDF">
            <w:pPr>
              <w:pStyle w:val="List"/>
            </w:pPr>
            <w:r w:rsidRPr="00131BDF">
              <w:t>6.2</w:t>
            </w:r>
            <w:r w:rsidRPr="00131BDF">
              <w:tab/>
              <w:t>Complaints, requests and comments are reviewed to i</w:t>
            </w:r>
            <w:r w:rsidRPr="00131BDF">
              <w:t xml:space="preserve">dentify ongoing acceptance of the program. </w:t>
            </w:r>
          </w:p>
          <w:p w:rsidR="00000000" w:rsidRPr="00131BDF" w:rsidP="00131BDF">
            <w:pPr>
              <w:pStyle w:val="List"/>
            </w:pPr>
            <w:r w:rsidRPr="00131BDF">
              <w:t>6.3</w:t>
            </w:r>
            <w:r w:rsidRPr="00131BDF">
              <w:tab/>
              <w:t xml:space="preserve">Agreed time frame and criteria are considered. </w:t>
            </w:r>
          </w:p>
        </w:tc>
      </w:tr>
    </w:tbl>
    <w:p w:rsidR="00000000" w:rsidRPr="00131BDF" w:rsidP="00131BDF">
      <w:pPr>
        <w:pStyle w:val="BodyText"/>
      </w:pPr>
    </w:p>
    <w:p w:rsidR="00000000" w:rsidRPr="00131BDF" w:rsidP="00131BDF">
      <w:pPr>
        <w:pStyle w:val="AllowPageBreak"/>
      </w:pPr>
    </w:p>
    <w:p w:rsidR="00000000" w:rsidRPr="00131BDF" w:rsidP="00131BDF">
      <w:pPr>
        <w:pStyle w:val="Heading1"/>
      </w:pPr>
      <w:bookmarkStart w:id="9" w:name="O_442666"/>
      <w:bookmarkEnd w:id="9"/>
      <w:r w:rsidRPr="00131BDF">
        <w:t>Required Skills and Knowledge</w:t>
      </w:r>
    </w:p>
    <w:tbl>
      <w:tblPr>
        <w:tblW w:w="0" w:type="auto"/>
        <w:tblLayout w:type="fixed"/>
        <w:tblCellMar>
          <w:left w:w="62" w:type="dxa"/>
          <w:right w:w="62" w:type="dxa"/>
        </w:tblCellMar>
        <w:tblLook w:val="0000"/>
      </w:tblPr>
      <w:tblGrid>
        <w:gridCol w:w="8928"/>
      </w:tblGrid>
      <w:tr w:rsidTr="009B4C9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t>This describes the essential skills and knowledge and their level, required for this unit</w:t>
            </w:r>
          </w:p>
        </w:tc>
      </w:tr>
      <w:tr w:rsidTr="009B4C9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SpecialBold"/>
              </w:rPr>
              <w:t>Required Skills</w:t>
            </w:r>
          </w:p>
        </w:tc>
      </w:tr>
      <w:tr w:rsidTr="009B4C9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31BDF" w:rsidP="00131BDF">
            <w:pPr>
              <w:pStyle w:val="ListBullet"/>
            </w:pPr>
            <w:r w:rsidRPr="00131BDF">
              <w:t xml:space="preserve">consultation and negotiation </w:t>
            </w:r>
          </w:p>
          <w:p w:rsidR="00000000" w:rsidRPr="00131BDF" w:rsidP="00131BDF">
            <w:pPr>
              <w:pStyle w:val="ListBullet"/>
            </w:pPr>
            <w:r w:rsidRPr="00131BDF">
              <w:t xml:space="preserve">qualitative and quantitative research </w:t>
            </w:r>
          </w:p>
          <w:p w:rsidR="00000000" w:rsidRPr="00131BDF" w:rsidP="00131BDF">
            <w:pPr>
              <w:pStyle w:val="ListBullet"/>
            </w:pPr>
            <w:r w:rsidRPr="00131BDF">
              <w:t xml:space="preserve">interpreting policy </w:t>
            </w:r>
          </w:p>
          <w:p w:rsidR="00000000" w:rsidRPr="00131BDF" w:rsidP="00131BDF">
            <w:pPr>
              <w:pStyle w:val="ListBullet"/>
            </w:pPr>
            <w:r w:rsidRPr="00131BDF">
              <w:t xml:space="preserve">written and verbal reporting </w:t>
            </w:r>
          </w:p>
          <w:p w:rsidR="00000000" w:rsidRPr="00131BDF" w:rsidP="00131BDF">
            <w:pPr>
              <w:pStyle w:val="ListBullet"/>
            </w:pPr>
            <w:r w:rsidRPr="00131BDF">
              <w:t xml:space="preserve">applying legislation </w:t>
            </w:r>
          </w:p>
          <w:p w:rsidR="00000000" w:rsidRPr="00131BDF" w:rsidP="00131BDF">
            <w:pPr>
              <w:pStyle w:val="ListBullet"/>
            </w:pPr>
            <w:r w:rsidRPr="00131BDF">
              <w:t xml:space="preserve">applying standards and guidelines </w:t>
            </w:r>
          </w:p>
          <w:p w:rsidR="00000000" w:rsidRPr="00131BDF" w:rsidP="00131BDF">
            <w:pPr>
              <w:pStyle w:val="ListBullet"/>
            </w:pPr>
            <w:r w:rsidRPr="00131BDF">
              <w:t xml:space="preserve">forecasting cyclists and other traffic trends </w:t>
            </w:r>
          </w:p>
          <w:p w:rsidR="00000000" w:rsidRPr="00131BDF" w:rsidP="00131BDF">
            <w:pPr>
              <w:pStyle w:val="ListBullet"/>
            </w:pPr>
            <w:r w:rsidRPr="00131BDF">
              <w:t xml:space="preserve">estimating resources </w:t>
            </w:r>
          </w:p>
          <w:p w:rsidR="00000000" w:rsidRPr="00131BDF" w:rsidP="00131BDF">
            <w:pPr>
              <w:pStyle w:val="ListBullet"/>
            </w:pPr>
            <w:r w:rsidRPr="00131BDF">
              <w:t>procuremen</w:t>
            </w:r>
            <w:r w:rsidRPr="00131BDF">
              <w:t xml:space="preserve">t practices </w:t>
            </w:r>
          </w:p>
          <w:p w:rsidR="00000000" w:rsidRPr="00131BDF" w:rsidP="00131BDF">
            <w:pPr>
              <w:pStyle w:val="ListBullet"/>
            </w:pPr>
            <w:r w:rsidRPr="00131BDF">
              <w:t xml:space="preserve">cost control </w:t>
            </w:r>
          </w:p>
          <w:p w:rsidR="00000000" w:rsidRPr="00131BDF" w:rsidP="00131BDF">
            <w:pPr>
              <w:pStyle w:val="ListBullet"/>
            </w:pPr>
            <w:r w:rsidRPr="00131BDF">
              <w:t xml:space="preserve">designing information, brochures, etc. </w:t>
            </w:r>
          </w:p>
          <w:p w:rsidR="00000000" w:rsidRPr="00131BDF" w:rsidP="00131BDF">
            <w:pPr>
              <w:pStyle w:val="ListBullet"/>
            </w:pPr>
            <w:r w:rsidRPr="00131BDF">
              <w:t xml:space="preserve">analysing and interpreting data </w:t>
            </w:r>
          </w:p>
          <w:p w:rsidR="00000000" w:rsidP="00131BDF">
            <w:pPr>
              <w:pStyle w:val="ListBullet"/>
              <w:rPr>
                <w:lang w:val="en-NZ"/>
              </w:rPr>
            </w:pPr>
            <w:r w:rsidRPr="00131BDF">
              <w:t xml:space="preserve">conducting workshops </w:t>
            </w:r>
          </w:p>
        </w:tc>
      </w:tr>
      <w:tr w:rsidTr="009B4C9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SpecialBold"/>
              </w:rPr>
              <w:t>Required Knowledge</w:t>
            </w:r>
          </w:p>
        </w:tc>
      </w:tr>
      <w:tr w:rsidTr="009B4C9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31BDF" w:rsidP="00131BDF">
            <w:pPr>
              <w:pStyle w:val="ListBullet"/>
            </w:pPr>
            <w:r w:rsidRPr="00131BDF">
              <w:t xml:space="preserve">associated legislation </w:t>
            </w:r>
          </w:p>
          <w:p w:rsidR="00000000" w:rsidRPr="00131BDF" w:rsidP="00131BDF">
            <w:pPr>
              <w:pStyle w:val="ListBullet"/>
            </w:pPr>
            <w:r w:rsidRPr="00131BDF">
              <w:t xml:space="preserve">standards and guidelines </w:t>
            </w:r>
          </w:p>
          <w:p w:rsidR="00000000" w:rsidRPr="00131BDF" w:rsidP="00131BDF">
            <w:pPr>
              <w:pStyle w:val="ListBullet"/>
            </w:pPr>
            <w:r w:rsidRPr="00131BDF">
              <w:t xml:space="preserve">council policy </w:t>
            </w:r>
          </w:p>
          <w:p w:rsidR="00000000" w:rsidRPr="00131BDF" w:rsidP="00131BDF">
            <w:pPr>
              <w:pStyle w:val="ListBullet"/>
            </w:pPr>
            <w:r w:rsidRPr="00131BDF">
              <w:t xml:space="preserve">council structure and services </w:t>
            </w:r>
          </w:p>
          <w:p w:rsidR="00000000" w:rsidRPr="00131BDF" w:rsidP="00131BDF">
            <w:pPr>
              <w:pStyle w:val="ListBullet"/>
            </w:pPr>
            <w:r w:rsidRPr="00131BDF">
              <w:t xml:space="preserve">state bicycle plans </w:t>
            </w:r>
          </w:p>
          <w:p w:rsidR="00000000" w:rsidRPr="00131BDF" w:rsidP="00131BDF">
            <w:pPr>
              <w:pStyle w:val="ListBullet"/>
            </w:pPr>
            <w:r w:rsidRPr="00131BDF">
              <w:t xml:space="preserve">planning cycles </w:t>
            </w:r>
          </w:p>
          <w:p w:rsidR="00000000" w:rsidRPr="00131BDF" w:rsidP="00131BDF">
            <w:pPr>
              <w:pStyle w:val="ListBullet"/>
            </w:pPr>
            <w:r w:rsidRPr="00131BDF">
              <w:t xml:space="preserve">state and national cycling policies </w:t>
            </w:r>
          </w:p>
          <w:p w:rsidR="00000000" w:rsidRPr="00131BDF" w:rsidP="00131BDF">
            <w:pPr>
              <w:pStyle w:val="ListBullet"/>
            </w:pPr>
            <w:r w:rsidRPr="00131BDF">
              <w:t>development principles</w:t>
            </w:r>
          </w:p>
        </w:tc>
      </w:tr>
    </w:tbl>
    <w:p w:rsidR="00000000" w:rsidRPr="00131BDF" w:rsidP="00131BDF">
      <w:pPr>
        <w:pStyle w:val="BodyText"/>
      </w:pPr>
    </w:p>
    <w:p w:rsidR="00000000" w:rsidRPr="00131BDF" w:rsidP="00131BDF">
      <w:pPr>
        <w:pStyle w:val="AllowPageBreak"/>
      </w:pPr>
    </w:p>
    <w:p w:rsidR="00000000" w:rsidRPr="00131BDF" w:rsidP="00131BDF">
      <w:pPr>
        <w:pStyle w:val="Heading1"/>
      </w:pPr>
      <w:bookmarkStart w:id="10" w:name="O_442672"/>
      <w:bookmarkEnd w:id="10"/>
      <w:r w:rsidRPr="00131BDF">
        <w:t>Evidence Guide</w:t>
      </w:r>
    </w:p>
    <w:tbl>
      <w:tblPr>
        <w:tblW w:w="0" w:type="auto"/>
        <w:tblLayout w:type="fixed"/>
        <w:tblCellMar>
          <w:left w:w="62" w:type="dxa"/>
          <w:right w:w="62" w:type="dxa"/>
        </w:tblCellMar>
        <w:tblLook w:val="0000"/>
      </w:tblPr>
      <w:tblGrid>
        <w:gridCol w:w="2700"/>
        <w:gridCol w:w="6228"/>
      </w:tblGrid>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t>A person who demonstrates competency in this unit will be able to perform the outcomes described in the Elements to the required performance level detailed in the Performance Criteria. The knowledge and skill requirements described in the Range Statement m</w:t>
            </w:r>
            <w:r w:rsidRPr="00131BDF">
              <w:t xml:space="preserve">ust also be demonstrated. For example, knowledge of the legislative framework and safe work practices that underpin the performance of the unit are also required to be demonstrated.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BodyText"/>
            </w:pPr>
            <w:r w:rsidRPr="00131BDF">
              <w:t>Development of bicycle str</w:t>
            </w:r>
            <w:r w:rsidRPr="00131BDF">
              <w:t xml:space="preserve">ategic plan. </w:t>
            </w:r>
          </w:p>
          <w:p w:rsidR="00000000" w:rsidRPr="00131BDF" w:rsidP="00131BDF">
            <w:pPr>
              <w:pStyle w:val="BodyText"/>
            </w:pPr>
            <w:r w:rsidRPr="00131BDF">
              <w:t xml:space="preserve">Analysis of information. </w:t>
            </w:r>
          </w:p>
          <w:p w:rsidR="00000000" w:rsidRPr="00131BDF" w:rsidP="00131BDF">
            <w:pPr>
              <w:pStyle w:val="BodyText"/>
            </w:pPr>
            <w:r w:rsidRPr="00131BDF">
              <w:t xml:space="preserve">Production of accurate information. </w:t>
            </w:r>
          </w:p>
          <w:p w:rsidR="00000000" w:rsidRPr="00131BDF" w:rsidP="00131BDF">
            <w:pPr>
              <w:pStyle w:val="BodyText"/>
            </w:pPr>
            <w:r w:rsidRPr="00131BDF">
              <w:t xml:space="preserve">Analysis of sites and information. </w:t>
            </w:r>
          </w:p>
          <w:p w:rsidR="00000000" w:rsidRPr="00131BDF" w:rsidP="00131BDF">
            <w:pPr>
              <w:pStyle w:val="BodyText"/>
            </w:pPr>
            <w:r w:rsidRPr="00131BDF">
              <w:t xml:space="preserve">Interpretation of data. </w:t>
            </w:r>
          </w:p>
          <w:p w:rsidR="00000000" w:rsidRPr="00131BDF" w:rsidP="00131BDF">
            <w:pPr>
              <w:pStyle w:val="BodyText"/>
            </w:pPr>
            <w:r w:rsidRPr="00131BDF">
              <w:t xml:space="preserve">Presentation of options. </w:t>
            </w:r>
          </w:p>
          <w:p w:rsidR="00000000" w:rsidP="00131BDF">
            <w:pPr>
              <w:pStyle w:val="BodyText"/>
              <w:rPr>
                <w:lang w:val="en-NZ"/>
              </w:rPr>
            </w:pPr>
            <w:r w:rsidRPr="00131BDF">
              <w:t xml:space="preserve">Effective problem solving based on research.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t>On the job or in a simu</w:t>
            </w:r>
            <w:r w:rsidRPr="00131BDF">
              <w:t xml:space="preserve">lated work environment.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BodyText"/>
            </w:pPr>
            <w:r w:rsidRPr="00131BDF">
              <w:t xml:space="preserve">The following assessment methods are suggested: </w:t>
            </w:r>
          </w:p>
          <w:p w:rsidR="00000000" w:rsidRPr="00131BDF" w:rsidP="00131BDF">
            <w:pPr>
              <w:pStyle w:val="ListBullet"/>
            </w:pPr>
            <w:r w:rsidRPr="00131BDF">
              <w:t xml:space="preserve">observation of the learner performing a range of workplace tasks over sufficient time to demonstrate handling of a range of contingencies </w:t>
            </w:r>
          </w:p>
          <w:p w:rsidR="00000000" w:rsidRPr="00131BDF" w:rsidP="00131BDF">
            <w:pPr>
              <w:pStyle w:val="ListBullet"/>
            </w:pPr>
            <w:r w:rsidRPr="00131BDF">
              <w:t xml:space="preserve">written and/or oral questioning to assess knowledge and understanding </w:t>
            </w:r>
          </w:p>
          <w:p w:rsidR="00000000" w:rsidRPr="00131BDF" w:rsidP="00131BDF">
            <w:pPr>
              <w:pStyle w:val="ListBullet"/>
            </w:pPr>
            <w:r w:rsidRPr="00131BDF">
              <w:t xml:space="preserve">completion of workplace documentation </w:t>
            </w:r>
          </w:p>
          <w:p w:rsidR="00000000" w:rsidRPr="00131BDF" w:rsidP="00131BDF">
            <w:pPr>
              <w:pStyle w:val="ListBullet"/>
            </w:pPr>
            <w:r w:rsidRPr="00131BDF">
              <w:t xml:space="preserve">third-party reports from experienced practitioners </w:t>
            </w:r>
          </w:p>
          <w:p w:rsidR="00000000" w:rsidP="00131BDF">
            <w:pPr>
              <w:pStyle w:val="ListBullet"/>
              <w:rPr>
                <w:lang w:val="en-NZ"/>
              </w:rPr>
            </w:pPr>
            <w:r w:rsidRPr="00131BDF">
              <w:t>completion of self-paced learning materials including personal reflection and feedback from tr</w:t>
            </w:r>
            <w:r w:rsidRPr="00131BDF">
              <w:t xml:space="preserve">ainer, coach or supervisor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t xml:space="preserve">Evidence will need to be gathered over time across a range of variables.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BodyText"/>
            </w:pPr>
            <w:r w:rsidRPr="00131BDF">
              <w:t>Access to a workplace or simulated case study that provides the foll</w:t>
            </w:r>
            <w:r w:rsidRPr="00131BDF">
              <w:t xml:space="preserve">owing resources: </w:t>
            </w:r>
          </w:p>
          <w:p w:rsidR="00000000" w:rsidRPr="00131BDF" w:rsidP="00131BDF">
            <w:pPr>
              <w:pStyle w:val="ListBullet"/>
            </w:pPr>
            <w:r w:rsidRPr="00131BDF">
              <w:t xml:space="preserve">state and national cycling policies and bicycle plans </w:t>
            </w:r>
          </w:p>
          <w:p w:rsidR="00000000" w:rsidRPr="00131BDF" w:rsidP="00131BDF">
            <w:pPr>
              <w:pStyle w:val="ListBullet"/>
            </w:pPr>
            <w:r w:rsidRPr="00131BDF">
              <w:t xml:space="preserve">relevant computer database </w:t>
            </w:r>
          </w:p>
          <w:p w:rsidR="00000000" w:rsidRPr="00131BDF" w:rsidP="00131BDF">
            <w:pPr>
              <w:pStyle w:val="ListBullet"/>
            </w:pPr>
            <w:r w:rsidRPr="00131BDF">
              <w:t xml:space="preserve">traffic reports and surveys </w:t>
            </w:r>
          </w:p>
          <w:p w:rsidR="00000000" w:rsidRPr="00131BDF" w:rsidP="00131BDF">
            <w:pPr>
              <w:pStyle w:val="ListBullet"/>
            </w:pPr>
            <w:r w:rsidRPr="00131BDF">
              <w:t xml:space="preserve">consultation process with relevant stakeholders </w:t>
            </w:r>
          </w:p>
        </w:tc>
      </w:tr>
    </w:tbl>
    <w:p w:rsidR="00000000" w:rsidRPr="00131BDF" w:rsidP="00131BDF">
      <w:pPr>
        <w:pStyle w:val="BodyText"/>
      </w:pPr>
    </w:p>
    <w:p w:rsidR="00000000" w:rsidRPr="00131BDF" w:rsidP="00131BDF">
      <w:pPr>
        <w:pStyle w:val="AllowPageBreak"/>
      </w:pPr>
    </w:p>
    <w:p w:rsidR="00000000" w:rsidRPr="00131BDF" w:rsidP="00131BDF">
      <w:pPr>
        <w:pStyle w:val="Heading1"/>
      </w:pPr>
      <w:bookmarkStart w:id="11" w:name="O_442667"/>
      <w:bookmarkEnd w:id="11"/>
      <w:r w:rsidRPr="00131BDF">
        <w:t>Range Statement</w:t>
      </w:r>
    </w:p>
    <w:tbl>
      <w:tblPr>
        <w:tblW w:w="0" w:type="auto"/>
        <w:tblLayout w:type="fixed"/>
        <w:tblCellMar>
          <w:left w:w="62" w:type="dxa"/>
          <w:right w:w="62" w:type="dxa"/>
        </w:tblCellMar>
        <w:tblLook w:val="0000"/>
      </w:tblPr>
      <w:tblGrid>
        <w:gridCol w:w="2700"/>
        <w:gridCol w:w="6228"/>
      </w:tblGrid>
      <w:tr w:rsidTr="009B4C9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t xml:space="preserve">The Range Statement relates to the Unit of Competency as a whole.  It allows for different work environments and situations that may affect performance.  </w:t>
            </w:r>
            <w:r w:rsidRPr="00131BDF">
              <w:rPr>
                <w:rStyle w:val="BoldandItalics"/>
              </w:rPr>
              <w:t>Bold italicised</w:t>
            </w:r>
            <w:r w:rsidRPr="00131BDF">
              <w:t xml:space="preserve"> wording in the Performance Criteria is detailed below.</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BoldandItalics"/>
              </w:rPr>
              <w:t>Statistics</w:t>
            </w:r>
            <w:r w:rsidRPr="00131BD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ListBullet"/>
            </w:pPr>
            <w:r w:rsidRPr="00131BDF">
              <w:t>pol</w:t>
            </w:r>
            <w:r w:rsidRPr="00131BDF">
              <w:t xml:space="preserve">ice reports </w:t>
            </w:r>
          </w:p>
          <w:p w:rsidR="00000000" w:rsidRPr="00131BDF" w:rsidP="00131BDF">
            <w:pPr>
              <w:pStyle w:val="ListBullet"/>
            </w:pPr>
            <w:r w:rsidRPr="00131BDF">
              <w:t xml:space="preserve">bicycle agencies </w:t>
            </w:r>
          </w:p>
          <w:p w:rsidR="00000000" w:rsidP="00131BDF">
            <w:pPr>
              <w:pStyle w:val="ListBullet"/>
              <w:rPr>
                <w:lang w:val="en-NZ"/>
              </w:rPr>
            </w:pPr>
            <w:r w:rsidRPr="00131BDF">
              <w:t xml:space="preserve">traffic management plan </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BoldandItalics"/>
              </w:rPr>
              <w:t>Options for development</w:t>
            </w:r>
            <w:r w:rsidRPr="00131BD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ListBullet"/>
            </w:pPr>
            <w:r w:rsidRPr="00131BDF">
              <w:t xml:space="preserve">education and awareness programs </w:t>
            </w:r>
          </w:p>
          <w:p w:rsidR="00000000" w:rsidRPr="00131BDF" w:rsidP="00131BDF">
            <w:pPr>
              <w:pStyle w:val="ListBullet"/>
            </w:pPr>
            <w:r w:rsidRPr="00131BDF">
              <w:t xml:space="preserve">bicycle strategy plan </w:t>
            </w:r>
          </w:p>
          <w:p w:rsidR="00000000" w:rsidP="00131BDF">
            <w:pPr>
              <w:pStyle w:val="ListBullet"/>
              <w:rPr>
                <w:lang w:val="en-NZ"/>
              </w:rPr>
            </w:pPr>
            <w:r w:rsidRPr="00131BDF">
              <w:t>bike paths and lanes</w:t>
            </w:r>
          </w:p>
        </w:tc>
      </w:tr>
      <w:tr w:rsidTr="009B4C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BDF">
            <w:pPr>
              <w:pStyle w:val="BodyText"/>
              <w:rPr>
                <w:lang w:val="en-NZ"/>
              </w:rPr>
            </w:pPr>
            <w:r w:rsidRPr="00131BDF">
              <w:rPr>
                <w:rStyle w:val="BoldandItalics"/>
              </w:rPr>
              <w:t>Consultation</w:t>
            </w:r>
            <w:r w:rsidRPr="00131BD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31BDF" w:rsidP="00131BDF">
            <w:pPr>
              <w:pStyle w:val="ListBullet"/>
            </w:pPr>
            <w:r w:rsidRPr="00131BDF">
              <w:t xml:space="preserve">police </w:t>
            </w:r>
          </w:p>
          <w:p w:rsidR="00000000" w:rsidRPr="00131BDF" w:rsidP="00131BDF">
            <w:pPr>
              <w:pStyle w:val="ListBullet"/>
            </w:pPr>
            <w:r w:rsidRPr="00131BDF">
              <w:t xml:space="preserve">health authorities </w:t>
            </w:r>
          </w:p>
          <w:p w:rsidR="00000000" w:rsidRPr="00131BDF" w:rsidP="00131BDF">
            <w:pPr>
              <w:pStyle w:val="ListBullet"/>
            </w:pPr>
            <w:r w:rsidRPr="00131BDF">
              <w:t xml:space="preserve">bicycle clubs and associations </w:t>
            </w:r>
          </w:p>
          <w:p w:rsidR="00000000" w:rsidRPr="00131BDF" w:rsidP="00131BDF">
            <w:pPr>
              <w:pStyle w:val="ListBullet"/>
            </w:pPr>
            <w:r w:rsidRPr="00131BDF">
              <w:t xml:space="preserve">road and transport authorities </w:t>
            </w:r>
          </w:p>
          <w:p w:rsidR="00000000" w:rsidRPr="00131BDF" w:rsidP="00131BDF">
            <w:pPr>
              <w:pStyle w:val="ListBullet"/>
            </w:pPr>
            <w:r w:rsidRPr="00131BDF">
              <w:t xml:space="preserve">other traffic groups </w:t>
            </w:r>
          </w:p>
        </w:tc>
      </w:tr>
    </w:tbl>
    <w:p w:rsidR="00000000" w:rsidRPr="00131BDF" w:rsidP="00131BDF">
      <w:pPr>
        <w:pStyle w:val="BodyText"/>
      </w:pPr>
    </w:p>
    <w:p w:rsidR="00000000" w:rsidRPr="00131BDF" w:rsidP="00131BDF">
      <w:pPr>
        <w:pStyle w:val="AllowPageBreak"/>
      </w:pPr>
    </w:p>
    <w:p w:rsidR="00000000" w:rsidRPr="00131BDF" w:rsidP="00131BDF">
      <w:pPr>
        <w:pStyle w:val="Heading1"/>
      </w:pPr>
      <w:bookmarkStart w:id="12" w:name="O_442664"/>
      <w:bookmarkEnd w:id="12"/>
      <w:r w:rsidRPr="00131BDF">
        <w:t>Unit Sector(s)</w:t>
      </w:r>
    </w:p>
    <w:p w:rsidR="00000000" w:rsidRPr="00131BDF" w:rsidP="00131BDF">
      <w:pPr>
        <w:pStyle w:val="BodyText"/>
      </w:pPr>
      <w:r w:rsidRPr="00131BDF">
        <w:t xml:space="preserve">Planning </w:t>
      </w:r>
    </w:p>
    <w:p w:rsidR="00000000" w:rsidRPr="00131BDF" w:rsidP="00131BDF"/>
    <w:sectPr w:rsidSect="00131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C9C" w:rsidP="009B4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9C" w:rsidP="00131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B4C9C" w:rsidP="00131B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B4C9C" w:rsidP="00131B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DF" w:rsidRPr="009B4C9C" w:rsidP="009B4C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9C" w:rsidRPr="002D2AF8" w:rsidP="00131BDF">
    <w:pPr>
      <w:pStyle w:val="Header"/>
      <w:framePr w:wrap="around"/>
    </w:pPr>
    <w:r>
      <w:fldChar w:fldCharType="begin"/>
    </w:r>
    <w:r>
      <w:instrText xml:space="preserve"> TITLE   \* MERGEFORMAT </w:instrText>
    </w:r>
    <w:r>
      <w:fldChar w:fldCharType="separate"/>
    </w:r>
    <w:r>
      <w:t>LGAPLEM510A Plan for the safe movement of cyclists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B4C9C" w:rsidP="00131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4E7F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6E6E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BDF"/>
    <w:pPr>
      <w:spacing w:before="360" w:after="60"/>
      <w:outlineLvl w:val="0"/>
    </w:pPr>
    <w:rPr>
      <w:sz w:val="32"/>
    </w:rPr>
  </w:style>
  <w:style w:type="paragraph" w:styleId="Heading2">
    <w:name w:val="heading 2"/>
    <w:basedOn w:val="HeadingBase"/>
    <w:next w:val="BodyText"/>
    <w:link w:val="Heading2Char"/>
    <w:qFormat/>
    <w:rsid w:val="00131BDF"/>
    <w:pPr>
      <w:keepLines/>
      <w:spacing w:before="240" w:after="120"/>
      <w:outlineLvl w:val="1"/>
    </w:pPr>
    <w:rPr>
      <w:sz w:val="28"/>
      <w:szCs w:val="40"/>
    </w:rPr>
  </w:style>
  <w:style w:type="paragraph" w:styleId="Heading3">
    <w:name w:val="heading 3"/>
    <w:basedOn w:val="HeadingBase"/>
    <w:next w:val="BodyText"/>
    <w:link w:val="Heading3Char"/>
    <w:qFormat/>
    <w:rsid w:val="00131BDF"/>
    <w:pPr>
      <w:spacing w:before="180" w:after="120"/>
      <w:outlineLvl w:val="2"/>
    </w:pPr>
    <w:rPr>
      <w:spacing w:val="-10"/>
      <w:kern w:val="32"/>
    </w:rPr>
  </w:style>
  <w:style w:type="paragraph" w:styleId="Heading4">
    <w:name w:val="heading 4"/>
    <w:basedOn w:val="HeadingBase"/>
    <w:next w:val="BodyText"/>
    <w:link w:val="Heading4Char"/>
    <w:qFormat/>
    <w:rsid w:val="00131BDF"/>
    <w:pPr>
      <w:spacing w:before="160" w:after="120"/>
      <w:outlineLvl w:val="3"/>
    </w:pPr>
    <w:rPr>
      <w:sz w:val="22"/>
    </w:rPr>
  </w:style>
  <w:style w:type="paragraph" w:styleId="Heading5">
    <w:name w:val="heading 5"/>
    <w:basedOn w:val="HeadingBase"/>
    <w:next w:val="Normal"/>
    <w:link w:val="Heading5Char"/>
    <w:qFormat/>
    <w:rsid w:val="00131BDF"/>
    <w:pPr>
      <w:spacing w:before="80"/>
      <w:outlineLvl w:val="4"/>
    </w:pPr>
    <w:rPr>
      <w:color w:val="918585"/>
      <w:sz w:val="20"/>
    </w:rPr>
  </w:style>
  <w:style w:type="paragraph" w:styleId="Heading6">
    <w:name w:val="heading 6"/>
    <w:basedOn w:val="HeadingBase"/>
    <w:next w:val="Normal"/>
    <w:link w:val="Heading6Char"/>
    <w:qFormat/>
    <w:rsid w:val="00131BDF"/>
    <w:pPr>
      <w:spacing w:before="60"/>
      <w:outlineLvl w:val="5"/>
    </w:pPr>
    <w:rPr>
      <w:color w:val="918585"/>
      <w:sz w:val="20"/>
    </w:rPr>
  </w:style>
  <w:style w:type="paragraph" w:styleId="Heading7">
    <w:name w:val="heading 7"/>
    <w:basedOn w:val="Normal"/>
    <w:next w:val="Normal"/>
    <w:link w:val="Heading7Char"/>
    <w:qFormat/>
    <w:rsid w:val="00131BDF"/>
    <w:pPr>
      <w:ind w:left="720"/>
      <w:outlineLvl w:val="6"/>
    </w:pPr>
    <w:rPr>
      <w:i/>
    </w:rPr>
  </w:style>
  <w:style w:type="paragraph" w:styleId="Heading8">
    <w:name w:val="heading 8"/>
    <w:basedOn w:val="Normal"/>
    <w:next w:val="Normal"/>
    <w:link w:val="Heading8Char"/>
    <w:qFormat/>
    <w:rsid w:val="00131BDF"/>
    <w:pPr>
      <w:ind w:left="720"/>
      <w:outlineLvl w:val="7"/>
    </w:pPr>
    <w:rPr>
      <w:i/>
    </w:rPr>
  </w:style>
  <w:style w:type="paragraph" w:styleId="Heading9">
    <w:name w:val="heading 9"/>
    <w:basedOn w:val="Normal"/>
    <w:next w:val="Normal"/>
    <w:link w:val="Heading9Char"/>
    <w:qFormat/>
    <w:rsid w:val="00131BDF"/>
    <w:pPr>
      <w:ind w:left="720"/>
      <w:outlineLvl w:val="8"/>
    </w:pPr>
    <w:rPr>
      <w:i/>
    </w:rPr>
  </w:style>
  <w:style w:type="character" w:default="1" w:styleId="DefaultParagraphFont">
    <w:name w:val="Default Paragraph Font"/>
    <w:uiPriority w:val="1"/>
    <w:unhideWhenUsed/>
    <w:rsid w:val="00131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BDF"/>
  </w:style>
  <w:style w:type="character" w:customStyle="1" w:styleId="Heading1Char">
    <w:name w:val="Heading 1 Char"/>
    <w:basedOn w:val="DefaultParagraphFont"/>
    <w:link w:val="Heading1"/>
    <w:rsid w:val="00131BDF"/>
    <w:rPr>
      <w:rFonts w:ascii="Times New Roman" w:eastAsia="Times New Roman" w:hAnsi="Times New Roman" w:cs="Times New Roman"/>
      <w:b/>
      <w:sz w:val="32"/>
      <w:szCs w:val="20"/>
      <w:lang w:eastAsia="en-US"/>
    </w:rPr>
  </w:style>
  <w:style w:type="paragraph" w:styleId="BodyText">
    <w:name w:val="Body Text"/>
    <w:basedOn w:val="Normal"/>
    <w:link w:val="BodyTextChar"/>
    <w:rsid w:val="00131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1BDF"/>
    <w:rPr>
      <w:rFonts w:ascii="Times New Roman" w:eastAsia="Times New Roman" w:hAnsi="Times New Roman" w:cs="Times New Roman"/>
      <w:sz w:val="24"/>
      <w:lang w:eastAsia="en-US"/>
    </w:rPr>
  </w:style>
  <w:style w:type="paragraph" w:styleId="Footer">
    <w:name w:val="footer"/>
    <w:basedOn w:val="Normal"/>
    <w:link w:val="FooterChar"/>
    <w:rsid w:val="00131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BDF"/>
    <w:rPr>
      <w:rFonts w:ascii="Times New Roman" w:eastAsia="Times New Roman" w:hAnsi="Times New Roman" w:cs="Times New Roman"/>
      <w:sz w:val="16"/>
      <w:lang w:eastAsia="en-US"/>
    </w:rPr>
  </w:style>
  <w:style w:type="paragraph" w:styleId="List">
    <w:name w:val="List"/>
    <w:basedOn w:val="BodyText"/>
    <w:next w:val="BodyText"/>
    <w:rsid w:val="00131BDF"/>
    <w:pPr>
      <w:tabs>
        <w:tab w:val="left" w:pos="340"/>
      </w:tabs>
      <w:spacing w:before="60" w:after="60"/>
      <w:ind w:left="340" w:hanging="340"/>
    </w:pPr>
  </w:style>
  <w:style w:type="paragraph" w:styleId="ListBullet">
    <w:name w:val="List Bullet"/>
    <w:basedOn w:val="List"/>
    <w:rsid w:val="00131BDF"/>
    <w:pPr>
      <w:numPr>
        <w:numId w:val="12"/>
      </w:numPr>
      <w:tabs>
        <w:tab w:val="clear" w:pos="340"/>
      </w:tabs>
      <w:spacing w:before="40" w:after="40"/>
    </w:pPr>
  </w:style>
  <w:style w:type="character" w:customStyle="1" w:styleId="SpecialBold">
    <w:name w:val="Special Bold"/>
    <w:basedOn w:val="DefaultParagraphFont"/>
    <w:rsid w:val="00131BDF"/>
    <w:rPr>
      <w:b/>
      <w:spacing w:val="0"/>
    </w:rPr>
  </w:style>
  <w:style w:type="paragraph" w:customStyle="1" w:styleId="SuperHeading">
    <w:name w:val="SuperHeading"/>
    <w:basedOn w:val="Normal"/>
    <w:rsid w:val="00131BDF"/>
    <w:pPr>
      <w:spacing w:before="240" w:after="120"/>
      <w:outlineLvl w:val="0"/>
    </w:pPr>
    <w:rPr>
      <w:rFonts w:ascii="Times New Roman" w:hAnsi="Times New Roman"/>
      <w:b/>
      <w:sz w:val="28"/>
    </w:rPr>
  </w:style>
  <w:style w:type="paragraph" w:customStyle="1" w:styleId="AllowPageBreak">
    <w:name w:val="AllowPageBreak"/>
    <w:rsid w:val="00131B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1BDF"/>
    <w:rPr>
      <w:b/>
      <w:i/>
      <w:u w:val="none"/>
    </w:rPr>
  </w:style>
  <w:style w:type="character" w:customStyle="1" w:styleId="Heading2Char">
    <w:name w:val="Heading 2 Char"/>
    <w:basedOn w:val="DefaultParagraphFont"/>
    <w:link w:val="Heading2"/>
    <w:rsid w:val="00131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BDF"/>
    <w:rPr>
      <w:rFonts w:ascii="Courier New" w:eastAsia="Times New Roman" w:hAnsi="Courier New" w:cs="Times New Roman"/>
      <w:i/>
      <w:szCs w:val="20"/>
      <w:lang w:eastAsia="en-US"/>
    </w:rPr>
  </w:style>
  <w:style w:type="paragraph" w:customStyle="1" w:styleId="HeadingBase">
    <w:name w:val="Heading Base"/>
    <w:rsid w:val="00131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BDF"/>
    <w:pPr>
      <w:tabs>
        <w:tab w:val="right" w:leader="dot" w:pos="9072"/>
      </w:tabs>
      <w:ind w:left="567"/>
    </w:pPr>
    <w:rPr>
      <w:szCs w:val="22"/>
    </w:rPr>
  </w:style>
  <w:style w:type="paragraph" w:customStyle="1" w:styleId="TOCBase">
    <w:name w:val="TOC Base"/>
    <w:rsid w:val="00131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BDF"/>
    <w:pPr>
      <w:tabs>
        <w:tab w:val="right" w:leader="dot" w:pos="9072"/>
      </w:tabs>
      <w:spacing w:before="40" w:after="40"/>
      <w:ind w:left="284"/>
    </w:pPr>
    <w:rPr>
      <w:rFonts w:ascii="Times New Roman" w:hAnsi="Times New Roman"/>
    </w:rPr>
  </w:style>
  <w:style w:type="paragraph" w:styleId="TOC1">
    <w:name w:val="toc 1"/>
    <w:basedOn w:val="TOCBase"/>
    <w:next w:val="Normal"/>
    <w:rsid w:val="00131B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1BDF"/>
    <w:pPr>
      <w:spacing w:before="5040"/>
      <w:jc w:val="center"/>
    </w:pPr>
    <w:rPr>
      <w:sz w:val="48"/>
      <w:szCs w:val="72"/>
      <w:lang w:val="en-US"/>
    </w:rPr>
  </w:style>
  <w:style w:type="character" w:customStyle="1" w:styleId="TitleChar">
    <w:name w:val="Title Char"/>
    <w:basedOn w:val="DefaultParagraphFont"/>
    <w:link w:val="Title"/>
    <w:rsid w:val="00131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BDF"/>
    <w:pPr>
      <w:tabs>
        <w:tab w:val="left" w:pos="3600"/>
        <w:tab w:val="left" w:pos="3958"/>
      </w:tabs>
    </w:pPr>
  </w:style>
  <w:style w:type="paragraph" w:customStyle="1" w:styleId="Note">
    <w:name w:val="Note"/>
    <w:basedOn w:val="BodyText"/>
    <w:rsid w:val="00131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BDF"/>
    <w:pPr>
      <w:framePr w:wrap="auto" w:hAnchor="text" w:y="6049"/>
    </w:pPr>
    <w:rPr>
      <w:color w:val="000000"/>
      <w:sz w:val="40"/>
    </w:rPr>
  </w:style>
  <w:style w:type="paragraph" w:customStyle="1" w:styleId="TOCTitle">
    <w:name w:val="TOCTitle"/>
    <w:basedOn w:val="Heading1"/>
    <w:rsid w:val="00131BDF"/>
    <w:pPr>
      <w:spacing w:after="240"/>
      <w:jc w:val="center"/>
      <w:outlineLvl w:val="9"/>
    </w:pPr>
    <w:rPr>
      <w:caps/>
    </w:rPr>
  </w:style>
  <w:style w:type="paragraph" w:customStyle="1" w:styleId="Version">
    <w:name w:val="Version"/>
    <w:rsid w:val="00131B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1BDF"/>
    <w:pPr>
      <w:numPr>
        <w:numId w:val="13"/>
      </w:numPr>
      <w:tabs>
        <w:tab w:val="clear" w:pos="680"/>
      </w:tabs>
    </w:pPr>
  </w:style>
  <w:style w:type="paragraph" w:styleId="Index1">
    <w:name w:val="index 1"/>
    <w:basedOn w:val="Normal"/>
    <w:next w:val="Normal"/>
    <w:semiHidden/>
    <w:rsid w:val="00131BDF"/>
    <w:pPr>
      <w:keepNext w:val="0"/>
      <w:tabs>
        <w:tab w:val="right" w:pos="4176"/>
      </w:tabs>
      <w:ind w:left="198" w:hanging="198"/>
    </w:pPr>
    <w:rPr>
      <w:rFonts w:ascii="Garamond" w:hAnsi="Garamond"/>
    </w:rPr>
  </w:style>
  <w:style w:type="paragraph" w:styleId="IndexHeading">
    <w:name w:val="index heading"/>
    <w:basedOn w:val="Normal"/>
    <w:next w:val="Index1"/>
    <w:semiHidden/>
    <w:rsid w:val="00131BDF"/>
    <w:pPr>
      <w:spacing w:before="120" w:after="120"/>
    </w:pPr>
    <w:rPr>
      <w:rFonts w:ascii="Arial" w:hAnsi="Arial"/>
      <w:b/>
      <w:color w:val="918585"/>
      <w:sz w:val="24"/>
    </w:rPr>
  </w:style>
  <w:style w:type="paragraph" w:styleId="Header">
    <w:name w:val="header"/>
    <w:basedOn w:val="Normal"/>
    <w:link w:val="HeaderChar"/>
    <w:rsid w:val="00131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BDF"/>
    <w:rPr>
      <w:rFonts w:ascii="Times New Roman" w:eastAsia="Times New Roman" w:hAnsi="Times New Roman" w:cs="Times New Roman"/>
      <w:sz w:val="16"/>
      <w:szCs w:val="20"/>
      <w:lang w:val="en-GB" w:eastAsia="en-US"/>
    </w:rPr>
  </w:style>
  <w:style w:type="paragraph" w:customStyle="1" w:styleId="Chapter">
    <w:name w:val="Chapter"/>
    <w:basedOn w:val="Normal"/>
    <w:rsid w:val="00131BDF"/>
    <w:pPr>
      <w:spacing w:before="240"/>
    </w:pPr>
    <w:rPr>
      <w:rFonts w:ascii="Times New Roman" w:hAnsi="Times New Roman"/>
      <w:smallCaps/>
      <w:spacing w:val="80"/>
      <w:sz w:val="28"/>
    </w:rPr>
  </w:style>
  <w:style w:type="paragraph" w:customStyle="1" w:styleId="InChapter">
    <w:name w:val="InChapter"/>
    <w:basedOn w:val="Heading3"/>
    <w:rsid w:val="00131BDF"/>
    <w:pPr>
      <w:spacing w:after="240"/>
      <w:outlineLvl w:val="9"/>
    </w:pPr>
    <w:rPr>
      <w:noProof/>
    </w:rPr>
  </w:style>
  <w:style w:type="paragraph" w:styleId="Index2">
    <w:name w:val="index 2"/>
    <w:basedOn w:val="Normal"/>
    <w:next w:val="Normal"/>
    <w:semiHidden/>
    <w:rsid w:val="00131BDF"/>
    <w:pPr>
      <w:tabs>
        <w:tab w:val="right" w:pos="4176"/>
      </w:tabs>
      <w:ind w:left="568" w:hanging="284"/>
    </w:pPr>
    <w:rPr>
      <w:rFonts w:ascii="Garamond" w:hAnsi="Garamond"/>
    </w:rPr>
  </w:style>
  <w:style w:type="paragraph" w:customStyle="1" w:styleId="Byline">
    <w:name w:val="Byline"/>
    <w:rsid w:val="00131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BDF"/>
    <w:pPr>
      <w:tabs>
        <w:tab w:val="clear" w:pos="3600"/>
        <w:tab w:val="clear" w:pos="3958"/>
      </w:tabs>
      <w:jc w:val="right"/>
    </w:pPr>
  </w:style>
  <w:style w:type="character" w:styleId="Emphasis">
    <w:name w:val="Emphasis"/>
    <w:basedOn w:val="DefaultParagraphFont"/>
    <w:qFormat/>
    <w:rsid w:val="00131BDF"/>
    <w:rPr>
      <w:i/>
    </w:rPr>
  </w:style>
  <w:style w:type="paragraph" w:styleId="Caption">
    <w:name w:val="caption"/>
    <w:basedOn w:val="BodyText"/>
    <w:next w:val="Normal"/>
    <w:qFormat/>
    <w:rsid w:val="00131BDF"/>
    <w:pPr>
      <w:framePr w:w="2268" w:hSpace="181" w:vSpace="181" w:wrap="around" w:vAnchor="text" w:hAnchor="page" w:x="1135" w:y="285" w:anchorLock="1"/>
    </w:pPr>
    <w:rPr>
      <w:i/>
    </w:rPr>
  </w:style>
  <w:style w:type="paragraph" w:customStyle="1" w:styleId="MiniTOCTitle">
    <w:name w:val="MiniTOCTitle"/>
    <w:basedOn w:val="Heading4"/>
    <w:rsid w:val="00131BDF"/>
    <w:pPr>
      <w:spacing w:before="240"/>
      <w:outlineLvl w:val="9"/>
    </w:pPr>
    <w:rPr>
      <w:noProof/>
      <w:sz w:val="24"/>
    </w:rPr>
  </w:style>
  <w:style w:type="paragraph" w:customStyle="1" w:styleId="MiniTOCItem">
    <w:name w:val="MiniTOCItem"/>
    <w:basedOn w:val="ListBullet"/>
    <w:rsid w:val="00131BDF"/>
    <w:pPr>
      <w:numPr>
        <w:numId w:val="0"/>
      </w:numPr>
      <w:tabs>
        <w:tab w:val="right" w:leader="dot" w:pos="6521"/>
      </w:tabs>
      <w:spacing w:before="0" w:after="0"/>
    </w:pPr>
  </w:style>
  <w:style w:type="paragraph" w:customStyle="1" w:styleId="TOFTitle">
    <w:name w:val="TOFTitle"/>
    <w:basedOn w:val="TOCTitle"/>
    <w:rsid w:val="00131BDF"/>
  </w:style>
  <w:style w:type="paragraph" w:styleId="TableofFigures">
    <w:name w:val="table of figures"/>
    <w:basedOn w:val="Normal"/>
    <w:next w:val="Normal"/>
    <w:semiHidden/>
    <w:rsid w:val="00131BDF"/>
    <w:pPr>
      <w:tabs>
        <w:tab w:val="right" w:leader="dot" w:pos="9072"/>
      </w:tabs>
      <w:ind w:left="970" w:hanging="403"/>
    </w:pPr>
    <w:rPr>
      <w:rFonts w:ascii="Times New Roman" w:hAnsi="Times New Roman"/>
      <w:b/>
    </w:rPr>
  </w:style>
  <w:style w:type="paragraph" w:styleId="ListNumber">
    <w:name w:val="List Number"/>
    <w:basedOn w:val="List"/>
    <w:rsid w:val="00131BDF"/>
    <w:pPr>
      <w:numPr>
        <w:numId w:val="10"/>
      </w:numPr>
    </w:pPr>
  </w:style>
  <w:style w:type="character" w:customStyle="1" w:styleId="WingdingSymbols">
    <w:name w:val="Wingding Symbols"/>
    <w:rsid w:val="00131BDF"/>
    <w:rPr>
      <w:rFonts w:ascii="Wingdings" w:hAnsi="Wingdings"/>
    </w:rPr>
  </w:style>
  <w:style w:type="paragraph" w:customStyle="1" w:styleId="TableHeading">
    <w:name w:val="Table Heading"/>
    <w:basedOn w:val="HeadingBase"/>
    <w:rsid w:val="00131BDF"/>
    <w:pPr>
      <w:keepLines/>
      <w:pBdr>
        <w:bottom w:val="single" w:sz="6" w:space="1" w:color="918585"/>
      </w:pBdr>
      <w:spacing w:before="240"/>
    </w:pPr>
  </w:style>
  <w:style w:type="character" w:customStyle="1" w:styleId="HotSpot">
    <w:name w:val="HotSpot"/>
    <w:rsid w:val="00131BDF"/>
    <w:rPr>
      <w:color w:val="0033CC"/>
      <w:u w:val="none"/>
    </w:rPr>
  </w:style>
  <w:style w:type="paragraph" w:customStyle="1" w:styleId="BodyTextRight">
    <w:name w:val="Body Text Right"/>
    <w:basedOn w:val="BodyText"/>
    <w:rsid w:val="00131BDF"/>
    <w:pPr>
      <w:spacing w:before="0" w:after="0"/>
      <w:jc w:val="right"/>
    </w:pPr>
  </w:style>
  <w:style w:type="paragraph" w:styleId="Index3">
    <w:name w:val="index 3"/>
    <w:basedOn w:val="ListNumber2"/>
    <w:next w:val="Normal"/>
    <w:semiHidden/>
    <w:rsid w:val="00131BDF"/>
    <w:pPr>
      <w:numPr>
        <w:numId w:val="0"/>
      </w:numPr>
      <w:tabs>
        <w:tab w:val="right" w:leader="dot" w:pos="4176"/>
      </w:tabs>
    </w:pPr>
  </w:style>
  <w:style w:type="paragraph" w:styleId="ListNumber2">
    <w:name w:val="List Number 2"/>
    <w:basedOn w:val="List2"/>
    <w:rsid w:val="00131BDF"/>
    <w:pPr>
      <w:numPr>
        <w:numId w:val="9"/>
      </w:numPr>
      <w:tabs>
        <w:tab w:val="clear" w:pos="1060"/>
      </w:tabs>
    </w:pPr>
  </w:style>
  <w:style w:type="paragraph" w:customStyle="1" w:styleId="MarginNote">
    <w:name w:val="Margin Note"/>
    <w:basedOn w:val="BodyText"/>
    <w:rsid w:val="00131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BDF"/>
    <w:rPr>
      <w:sz w:val="32"/>
    </w:rPr>
  </w:style>
  <w:style w:type="paragraph" w:customStyle="1" w:styleId="HeadingProcedure">
    <w:name w:val="Heading Procedure"/>
    <w:basedOn w:val="HeadingBase"/>
    <w:next w:val="Normal"/>
    <w:rsid w:val="00131BDF"/>
    <w:pPr>
      <w:tabs>
        <w:tab w:val="left" w:pos="0"/>
      </w:tabs>
      <w:spacing w:before="120" w:after="60"/>
    </w:pPr>
    <w:rPr>
      <w:i/>
      <w:color w:val="918585"/>
      <w:sz w:val="22"/>
    </w:rPr>
  </w:style>
  <w:style w:type="paragraph" w:customStyle="1" w:styleId="TableBodyText">
    <w:name w:val="Table Body Text"/>
    <w:basedOn w:val="BodyText"/>
    <w:rsid w:val="00131BDF"/>
    <w:pPr>
      <w:spacing w:before="60" w:after="60"/>
    </w:pPr>
  </w:style>
  <w:style w:type="paragraph" w:styleId="ListContinue">
    <w:name w:val="List Continue"/>
    <w:basedOn w:val="List"/>
    <w:rsid w:val="00131BDF"/>
    <w:pPr>
      <w:ind w:firstLine="0"/>
    </w:pPr>
  </w:style>
  <w:style w:type="paragraph" w:customStyle="1" w:styleId="ListNote">
    <w:name w:val="List Note"/>
    <w:basedOn w:val="List"/>
    <w:rsid w:val="00131BDF"/>
    <w:pPr>
      <w:pBdr>
        <w:top w:val="single" w:sz="6" w:space="2" w:color="918585"/>
        <w:bottom w:val="single" w:sz="6" w:space="2" w:color="918585"/>
      </w:pBdr>
      <w:tabs>
        <w:tab w:val="left" w:pos="1021"/>
      </w:tabs>
      <w:ind w:firstLine="0"/>
    </w:pPr>
  </w:style>
  <w:style w:type="paragraph" w:customStyle="1" w:styleId="Warning">
    <w:name w:val="Warning"/>
    <w:basedOn w:val="BodyText"/>
    <w:rsid w:val="00131BDF"/>
    <w:pPr>
      <w:shd w:val="clear" w:color="auto" w:fill="D9D9D9"/>
      <w:tabs>
        <w:tab w:val="left" w:pos="992"/>
      </w:tabs>
      <w:ind w:left="119" w:right="119"/>
    </w:pPr>
    <w:rPr>
      <w:sz w:val="20"/>
    </w:rPr>
  </w:style>
  <w:style w:type="paragraph" w:customStyle="1" w:styleId="MarginIcons">
    <w:name w:val="Margin Icons"/>
    <w:basedOn w:val="BodyText"/>
    <w:rsid w:val="00131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BDF"/>
    <w:rPr>
      <w:rFonts w:ascii="Courier New" w:hAnsi="Courier New"/>
    </w:rPr>
  </w:style>
  <w:style w:type="paragraph" w:customStyle="1" w:styleId="NoteBullet">
    <w:name w:val="Note Bullet"/>
    <w:basedOn w:val="Note"/>
    <w:rsid w:val="00131BDF"/>
    <w:pPr>
      <w:tabs>
        <w:tab w:val="clear" w:pos="680"/>
      </w:tabs>
      <w:spacing w:before="60" w:after="60"/>
    </w:pPr>
  </w:style>
  <w:style w:type="paragraph" w:customStyle="1" w:styleId="SubHeading2">
    <w:name w:val="SubHeading2"/>
    <w:basedOn w:val="HeadingBase"/>
    <w:rsid w:val="00131BDF"/>
    <w:pPr>
      <w:spacing w:before="240" w:after="60"/>
    </w:pPr>
    <w:rPr>
      <w:sz w:val="20"/>
    </w:rPr>
  </w:style>
  <w:style w:type="paragraph" w:customStyle="1" w:styleId="SubHeading1">
    <w:name w:val="SubHeading1"/>
    <w:basedOn w:val="HeadingBase"/>
    <w:rsid w:val="00131BDF"/>
    <w:pPr>
      <w:spacing w:before="240" w:after="60"/>
    </w:pPr>
    <w:rPr>
      <w:color w:val="918585"/>
      <w:sz w:val="22"/>
    </w:rPr>
  </w:style>
  <w:style w:type="paragraph" w:customStyle="1" w:styleId="SideHeading">
    <w:name w:val="Side Heading"/>
    <w:basedOn w:val="HeadingBase"/>
    <w:rsid w:val="00131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BDF"/>
    <w:pPr>
      <w:tabs>
        <w:tab w:val="num" w:pos="360"/>
      </w:tabs>
    </w:pPr>
  </w:style>
  <w:style w:type="paragraph" w:styleId="PlainText">
    <w:name w:val="Plain Text"/>
    <w:basedOn w:val="Normal"/>
    <w:link w:val="PlainTextChar"/>
    <w:rsid w:val="00131BDF"/>
    <w:rPr>
      <w:sz w:val="20"/>
    </w:rPr>
  </w:style>
  <w:style w:type="character" w:customStyle="1" w:styleId="PlainTextChar">
    <w:name w:val="Plain Text Char"/>
    <w:basedOn w:val="DefaultParagraphFont"/>
    <w:link w:val="PlainText"/>
    <w:rsid w:val="00131BDF"/>
    <w:rPr>
      <w:rFonts w:ascii="Courier New" w:eastAsia="Times New Roman" w:hAnsi="Courier New" w:cs="Times New Roman"/>
      <w:sz w:val="20"/>
      <w:szCs w:val="20"/>
      <w:lang w:eastAsia="en-US"/>
    </w:rPr>
  </w:style>
  <w:style w:type="character" w:customStyle="1" w:styleId="MenuOption">
    <w:name w:val="Menu Option"/>
    <w:basedOn w:val="DefaultParagraphFont"/>
    <w:rsid w:val="00131BDF"/>
    <w:rPr>
      <w:b/>
      <w:smallCaps/>
    </w:rPr>
  </w:style>
  <w:style w:type="paragraph" w:customStyle="1" w:styleId="TableListNumber">
    <w:name w:val="Table List Number"/>
    <w:basedOn w:val="ListNumber"/>
    <w:rsid w:val="00131BDF"/>
    <w:pPr>
      <w:numPr>
        <w:numId w:val="0"/>
      </w:numPr>
    </w:pPr>
  </w:style>
  <w:style w:type="paragraph" w:styleId="TOC4">
    <w:name w:val="toc 4"/>
    <w:basedOn w:val="TOCBase"/>
    <w:next w:val="Normal"/>
    <w:semiHidden/>
    <w:rsid w:val="00131BDF"/>
    <w:pPr>
      <w:tabs>
        <w:tab w:val="right" w:leader="dot" w:pos="9071"/>
      </w:tabs>
      <w:ind w:left="1701"/>
    </w:pPr>
  </w:style>
  <w:style w:type="paragraph" w:customStyle="1" w:styleId="ListAlpha">
    <w:name w:val="List Alpha"/>
    <w:basedOn w:val="List"/>
    <w:rsid w:val="00131BDF"/>
    <w:pPr>
      <w:numPr>
        <w:numId w:val="8"/>
      </w:numPr>
    </w:pPr>
  </w:style>
  <w:style w:type="paragraph" w:customStyle="1" w:styleId="ListAlpha2">
    <w:name w:val="List Alpha 2"/>
    <w:basedOn w:val="List2"/>
    <w:rsid w:val="00131BDF"/>
    <w:pPr>
      <w:numPr>
        <w:numId w:val="7"/>
      </w:numPr>
    </w:pPr>
  </w:style>
  <w:style w:type="paragraph" w:styleId="List2">
    <w:name w:val="List 2"/>
    <w:basedOn w:val="BodyText"/>
    <w:rsid w:val="00131BDF"/>
    <w:pPr>
      <w:tabs>
        <w:tab w:val="left" w:pos="680"/>
      </w:tabs>
      <w:spacing w:before="60" w:after="60"/>
      <w:ind w:left="680" w:hanging="340"/>
    </w:pPr>
  </w:style>
  <w:style w:type="paragraph" w:styleId="List3">
    <w:name w:val="List 3"/>
    <w:basedOn w:val="BodyText"/>
    <w:rsid w:val="00131BDF"/>
    <w:pPr>
      <w:tabs>
        <w:tab w:val="left" w:pos="1021"/>
      </w:tabs>
      <w:spacing w:before="60" w:after="60"/>
      <w:ind w:left="1020" w:hanging="340"/>
    </w:pPr>
  </w:style>
  <w:style w:type="paragraph" w:styleId="List4">
    <w:name w:val="List 4"/>
    <w:basedOn w:val="BodyText"/>
    <w:rsid w:val="00131BDF"/>
    <w:pPr>
      <w:tabs>
        <w:tab w:val="left" w:pos="1361"/>
      </w:tabs>
      <w:spacing w:before="60" w:after="60"/>
      <w:ind w:left="1361" w:hanging="340"/>
    </w:pPr>
  </w:style>
  <w:style w:type="paragraph" w:styleId="List5">
    <w:name w:val="List 5"/>
    <w:basedOn w:val="BodyText"/>
    <w:rsid w:val="00131BDF"/>
    <w:pPr>
      <w:tabs>
        <w:tab w:val="left" w:pos="1701"/>
      </w:tabs>
      <w:spacing w:before="60" w:after="60"/>
      <w:ind w:left="1701" w:hanging="340"/>
    </w:pPr>
  </w:style>
  <w:style w:type="paragraph" w:styleId="ListBullet3">
    <w:name w:val="List Bullet 3"/>
    <w:basedOn w:val="List3"/>
    <w:rsid w:val="00131BDF"/>
    <w:pPr>
      <w:numPr>
        <w:numId w:val="14"/>
      </w:numPr>
      <w:tabs>
        <w:tab w:val="clear" w:pos="1021"/>
      </w:tabs>
      <w:ind w:left="1037" w:hanging="357"/>
    </w:pPr>
  </w:style>
  <w:style w:type="paragraph" w:styleId="ListBullet4">
    <w:name w:val="List Bullet 4"/>
    <w:basedOn w:val="List4"/>
    <w:rsid w:val="00131BDF"/>
    <w:pPr>
      <w:numPr>
        <w:numId w:val="2"/>
      </w:numPr>
    </w:pPr>
  </w:style>
  <w:style w:type="paragraph" w:styleId="ListBullet5">
    <w:name w:val="List Bullet 5"/>
    <w:basedOn w:val="List5"/>
    <w:rsid w:val="00131BDF"/>
    <w:pPr>
      <w:numPr>
        <w:numId w:val="3"/>
      </w:numPr>
    </w:pPr>
  </w:style>
  <w:style w:type="paragraph" w:styleId="ListContinue2">
    <w:name w:val="List Continue 2"/>
    <w:basedOn w:val="List2"/>
    <w:rsid w:val="00131BDF"/>
    <w:pPr>
      <w:ind w:firstLine="0"/>
    </w:pPr>
  </w:style>
  <w:style w:type="paragraph" w:styleId="ListContinue3">
    <w:name w:val="List Continue 3"/>
    <w:basedOn w:val="List3"/>
    <w:rsid w:val="00131BDF"/>
    <w:pPr>
      <w:ind w:left="1021" w:firstLine="0"/>
    </w:pPr>
  </w:style>
  <w:style w:type="paragraph" w:styleId="ListContinue4">
    <w:name w:val="List Continue 4"/>
    <w:basedOn w:val="List4"/>
    <w:rsid w:val="00131BDF"/>
    <w:pPr>
      <w:ind w:firstLine="0"/>
    </w:pPr>
  </w:style>
  <w:style w:type="paragraph" w:styleId="ListContinue5">
    <w:name w:val="List Continue 5"/>
    <w:basedOn w:val="List5"/>
    <w:rsid w:val="00131BDF"/>
    <w:pPr>
      <w:ind w:firstLine="0"/>
    </w:pPr>
  </w:style>
  <w:style w:type="paragraph" w:styleId="ListNumber3">
    <w:name w:val="List Number 3"/>
    <w:basedOn w:val="List3"/>
    <w:rsid w:val="00131BDF"/>
    <w:pPr>
      <w:numPr>
        <w:numId w:val="4"/>
      </w:numPr>
    </w:pPr>
  </w:style>
  <w:style w:type="paragraph" w:styleId="ListNumber4">
    <w:name w:val="List Number 4"/>
    <w:basedOn w:val="List4"/>
    <w:rsid w:val="00131BDF"/>
    <w:pPr>
      <w:numPr>
        <w:numId w:val="5"/>
      </w:numPr>
    </w:pPr>
  </w:style>
  <w:style w:type="paragraph" w:styleId="ListNumber5">
    <w:name w:val="List Number 5"/>
    <w:basedOn w:val="List5"/>
    <w:rsid w:val="00131BDF"/>
    <w:pPr>
      <w:numPr>
        <w:numId w:val="6"/>
      </w:numPr>
    </w:pPr>
  </w:style>
  <w:style w:type="paragraph" w:styleId="BlockText">
    <w:name w:val="Block Text"/>
    <w:basedOn w:val="Normal"/>
    <w:rsid w:val="00131BDF"/>
    <w:pPr>
      <w:spacing w:after="120"/>
      <w:ind w:left="1440" w:right="1440"/>
    </w:pPr>
  </w:style>
  <w:style w:type="character" w:customStyle="1" w:styleId="Subscript">
    <w:name w:val="Subscript"/>
    <w:basedOn w:val="DefaultParagraphFont"/>
    <w:rsid w:val="00131BDF"/>
    <w:rPr>
      <w:sz w:val="16"/>
      <w:vertAlign w:val="subscript"/>
    </w:rPr>
  </w:style>
  <w:style w:type="character" w:customStyle="1" w:styleId="Superscript">
    <w:name w:val="Superscript"/>
    <w:basedOn w:val="DefaultParagraphFont"/>
    <w:rsid w:val="00131BDF"/>
    <w:rPr>
      <w:sz w:val="16"/>
      <w:vertAlign w:val="superscript"/>
    </w:rPr>
  </w:style>
  <w:style w:type="character" w:customStyle="1" w:styleId="Symbols">
    <w:name w:val="Symbols"/>
    <w:basedOn w:val="DefaultParagraphFont"/>
    <w:rsid w:val="00131BDF"/>
    <w:rPr>
      <w:rFonts w:ascii="Symbol" w:hAnsi="Symbol"/>
    </w:rPr>
  </w:style>
  <w:style w:type="character" w:customStyle="1" w:styleId="MenuOptions">
    <w:name w:val="Menu Options"/>
    <w:basedOn w:val="DefaultParagraphFont"/>
    <w:rsid w:val="00131BDF"/>
    <w:rPr>
      <w:rFonts w:ascii="Arial Narrow" w:hAnsi="Arial Narrow"/>
      <w:smallCaps/>
    </w:rPr>
  </w:style>
  <w:style w:type="character" w:customStyle="1" w:styleId="Buttons">
    <w:name w:val="Buttons"/>
    <w:basedOn w:val="DefaultParagraphFont"/>
    <w:rsid w:val="00131BDF"/>
    <w:rPr>
      <w:b/>
    </w:rPr>
  </w:style>
  <w:style w:type="character" w:customStyle="1" w:styleId="Underlined">
    <w:name w:val="Underlined"/>
    <w:basedOn w:val="DefaultParagraphFont"/>
    <w:rsid w:val="00131BDF"/>
    <w:rPr>
      <w:u w:val="single"/>
    </w:rPr>
  </w:style>
  <w:style w:type="paragraph" w:customStyle="1" w:styleId="TableBodyTextRight">
    <w:name w:val="Table Body Text Right"/>
    <w:basedOn w:val="TableBodyText"/>
    <w:rsid w:val="00131BDF"/>
    <w:pPr>
      <w:widowControl w:val="0"/>
      <w:autoSpaceDE w:val="0"/>
      <w:autoSpaceDN w:val="0"/>
      <w:adjustRightInd w:val="0"/>
      <w:jc w:val="right"/>
    </w:pPr>
    <w:rPr>
      <w:rFonts w:cs="Arial"/>
      <w:szCs w:val="18"/>
    </w:rPr>
  </w:style>
  <w:style w:type="paragraph" w:customStyle="1" w:styleId="CopyrightText">
    <w:name w:val="Copyright Text"/>
    <w:basedOn w:val="BodyText"/>
    <w:rsid w:val="00131BDF"/>
    <w:rPr>
      <w:sz w:val="18"/>
    </w:rPr>
  </w:style>
  <w:style w:type="paragraph" w:customStyle="1" w:styleId="BodySmallRight">
    <w:name w:val="Body Small Right"/>
    <w:basedOn w:val="BodyTextRight"/>
    <w:rsid w:val="00131BDF"/>
    <w:rPr>
      <w:sz w:val="18"/>
      <w:szCs w:val="18"/>
    </w:rPr>
  </w:style>
  <w:style w:type="paragraph" w:customStyle="1" w:styleId="MarginEdition">
    <w:name w:val="Margin Edition"/>
    <w:basedOn w:val="MarginNote"/>
    <w:rsid w:val="00131BDF"/>
    <w:pPr>
      <w:spacing w:before="0" w:after="0"/>
    </w:pPr>
    <w:rPr>
      <w:rFonts w:ascii="Times New Roman" w:hAnsi="Times New Roman"/>
      <w:color w:val="999999"/>
    </w:rPr>
  </w:style>
  <w:style w:type="paragraph" w:customStyle="1" w:styleId="Spacer">
    <w:name w:val="Spacer"/>
    <w:basedOn w:val="Normal"/>
    <w:rsid w:val="00131BDF"/>
    <w:rPr>
      <w:sz w:val="2"/>
      <w:szCs w:val="2"/>
    </w:rPr>
  </w:style>
  <w:style w:type="character" w:customStyle="1" w:styleId="Small">
    <w:name w:val="Small"/>
    <w:basedOn w:val="DefaultParagraphFont"/>
    <w:rsid w:val="00131BDF"/>
    <w:rPr>
      <w:sz w:val="16"/>
    </w:rPr>
  </w:style>
  <w:style w:type="paragraph" w:customStyle="1" w:styleId="WideTable">
    <w:name w:val="Wide Table"/>
    <w:basedOn w:val="Normal"/>
    <w:rsid w:val="00131BDF"/>
    <w:pPr>
      <w:ind w:left="-1418"/>
    </w:pPr>
    <w:rPr>
      <w:sz w:val="2"/>
      <w:szCs w:val="2"/>
    </w:rPr>
  </w:style>
  <w:style w:type="character" w:styleId="PageNumber">
    <w:name w:val="page number"/>
    <w:basedOn w:val="DefaultParagraphFont"/>
    <w:rsid w:val="00131BDF"/>
  </w:style>
  <w:style w:type="paragraph" w:styleId="Quote">
    <w:name w:val="Quote"/>
    <w:basedOn w:val="Heading1"/>
    <w:link w:val="QuoteChar"/>
    <w:qFormat/>
    <w:rsid w:val="00131BDF"/>
    <w:rPr>
      <w:b w:val="0"/>
      <w:sz w:val="72"/>
      <w:szCs w:val="72"/>
      <w:lang w:val="en-NZ"/>
    </w:rPr>
  </w:style>
  <w:style w:type="character" w:customStyle="1" w:styleId="QuoteChar">
    <w:name w:val="Quote Char"/>
    <w:basedOn w:val="DefaultParagraphFont"/>
    <w:link w:val="Quote"/>
    <w:rsid w:val="00131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BDF"/>
    <w:pPr>
      <w:pageBreakBefore/>
    </w:pPr>
  </w:style>
  <w:style w:type="paragraph" w:customStyle="1" w:styleId="Border">
    <w:name w:val="Border"/>
    <w:basedOn w:val="Normal"/>
    <w:qFormat/>
    <w:rsid w:val="00131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BDF"/>
    <w:rPr>
      <w:b/>
      <w:bCs/>
      <w:i/>
      <w:iCs/>
      <w:color w:val="auto"/>
    </w:rPr>
  </w:style>
  <w:style w:type="paragraph" w:styleId="IntenseQuote">
    <w:name w:val="Intense Quote"/>
    <w:basedOn w:val="Normal"/>
    <w:next w:val="Normal"/>
    <w:link w:val="IntenseQuoteChar"/>
    <w:uiPriority w:val="30"/>
    <w:qFormat/>
    <w:rsid w:val="00131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BDF"/>
    <w:rPr>
      <w:smallCaps/>
      <w:color w:val="auto"/>
      <w:u w:val="single"/>
    </w:rPr>
  </w:style>
  <w:style w:type="character" w:styleId="IntenseReference">
    <w:name w:val="Intense Reference"/>
    <w:basedOn w:val="DefaultParagraphFont"/>
    <w:uiPriority w:val="32"/>
    <w:qFormat/>
    <w:rsid w:val="00131BDF"/>
    <w:rPr>
      <w:b/>
      <w:bCs/>
      <w:smallCaps/>
      <w:color w:val="auto"/>
      <w:spacing w:val="5"/>
      <w:u w:val="single"/>
    </w:rPr>
  </w:style>
  <w:style w:type="paragraph" w:customStyle="1" w:styleId="2ColumnHeading">
    <w:name w:val="2Column Heading"/>
    <w:basedOn w:val="BodyText"/>
    <w:qFormat/>
    <w:rsid w:val="00131BDF"/>
    <w:pPr>
      <w:spacing w:after="60"/>
      <w:ind w:left="-2268"/>
    </w:pPr>
    <w:rPr>
      <w:b/>
    </w:rPr>
  </w:style>
  <w:style w:type="paragraph" w:customStyle="1" w:styleId="Heading1TOC">
    <w:name w:val="Heading1 TOC"/>
    <w:basedOn w:val="Normal"/>
    <w:qFormat/>
    <w:rsid w:val="00131BDF"/>
    <w:pPr>
      <w:spacing w:before="240" w:after="120"/>
    </w:pPr>
    <w:rPr>
      <w:rFonts w:ascii="Times New Roman" w:hAnsi="Times New Roman"/>
      <w:b/>
      <w:sz w:val="32"/>
    </w:rPr>
  </w:style>
  <w:style w:type="paragraph" w:customStyle="1" w:styleId="Heading2TOC">
    <w:name w:val="Heading2 TOC"/>
    <w:basedOn w:val="Normal"/>
    <w:qFormat/>
    <w:rsid w:val="00131BDF"/>
    <w:pPr>
      <w:spacing w:before="240" w:after="60"/>
    </w:pPr>
    <w:rPr>
      <w:rFonts w:ascii="Times New Roman" w:hAnsi="Times New Roman"/>
      <w:b/>
      <w:sz w:val="28"/>
    </w:rPr>
  </w:style>
  <w:style w:type="character" w:customStyle="1" w:styleId="Underline">
    <w:name w:val="Underline"/>
    <w:basedOn w:val="DefaultParagraphFont"/>
    <w:qFormat/>
    <w:rsid w:val="00131BDF"/>
    <w:rPr>
      <w:u w:val="single"/>
    </w:rPr>
  </w:style>
  <w:style w:type="paragraph" w:styleId="BalloonText">
    <w:name w:val="Balloon Text"/>
    <w:basedOn w:val="Normal"/>
    <w:link w:val="BalloonTextChar"/>
    <w:rsid w:val="00131BDF"/>
    <w:rPr>
      <w:rFonts w:ascii="Tahoma" w:hAnsi="Tahoma" w:cs="Tahoma"/>
      <w:sz w:val="16"/>
      <w:szCs w:val="16"/>
    </w:rPr>
  </w:style>
  <w:style w:type="character" w:customStyle="1" w:styleId="BalloonTextChar">
    <w:name w:val="Balloon Text Char"/>
    <w:basedOn w:val="DefaultParagraphFont"/>
    <w:link w:val="BalloonText"/>
    <w:rsid w:val="00131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1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BDF"/>
    <w:rPr>
      <w:b/>
      <w:color w:val="660033"/>
      <w:spacing w:val="0"/>
    </w:rPr>
  </w:style>
  <w:style w:type="paragraph" w:customStyle="1" w:styleId="Nameditemlist">
    <w:name w:val="Named item list"/>
    <w:basedOn w:val="BodyText"/>
    <w:qFormat/>
    <w:rsid w:val="00131B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5815</Characters>
  <Application>Microsoft Office Word</Application>
  <DocSecurity>0</DocSecurity>
  <Lines>208</Lines>
  <Paragraphs>120</Paragraphs>
  <ScaleCrop>false</ScaleCrop>
  <Company>Author-it Software Corporation Ltd.</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LGAPLEM510A Plan for the safe movement of cyclists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2012-09-10T05:26:00Z</dcterms:created>
  <dcterms:modified xsi:type="dcterms:W3CDTF">2012-09-10T05:26:00Z</dcterms:modified>
</cp:coreProperties>
</file>