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7F25" w:rsidP="00F77F25">
      <w:pPr>
        <w:pStyle w:val="Title"/>
      </w:pPr>
      <w:r>
        <w:fldChar w:fldCharType="begin"/>
      </w:r>
      <w:r>
        <w:instrText xml:space="preserve"> TITLE   \* MERGEFORMAT </w:instrText>
      </w:r>
      <w:r>
        <w:fldChar w:fldCharType="separate"/>
      </w:r>
      <w:r>
        <w:t>LGAPLEM404A Prepare and present geographic information systems data</w:t>
      </w:r>
      <w:r>
        <w:fldChar w:fldCharType="end"/>
      </w:r>
    </w:p>
    <w:p w:rsidR="00F77F25" w:rsidP="00F77F25">
      <w:pPr>
        <w:pStyle w:val="Version"/>
        <w:sectPr w:rsidSect="00695A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95A2E" w:rsidP="00695A2E">
      <w:pPr>
        <w:pStyle w:val="SuperHeading"/>
      </w:pPr>
      <w:r w:rsidRPr="00695A2E">
        <w:t>LGAPLEM404A Prepare and present geographic information systems data</w:t>
      </w:r>
    </w:p>
    <w:p w:rsidR="00000000" w:rsidRPr="00695A2E" w:rsidP="00695A2E">
      <w:pPr>
        <w:pStyle w:val="SuperHeading"/>
      </w:pPr>
    </w:p>
    <w:p w:rsidR="00000000" w:rsidRPr="00695A2E" w:rsidP="00695A2E">
      <w:pPr>
        <w:pStyle w:val="Heading1"/>
      </w:pPr>
      <w:bookmarkStart w:id="1" w:name="O_442943"/>
      <w:bookmarkEnd w:id="1"/>
      <w:r w:rsidRPr="00695A2E">
        <w:t>Modification History</w:t>
      </w:r>
    </w:p>
    <w:p w:rsidR="00000000" w:rsidRPr="00695A2E" w:rsidP="00695A2E">
      <w:pPr>
        <w:pStyle w:val="BodyText"/>
      </w:pPr>
      <w:r w:rsidRPr="00695A2E">
        <w:t>LGAPLEM404A Release 2:</w:t>
      </w:r>
      <w:r w:rsidRPr="00695A2E">
        <w:tab/>
        <w:t>Layout adjusted.</w:t>
      </w:r>
    </w:p>
    <w:p w:rsidR="00000000" w:rsidRPr="00695A2E" w:rsidP="00695A2E">
      <w:pPr>
        <w:pStyle w:val="BodyText"/>
      </w:pPr>
      <w:r w:rsidRPr="00695A2E">
        <w:t>LGAPLEM404A Release 1:</w:t>
      </w:r>
      <w:r w:rsidRPr="00695A2E">
        <w:tab/>
        <w:t>Primary release.</w:t>
      </w:r>
    </w:p>
    <w:p w:rsidR="00000000" w:rsidRPr="00695A2E" w:rsidP="00695A2E">
      <w:pPr>
        <w:pStyle w:val="AllowPageBreak"/>
      </w:pPr>
    </w:p>
    <w:p w:rsidR="00000000" w:rsidRPr="00695A2E" w:rsidP="00695A2E">
      <w:pPr>
        <w:pStyle w:val="Heading1"/>
      </w:pPr>
      <w:bookmarkStart w:id="2" w:name="O_442939"/>
      <w:bookmarkEnd w:id="2"/>
      <w:r w:rsidRPr="00695A2E">
        <w:t>Unit Descriptor</w:t>
      </w:r>
    </w:p>
    <w:p w:rsidR="00000000" w:rsidRPr="00695A2E" w:rsidP="00695A2E">
      <w:pPr>
        <w:pStyle w:val="BodyText"/>
      </w:pPr>
      <w:r w:rsidRPr="00695A2E">
        <w:t xml:space="preserve">This unit </w:t>
      </w:r>
      <w:r w:rsidRPr="00695A2E">
        <w:t>covers designing, generating and producing information to meet user requirements.</w:t>
      </w:r>
    </w:p>
    <w:p w:rsidR="00000000" w:rsidRPr="00695A2E" w:rsidP="00695A2E">
      <w:pPr>
        <w:pStyle w:val="AllowPageBreak"/>
      </w:pPr>
    </w:p>
    <w:p w:rsidR="00000000" w:rsidRPr="00695A2E" w:rsidP="00695A2E">
      <w:pPr>
        <w:pStyle w:val="Heading1"/>
      </w:pPr>
      <w:bookmarkStart w:id="3" w:name="O_442952"/>
      <w:bookmarkEnd w:id="3"/>
      <w:r w:rsidRPr="00695A2E">
        <w:t>Application of the Unit</w:t>
      </w:r>
    </w:p>
    <w:p w:rsidR="00000000" w:rsidRPr="00695A2E" w:rsidP="00695A2E">
      <w:pPr>
        <w:pStyle w:val="BodyText"/>
      </w:pPr>
      <w:r w:rsidRPr="00695A2E">
        <w:t>This unit supports the attainment of skills and knowledge required for competent workplace performance in councils of all sizes. Know</w:t>
      </w:r>
      <w:r w:rsidRPr="00695A2E">
        <w:t xml:space="preserve">ledge of the legislation and regulations within which councils must operate is essential. The unique nature of councils, as a tier of government directed by elected members and reflecting the needs of local communities, must be appropriately reflected. </w:t>
      </w:r>
    </w:p>
    <w:p w:rsidR="00000000" w:rsidRPr="00695A2E" w:rsidP="00695A2E">
      <w:pPr>
        <w:pStyle w:val="AllowPageBreak"/>
      </w:pPr>
    </w:p>
    <w:p w:rsidR="00000000" w:rsidRPr="00695A2E" w:rsidP="00695A2E">
      <w:pPr>
        <w:pStyle w:val="Heading1"/>
      </w:pPr>
      <w:bookmarkStart w:id="4" w:name="O_442944"/>
      <w:bookmarkEnd w:id="4"/>
      <w:r w:rsidRPr="00695A2E">
        <w:t>Licensing/Regulatory Information</w:t>
      </w:r>
    </w:p>
    <w:p w:rsidR="00000000" w:rsidRPr="00695A2E" w:rsidP="00695A2E">
      <w:pPr>
        <w:pStyle w:val="BodyText"/>
      </w:pPr>
      <w:r w:rsidRPr="00695A2E">
        <w:t>Not applicable.</w:t>
      </w:r>
    </w:p>
    <w:p w:rsidR="00000000" w:rsidRPr="00695A2E" w:rsidP="00695A2E">
      <w:pPr>
        <w:pStyle w:val="AllowPageBreak"/>
      </w:pPr>
    </w:p>
    <w:p w:rsidR="00000000" w:rsidRPr="00695A2E" w:rsidP="00695A2E">
      <w:pPr>
        <w:pStyle w:val="Heading1"/>
      </w:pPr>
      <w:bookmarkStart w:id="5" w:name="O_442942"/>
      <w:bookmarkEnd w:id="5"/>
      <w:r w:rsidRPr="00695A2E">
        <w:t>Pre-Requisites</w:t>
      </w:r>
    </w:p>
    <w:p w:rsidR="00000000" w:rsidRPr="00695A2E" w:rsidP="00695A2E">
      <w:pPr>
        <w:pStyle w:val="BodyText"/>
      </w:pPr>
      <w:r w:rsidRPr="00695A2E">
        <w:t xml:space="preserve">Not applicable. </w:t>
      </w:r>
    </w:p>
    <w:p w:rsidR="00000000" w:rsidRPr="00695A2E" w:rsidP="00695A2E">
      <w:pPr>
        <w:pStyle w:val="AllowPageBreak"/>
      </w:pPr>
    </w:p>
    <w:p w:rsidR="00000000" w:rsidRPr="00695A2E" w:rsidP="00695A2E">
      <w:pPr>
        <w:pStyle w:val="Heading1"/>
      </w:pPr>
      <w:bookmarkStart w:id="6" w:name="O_442947"/>
      <w:bookmarkEnd w:id="6"/>
      <w:r w:rsidRPr="00695A2E">
        <w:t>Employability Skills Information</w:t>
      </w:r>
    </w:p>
    <w:p w:rsidR="00000000" w:rsidRPr="00695A2E" w:rsidP="00695A2E">
      <w:pPr>
        <w:pStyle w:val="BodyText"/>
      </w:pPr>
      <w:r w:rsidRPr="00695A2E">
        <w:t>This unit contains employability skills.</w:t>
      </w:r>
    </w:p>
    <w:p w:rsidR="00000000" w:rsidRPr="00695A2E" w:rsidP="00695A2E">
      <w:pPr>
        <w:pStyle w:val="AllowPageBreak"/>
      </w:pPr>
    </w:p>
    <w:p w:rsidR="00000000" w:rsidRPr="00695A2E" w:rsidP="00695A2E">
      <w:pPr>
        <w:pStyle w:val="Heading1"/>
      </w:pPr>
      <w:bookmarkStart w:id="7" w:name="O_442948"/>
      <w:bookmarkEnd w:id="7"/>
      <w:r w:rsidRPr="00695A2E">
        <w:t>Elements and Performance Criteria Pre-Content</w:t>
      </w:r>
    </w:p>
    <w:tbl>
      <w:tblPr>
        <w:tblW w:w="0" w:type="auto"/>
        <w:tblLayout w:type="fixed"/>
        <w:tblCellMar>
          <w:left w:w="62" w:type="dxa"/>
          <w:right w:w="62" w:type="dxa"/>
        </w:tblCellMar>
        <w:tblLook w:val="0000"/>
      </w:tblPr>
      <w:tblGrid>
        <w:gridCol w:w="2700"/>
        <w:gridCol w:w="6228"/>
      </w:tblGrid>
      <w:tr w:rsidTr="00F77F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95A2E">
            <w:pPr>
              <w:pStyle w:val="BodyText"/>
              <w:rPr>
                <w:lang w:val="en-NZ"/>
              </w:rPr>
            </w:pPr>
            <w:r w:rsidRPr="00695A2E">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695A2E" w:rsidP="00695A2E">
            <w:pPr>
              <w:pStyle w:val="BodyText"/>
            </w:pPr>
            <w:r w:rsidRPr="00695A2E">
              <w:t xml:space="preserve">Performance criteria describe the required performance needed to demonstrate achievement of the element.  Where </w:t>
            </w:r>
            <w:r w:rsidRPr="00695A2E">
              <w:rPr>
                <w:rStyle w:val="BoldandItalics"/>
              </w:rPr>
              <w:t>bold italicised</w:t>
            </w:r>
            <w:r w:rsidRPr="00695A2E">
              <w:t xml:space="preserve"> text is used, fur</w:t>
            </w:r>
            <w:r w:rsidRPr="00695A2E">
              <w:t>ther information is detailed in the Range Statement.  Assessment of performance is to be consistent with the Evidence Guide.</w:t>
            </w:r>
          </w:p>
        </w:tc>
      </w:tr>
    </w:tbl>
    <w:p w:rsidR="00000000" w:rsidRPr="00695A2E" w:rsidP="00695A2E">
      <w:pPr>
        <w:pStyle w:val="BodyText"/>
      </w:pPr>
    </w:p>
    <w:p w:rsidR="00000000" w:rsidRPr="00695A2E" w:rsidP="00695A2E">
      <w:pPr>
        <w:pStyle w:val="AllowPageBreak"/>
      </w:pPr>
    </w:p>
    <w:p w:rsidR="00000000" w:rsidRPr="00695A2E" w:rsidP="00695A2E">
      <w:pPr>
        <w:pStyle w:val="Heading1"/>
      </w:pPr>
      <w:bookmarkStart w:id="8" w:name="O_442949"/>
      <w:bookmarkEnd w:id="8"/>
      <w:r w:rsidRPr="00695A2E">
        <w:t>Elements and Performance Criteria</w:t>
      </w:r>
    </w:p>
    <w:tbl>
      <w:tblPr>
        <w:tblW w:w="0" w:type="auto"/>
        <w:tblLayout w:type="fixed"/>
        <w:tblCellMar>
          <w:left w:w="62" w:type="dxa"/>
          <w:right w:w="62" w:type="dxa"/>
        </w:tblCellMar>
        <w:tblLook w:val="0000"/>
      </w:tblPr>
      <w:tblGrid>
        <w:gridCol w:w="2700"/>
        <w:gridCol w:w="6228"/>
      </w:tblGrid>
      <w:tr w:rsidTr="00F77F2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95A2E" w:rsidP="00695A2E">
            <w:pPr>
              <w:pStyle w:val="BodyText"/>
            </w:pPr>
            <w:r w:rsidRPr="00695A2E">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695A2E">
            <w:pPr>
              <w:pStyle w:val="BodyText"/>
              <w:rPr>
                <w:lang w:val="en-NZ"/>
              </w:rPr>
            </w:pPr>
            <w:r w:rsidRPr="00695A2E">
              <w:rPr>
                <w:rStyle w:val="SpecialBold"/>
              </w:rPr>
              <w:t>PERFORMANCE CRITERIA</w:t>
            </w:r>
          </w:p>
        </w:tc>
      </w:tr>
      <w:tr w:rsidTr="00F77F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95A2E">
            <w:pPr>
              <w:pStyle w:val="List"/>
              <w:rPr>
                <w:lang w:val="en-NZ"/>
              </w:rPr>
            </w:pPr>
            <w:r w:rsidRPr="00695A2E">
              <w:t>1</w:t>
            </w:r>
            <w:r w:rsidRPr="00695A2E">
              <w:tab/>
            </w:r>
            <w:r w:rsidRPr="00695A2E">
              <w:rPr>
                <w:rStyle w:val="SpecialBold"/>
              </w:rPr>
              <w:t>Identify presentation requirements</w:t>
            </w:r>
          </w:p>
        </w:tc>
        <w:tc>
          <w:tcPr>
            <w:tcW w:w="6228" w:type="dxa"/>
            <w:tcBorders>
              <w:top w:val="nil"/>
              <w:left w:val="nil"/>
              <w:bottom w:val="nil"/>
              <w:right w:val="nil"/>
            </w:tcBorders>
            <w:tcMar>
              <w:top w:w="0" w:type="dxa"/>
              <w:left w:w="62" w:type="dxa"/>
              <w:bottom w:w="0" w:type="dxa"/>
              <w:right w:w="62" w:type="dxa"/>
            </w:tcMar>
          </w:tcPr>
          <w:p w:rsidR="00000000" w:rsidRPr="00695A2E" w:rsidP="00695A2E">
            <w:pPr>
              <w:pStyle w:val="List"/>
            </w:pPr>
            <w:r w:rsidRPr="00695A2E">
              <w:t>1.1</w:t>
            </w:r>
            <w:r w:rsidRPr="00695A2E">
              <w:tab/>
            </w:r>
            <w:r w:rsidRPr="00695A2E">
              <w:t xml:space="preserve">Presentation requirements are determined in consultation with end user. </w:t>
            </w:r>
          </w:p>
          <w:p w:rsidR="00000000" w:rsidP="00695A2E">
            <w:pPr>
              <w:pStyle w:val="List"/>
              <w:rPr>
                <w:lang w:val="en-NZ"/>
              </w:rPr>
            </w:pPr>
            <w:r w:rsidRPr="00695A2E">
              <w:t>1.2</w:t>
            </w:r>
            <w:r w:rsidRPr="00695A2E">
              <w:tab/>
              <w:t xml:space="preserve">Extent, content and intended use of output are considered in recommending presentation format and medium. </w:t>
            </w:r>
          </w:p>
        </w:tc>
      </w:tr>
      <w:tr w:rsidTr="00F77F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95A2E">
            <w:pPr>
              <w:pStyle w:val="List"/>
              <w:rPr>
                <w:lang w:val="en-NZ"/>
              </w:rPr>
            </w:pPr>
            <w:r w:rsidRPr="00695A2E">
              <w:t>2</w:t>
            </w:r>
            <w:r w:rsidRPr="00695A2E">
              <w:tab/>
            </w:r>
            <w:r w:rsidRPr="00695A2E">
              <w:rPr>
                <w:rStyle w:val="SpecialBold"/>
              </w:rPr>
              <w:t>Format and present data</w:t>
            </w:r>
          </w:p>
        </w:tc>
        <w:tc>
          <w:tcPr>
            <w:tcW w:w="6228" w:type="dxa"/>
            <w:tcBorders>
              <w:top w:val="nil"/>
              <w:left w:val="nil"/>
              <w:bottom w:val="nil"/>
              <w:right w:val="nil"/>
            </w:tcBorders>
            <w:tcMar>
              <w:top w:w="0" w:type="dxa"/>
              <w:left w:w="62" w:type="dxa"/>
              <w:bottom w:w="0" w:type="dxa"/>
              <w:right w:w="62" w:type="dxa"/>
            </w:tcMar>
          </w:tcPr>
          <w:p w:rsidR="00000000" w:rsidRPr="00695A2E" w:rsidP="00695A2E">
            <w:pPr>
              <w:pStyle w:val="List"/>
            </w:pPr>
            <w:r w:rsidRPr="00695A2E">
              <w:t>2.1</w:t>
            </w:r>
            <w:r w:rsidRPr="00695A2E">
              <w:tab/>
              <w:t xml:space="preserve">Relevant data elements are assembled. </w:t>
            </w:r>
          </w:p>
          <w:p w:rsidR="00000000" w:rsidRPr="00695A2E" w:rsidP="00695A2E">
            <w:pPr>
              <w:pStyle w:val="List"/>
            </w:pPr>
            <w:r w:rsidRPr="00695A2E">
              <w:t>2.</w:t>
            </w:r>
            <w:r w:rsidRPr="00695A2E">
              <w:t>2</w:t>
            </w:r>
            <w:r w:rsidRPr="00695A2E">
              <w:tab/>
              <w:t xml:space="preserve">Procedures are designed for formatting data into compatible format. </w:t>
            </w:r>
          </w:p>
          <w:p w:rsidR="00000000" w:rsidRPr="00695A2E" w:rsidP="00695A2E">
            <w:pPr>
              <w:pStyle w:val="List"/>
            </w:pPr>
            <w:r w:rsidRPr="00695A2E">
              <w:t>2.3</w:t>
            </w:r>
            <w:r w:rsidRPr="00695A2E">
              <w:tab/>
            </w:r>
            <w:r w:rsidRPr="00695A2E">
              <w:rPr>
                <w:rStyle w:val="BoldandItalics"/>
              </w:rPr>
              <w:t>Data formats</w:t>
            </w:r>
            <w:r w:rsidRPr="00695A2E">
              <w:t xml:space="preserve"> are selected to meet customer requirements. </w:t>
            </w:r>
          </w:p>
          <w:p w:rsidR="00000000" w:rsidRPr="00695A2E" w:rsidP="00695A2E">
            <w:pPr>
              <w:pStyle w:val="List"/>
            </w:pPr>
            <w:r w:rsidRPr="00695A2E">
              <w:t>2.4</w:t>
            </w:r>
            <w:r w:rsidRPr="00695A2E">
              <w:tab/>
              <w:t>Information is presented to meet user requirements using suitable media in an attractive, informative and useable manne</w:t>
            </w:r>
            <w:r w:rsidRPr="00695A2E">
              <w:t xml:space="preserve">r. </w:t>
            </w:r>
          </w:p>
          <w:p w:rsidR="00000000" w:rsidP="00695A2E">
            <w:pPr>
              <w:pStyle w:val="List"/>
              <w:rPr>
                <w:lang w:val="en-NZ"/>
              </w:rPr>
            </w:pPr>
            <w:r w:rsidRPr="00695A2E">
              <w:t>2.5</w:t>
            </w:r>
            <w:r w:rsidRPr="00695A2E">
              <w:tab/>
              <w:t xml:space="preserve">Information is presented in line with appropriate Australian standards. </w:t>
            </w:r>
          </w:p>
        </w:tc>
      </w:tr>
      <w:tr w:rsidTr="00F77F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95A2E">
            <w:pPr>
              <w:pStyle w:val="List"/>
              <w:rPr>
                <w:lang w:val="en-NZ"/>
              </w:rPr>
            </w:pPr>
            <w:r w:rsidRPr="00695A2E">
              <w:t>3</w:t>
            </w:r>
            <w:r w:rsidRPr="00695A2E">
              <w:tab/>
            </w:r>
            <w:r w:rsidRPr="00695A2E">
              <w:rPr>
                <w:rStyle w:val="SpecialBold"/>
              </w:rPr>
              <w:t>Ensure customer satisfaction</w:t>
            </w:r>
          </w:p>
        </w:tc>
        <w:tc>
          <w:tcPr>
            <w:tcW w:w="6228" w:type="dxa"/>
            <w:tcBorders>
              <w:top w:val="nil"/>
              <w:left w:val="nil"/>
              <w:bottom w:val="nil"/>
              <w:right w:val="nil"/>
            </w:tcBorders>
            <w:tcMar>
              <w:top w:w="0" w:type="dxa"/>
              <w:left w:w="62" w:type="dxa"/>
              <w:bottom w:w="0" w:type="dxa"/>
              <w:right w:w="62" w:type="dxa"/>
            </w:tcMar>
          </w:tcPr>
          <w:p w:rsidR="00000000" w:rsidRPr="00695A2E" w:rsidP="00695A2E">
            <w:pPr>
              <w:pStyle w:val="List"/>
            </w:pPr>
            <w:r w:rsidRPr="00695A2E">
              <w:t>3.1</w:t>
            </w:r>
            <w:r w:rsidRPr="00695A2E">
              <w:tab/>
              <w:t xml:space="preserve">Work is completed in line with council </w:t>
            </w:r>
            <w:r w:rsidRPr="00695A2E">
              <w:rPr>
                <w:rStyle w:val="BoldandItalics"/>
              </w:rPr>
              <w:t xml:space="preserve">quality requirements . </w:t>
            </w:r>
          </w:p>
          <w:p w:rsidR="00000000" w:rsidRPr="00695A2E" w:rsidP="00695A2E">
            <w:pPr>
              <w:pStyle w:val="List"/>
            </w:pPr>
            <w:r w:rsidRPr="00695A2E">
              <w:t>3.2</w:t>
            </w:r>
            <w:r w:rsidRPr="00695A2E">
              <w:tab/>
              <w:t>Feedback is sought from customer regarding satisfaction with information</w:t>
            </w:r>
            <w:r w:rsidRPr="00695A2E">
              <w:t xml:space="preserve"> and presentation. </w:t>
            </w:r>
          </w:p>
          <w:p w:rsidR="00000000" w:rsidRPr="00695A2E" w:rsidP="00695A2E">
            <w:pPr>
              <w:pStyle w:val="List"/>
            </w:pPr>
            <w:r w:rsidRPr="00695A2E">
              <w:t>3.3</w:t>
            </w:r>
            <w:r w:rsidRPr="00695A2E">
              <w:tab/>
              <w:t xml:space="preserve">Any areas of dissatisfaction are resolved in line with council policies and procedures. </w:t>
            </w:r>
          </w:p>
          <w:p w:rsidR="00000000" w:rsidRPr="00695A2E" w:rsidP="00695A2E">
            <w:pPr>
              <w:pStyle w:val="List"/>
            </w:pPr>
            <w:r w:rsidRPr="00695A2E">
              <w:t>3.4</w:t>
            </w:r>
            <w:r w:rsidRPr="00695A2E">
              <w:tab/>
              <w:t xml:space="preserve">Customer feedback is analysed and used as a quality improvement tool. </w:t>
            </w:r>
          </w:p>
        </w:tc>
      </w:tr>
    </w:tbl>
    <w:p w:rsidR="00000000" w:rsidRPr="00695A2E" w:rsidP="00695A2E">
      <w:pPr>
        <w:pStyle w:val="BodyText"/>
      </w:pPr>
    </w:p>
    <w:p w:rsidR="00000000" w:rsidRPr="00695A2E" w:rsidP="00695A2E">
      <w:pPr>
        <w:pStyle w:val="AllowPageBreak"/>
      </w:pPr>
    </w:p>
    <w:p w:rsidR="00000000" w:rsidRPr="00695A2E" w:rsidP="00695A2E">
      <w:pPr>
        <w:pStyle w:val="Heading1"/>
      </w:pPr>
      <w:bookmarkStart w:id="9" w:name="O_442940"/>
      <w:bookmarkEnd w:id="9"/>
      <w:r w:rsidRPr="00695A2E">
        <w:t>Required Skills and Knowledge</w:t>
      </w:r>
    </w:p>
    <w:tbl>
      <w:tblPr>
        <w:tblW w:w="0" w:type="auto"/>
        <w:tblLayout w:type="fixed"/>
        <w:tblCellMar>
          <w:left w:w="62" w:type="dxa"/>
          <w:right w:w="62" w:type="dxa"/>
        </w:tblCellMar>
        <w:tblLook w:val="0000"/>
      </w:tblPr>
      <w:tblGrid>
        <w:gridCol w:w="8928"/>
      </w:tblGrid>
      <w:tr w:rsidTr="00F77F2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95A2E">
            <w:pPr>
              <w:pStyle w:val="BodyText"/>
              <w:rPr>
                <w:lang w:val="en-NZ"/>
              </w:rPr>
            </w:pPr>
            <w:r w:rsidRPr="00695A2E">
              <w:t>This describes the essential skills and knowledge and their level, required for this unit</w:t>
            </w:r>
          </w:p>
        </w:tc>
      </w:tr>
      <w:tr w:rsidTr="00F77F2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95A2E">
            <w:pPr>
              <w:pStyle w:val="BodyText"/>
              <w:rPr>
                <w:lang w:val="en-NZ"/>
              </w:rPr>
            </w:pPr>
            <w:r w:rsidRPr="00695A2E">
              <w:rPr>
                <w:rStyle w:val="SpecialBold"/>
              </w:rPr>
              <w:t>Required Skills</w:t>
            </w:r>
          </w:p>
        </w:tc>
      </w:tr>
      <w:tr w:rsidTr="00F77F2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695A2E" w:rsidP="00695A2E">
            <w:pPr>
              <w:pStyle w:val="ListBullet"/>
            </w:pPr>
            <w:r w:rsidRPr="00695A2E">
              <w:t xml:space="preserve">layout and design </w:t>
            </w:r>
          </w:p>
          <w:p w:rsidR="00000000" w:rsidRPr="00695A2E" w:rsidP="00695A2E">
            <w:pPr>
              <w:pStyle w:val="ListBullet"/>
            </w:pPr>
            <w:r w:rsidRPr="00695A2E">
              <w:t xml:space="preserve">attention to detail </w:t>
            </w:r>
          </w:p>
          <w:p w:rsidR="00000000" w:rsidP="00695A2E">
            <w:pPr>
              <w:pStyle w:val="ListBullet"/>
              <w:rPr>
                <w:lang w:val="en-NZ"/>
              </w:rPr>
            </w:pPr>
            <w:r w:rsidRPr="00695A2E">
              <w:t xml:space="preserve">consultation and negotiation with customers </w:t>
            </w:r>
          </w:p>
        </w:tc>
      </w:tr>
      <w:tr w:rsidTr="00F77F2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95A2E">
            <w:pPr>
              <w:pStyle w:val="BodyText"/>
              <w:rPr>
                <w:lang w:val="en-NZ"/>
              </w:rPr>
            </w:pPr>
            <w:r w:rsidRPr="00695A2E">
              <w:rPr>
                <w:rStyle w:val="SpecialBold"/>
              </w:rPr>
              <w:t>Required Knowledge</w:t>
            </w:r>
          </w:p>
        </w:tc>
      </w:tr>
      <w:tr w:rsidTr="00F77F2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695A2E" w:rsidP="00695A2E">
            <w:pPr>
              <w:pStyle w:val="ListBullet"/>
            </w:pPr>
            <w:r w:rsidRPr="00695A2E">
              <w:t xml:space="preserve">display principles including colour, composition, layout, text and line style, appropriate scale, media, font types and sizes, legends and projectives </w:t>
            </w:r>
          </w:p>
          <w:p w:rsidR="00000000" w:rsidRPr="00695A2E" w:rsidP="00695A2E">
            <w:pPr>
              <w:pStyle w:val="ListBullet"/>
            </w:pPr>
            <w:r w:rsidRPr="00695A2E">
              <w:t xml:space="preserve">use of software and hardware such as GIS, CAD, desktop publishing, desktop mapping, multimedia, graphic </w:t>
            </w:r>
            <w:r w:rsidRPr="00695A2E">
              <w:t xml:space="preserve">animation, plotters, printers and terminals </w:t>
            </w:r>
          </w:p>
          <w:p w:rsidR="00000000" w:rsidRPr="00695A2E" w:rsidP="00695A2E">
            <w:pPr>
              <w:pStyle w:val="ListBullet"/>
            </w:pPr>
            <w:r w:rsidRPr="00695A2E">
              <w:t xml:space="preserve">Australian standards: drawing </w:t>
            </w:r>
          </w:p>
          <w:p w:rsidR="00000000" w:rsidRPr="00695A2E" w:rsidP="00695A2E">
            <w:pPr>
              <w:pStyle w:val="ListBullet"/>
            </w:pPr>
            <w:r w:rsidRPr="00695A2E">
              <w:t xml:space="preserve">council policies relevant to information presentation </w:t>
            </w:r>
          </w:p>
        </w:tc>
      </w:tr>
    </w:tbl>
    <w:p w:rsidR="00000000" w:rsidRPr="00695A2E" w:rsidP="00695A2E">
      <w:pPr>
        <w:pStyle w:val="BodyText"/>
      </w:pPr>
    </w:p>
    <w:p w:rsidR="00000000" w:rsidRPr="00695A2E" w:rsidP="00695A2E">
      <w:pPr>
        <w:pStyle w:val="AllowPageBreak"/>
      </w:pPr>
    </w:p>
    <w:p w:rsidR="00000000" w:rsidRPr="00695A2E" w:rsidP="00695A2E">
      <w:pPr>
        <w:pStyle w:val="Heading1"/>
      </w:pPr>
      <w:bookmarkStart w:id="10" w:name="O_442946"/>
      <w:bookmarkEnd w:id="10"/>
      <w:r w:rsidRPr="00695A2E">
        <w:t>Evidence Guide</w:t>
      </w:r>
    </w:p>
    <w:tbl>
      <w:tblPr>
        <w:tblW w:w="0" w:type="auto"/>
        <w:tblLayout w:type="fixed"/>
        <w:tblCellMar>
          <w:left w:w="62" w:type="dxa"/>
          <w:right w:w="62" w:type="dxa"/>
        </w:tblCellMar>
        <w:tblLook w:val="0000"/>
      </w:tblPr>
      <w:tblGrid>
        <w:gridCol w:w="2700"/>
        <w:gridCol w:w="6228"/>
      </w:tblGrid>
      <w:tr w:rsidTr="00F77F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95A2E">
            <w:pPr>
              <w:pStyle w:val="BodyText"/>
              <w:rPr>
                <w:lang w:val="en-NZ"/>
              </w:rPr>
            </w:pPr>
            <w:r w:rsidRPr="00695A2E">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695A2E">
            <w:pPr>
              <w:pStyle w:val="BodyText"/>
              <w:rPr>
                <w:lang w:val="en-NZ"/>
              </w:rPr>
            </w:pPr>
            <w:r w:rsidRPr="00695A2E">
              <w:t>A person who demonstrates competency in this unit will be able to perform the outcomes described in the Elements to the required performance level detailed in the Performance Criteria. The knowledge and skill requirements described in the Range Statement m</w:t>
            </w:r>
            <w:r w:rsidRPr="00695A2E">
              <w:t xml:space="preserve">ust also be demonstrated. For example, knowledge of the legislative framework and safe work practices that underpin the performance of the unit are also required to be demonstrated. </w:t>
            </w:r>
          </w:p>
        </w:tc>
      </w:tr>
      <w:tr w:rsidTr="00F77F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95A2E">
            <w:pPr>
              <w:pStyle w:val="BodyText"/>
              <w:rPr>
                <w:lang w:val="en-NZ"/>
              </w:rPr>
            </w:pPr>
            <w:r w:rsidRPr="00695A2E">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695A2E" w:rsidP="00695A2E">
            <w:pPr>
              <w:pStyle w:val="BodyText"/>
            </w:pPr>
            <w:r w:rsidRPr="00695A2E">
              <w:t xml:space="preserve">Customer requirements are </w:t>
            </w:r>
            <w:r w:rsidRPr="00695A2E">
              <w:t xml:space="preserve">met. </w:t>
            </w:r>
          </w:p>
          <w:p w:rsidR="00000000" w:rsidP="00695A2E">
            <w:pPr>
              <w:pStyle w:val="BodyText"/>
              <w:rPr>
                <w:lang w:val="en-NZ"/>
              </w:rPr>
            </w:pPr>
            <w:r w:rsidRPr="00695A2E">
              <w:t xml:space="preserve">Presentation is in line with Australian standards. </w:t>
            </w:r>
          </w:p>
        </w:tc>
      </w:tr>
      <w:tr w:rsidTr="00F77F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95A2E">
            <w:pPr>
              <w:pStyle w:val="BodyText"/>
              <w:rPr>
                <w:lang w:val="en-NZ"/>
              </w:rPr>
            </w:pPr>
            <w:r w:rsidRPr="00695A2E">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695A2E">
            <w:pPr>
              <w:pStyle w:val="BodyText"/>
              <w:rPr>
                <w:lang w:val="en-NZ"/>
              </w:rPr>
            </w:pPr>
            <w:r w:rsidRPr="00695A2E">
              <w:t xml:space="preserve">On the job or in a simulated work environment. </w:t>
            </w:r>
          </w:p>
        </w:tc>
      </w:tr>
      <w:tr w:rsidTr="00F77F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95A2E">
            <w:pPr>
              <w:pStyle w:val="BodyText"/>
              <w:rPr>
                <w:lang w:val="en-NZ"/>
              </w:rPr>
            </w:pPr>
            <w:r w:rsidRPr="00695A2E">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695A2E" w:rsidP="00695A2E">
            <w:pPr>
              <w:pStyle w:val="BodyText"/>
            </w:pPr>
            <w:r w:rsidRPr="00695A2E">
              <w:t xml:space="preserve">The following assessment methods are suggested: </w:t>
            </w:r>
          </w:p>
          <w:p w:rsidR="00000000" w:rsidRPr="00695A2E" w:rsidP="00695A2E">
            <w:pPr>
              <w:pStyle w:val="ListBullet"/>
            </w:pPr>
            <w:r w:rsidRPr="00695A2E">
              <w:t>observation of the learner performing a range of workpl</w:t>
            </w:r>
            <w:r w:rsidRPr="00695A2E">
              <w:t xml:space="preserve">ace tasks over sufficient time to demonstrate handling of a range of contingencies </w:t>
            </w:r>
          </w:p>
          <w:p w:rsidR="00000000" w:rsidRPr="00695A2E" w:rsidP="00695A2E">
            <w:pPr>
              <w:pStyle w:val="ListBullet"/>
            </w:pPr>
            <w:r w:rsidRPr="00695A2E">
              <w:t xml:space="preserve">written and/or oral questioning to assess knowledge and understanding </w:t>
            </w:r>
          </w:p>
          <w:p w:rsidR="00000000" w:rsidRPr="00695A2E" w:rsidP="00695A2E">
            <w:pPr>
              <w:pStyle w:val="ListBullet"/>
            </w:pPr>
            <w:r w:rsidRPr="00695A2E">
              <w:t xml:space="preserve">completion of workplace documentation </w:t>
            </w:r>
          </w:p>
          <w:p w:rsidR="00000000" w:rsidRPr="00695A2E" w:rsidP="00695A2E">
            <w:pPr>
              <w:pStyle w:val="BodyText"/>
            </w:pPr>
            <w:r w:rsidRPr="00695A2E">
              <w:t xml:space="preserve">third-party reports from experienced practitioners </w:t>
            </w:r>
          </w:p>
          <w:p w:rsidR="00000000" w:rsidP="00695A2E">
            <w:pPr>
              <w:pStyle w:val="BodyText"/>
              <w:rPr>
                <w:lang w:val="en-NZ"/>
              </w:rPr>
            </w:pPr>
            <w:r w:rsidRPr="00695A2E">
              <w:t xml:space="preserve">completion of self-paced learning materials including personal reflection and feedback from trainer, coach or supervisor. </w:t>
            </w:r>
          </w:p>
        </w:tc>
      </w:tr>
      <w:tr w:rsidTr="00F77F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95A2E">
            <w:pPr>
              <w:pStyle w:val="BodyText"/>
              <w:rPr>
                <w:lang w:val="en-NZ"/>
              </w:rPr>
            </w:pPr>
            <w:r w:rsidRPr="00695A2E">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695A2E">
            <w:pPr>
              <w:pStyle w:val="BodyText"/>
              <w:rPr>
                <w:lang w:val="en-NZ"/>
              </w:rPr>
            </w:pPr>
            <w:r w:rsidRPr="00695A2E">
              <w:t>Evidence will need to be gathered over time across a range of variable</w:t>
            </w:r>
            <w:r w:rsidRPr="00695A2E">
              <w:t xml:space="preserve">s. </w:t>
            </w:r>
          </w:p>
        </w:tc>
      </w:tr>
      <w:tr w:rsidTr="00F77F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95A2E">
            <w:pPr>
              <w:pStyle w:val="BodyText"/>
              <w:rPr>
                <w:lang w:val="en-NZ"/>
              </w:rPr>
            </w:pPr>
            <w:r w:rsidRPr="00695A2E">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695A2E" w:rsidP="00695A2E">
            <w:pPr>
              <w:pStyle w:val="BodyText"/>
            </w:pPr>
            <w:r w:rsidRPr="00695A2E">
              <w:t xml:space="preserve">Access to a workplace or simulated case study that provides resources, including: </w:t>
            </w:r>
          </w:p>
          <w:p w:rsidR="00000000" w:rsidRPr="00695A2E" w:rsidP="00695A2E">
            <w:pPr>
              <w:pStyle w:val="ListBullet"/>
            </w:pPr>
            <w:r w:rsidRPr="00695A2E">
              <w:t>relevant software and hardware such as GIS, CAD, desktop publishing, desktop mapping, spreadsheets, word processing, multimedia, graphic animatio</w:t>
            </w:r>
            <w:r w:rsidRPr="00695A2E">
              <w:t xml:space="preserve">n, plotters, printers and terminals </w:t>
            </w:r>
          </w:p>
        </w:tc>
      </w:tr>
    </w:tbl>
    <w:p w:rsidR="00000000" w:rsidRPr="00695A2E" w:rsidP="00695A2E">
      <w:pPr>
        <w:pStyle w:val="BodyText"/>
      </w:pPr>
    </w:p>
    <w:p w:rsidR="00000000" w:rsidRPr="00695A2E" w:rsidP="00695A2E">
      <w:pPr>
        <w:pStyle w:val="AllowPageBreak"/>
      </w:pPr>
    </w:p>
    <w:p w:rsidR="00000000" w:rsidRPr="00695A2E" w:rsidP="00695A2E">
      <w:pPr>
        <w:pStyle w:val="Heading1"/>
      </w:pPr>
      <w:bookmarkStart w:id="11" w:name="O_442941"/>
      <w:bookmarkEnd w:id="11"/>
      <w:r w:rsidRPr="00695A2E">
        <w:t>Range Statement</w:t>
      </w:r>
    </w:p>
    <w:tbl>
      <w:tblPr>
        <w:tblW w:w="0" w:type="auto"/>
        <w:tblLayout w:type="fixed"/>
        <w:tblCellMar>
          <w:left w:w="62" w:type="dxa"/>
          <w:right w:w="62" w:type="dxa"/>
        </w:tblCellMar>
        <w:tblLook w:val="0000"/>
      </w:tblPr>
      <w:tblGrid>
        <w:gridCol w:w="2700"/>
        <w:gridCol w:w="6228"/>
      </w:tblGrid>
      <w:tr w:rsidTr="00F77F25">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695A2E">
            <w:pPr>
              <w:pStyle w:val="BodyText"/>
              <w:rPr>
                <w:lang w:val="en-NZ"/>
              </w:rPr>
            </w:pPr>
            <w:r w:rsidRPr="00695A2E">
              <w:t xml:space="preserve">The Range Statement relates to the Unit of Competency as a whole.  It allows for different work environments and situations that may affect performance.  </w:t>
            </w:r>
            <w:r w:rsidRPr="00695A2E">
              <w:rPr>
                <w:rStyle w:val="BoldandItalics"/>
              </w:rPr>
              <w:t>Bold italicised</w:t>
            </w:r>
            <w:r w:rsidRPr="00695A2E">
              <w:t xml:space="preserve"> wording in the</w:t>
            </w:r>
            <w:r w:rsidRPr="00695A2E">
              <w:t xml:space="preserve"> Performance Criteria is detailed below.</w:t>
            </w:r>
          </w:p>
        </w:tc>
      </w:tr>
      <w:tr w:rsidTr="00F77F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95A2E">
            <w:pPr>
              <w:pStyle w:val="BodyText"/>
              <w:rPr>
                <w:lang w:val="en-NZ"/>
              </w:rPr>
            </w:pPr>
            <w:r w:rsidRPr="00695A2E">
              <w:rPr>
                <w:rStyle w:val="BoldandItalics"/>
              </w:rPr>
              <w:t>Data formats</w:t>
            </w:r>
            <w:r w:rsidRPr="00695A2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95A2E" w:rsidP="00695A2E">
            <w:pPr>
              <w:pStyle w:val="ListBullet"/>
            </w:pPr>
            <w:r w:rsidRPr="00695A2E">
              <w:t xml:space="preserve">hard copy </w:t>
            </w:r>
          </w:p>
          <w:p w:rsidR="00000000" w:rsidRPr="00695A2E" w:rsidP="00695A2E">
            <w:pPr>
              <w:pStyle w:val="ListBullet"/>
            </w:pPr>
            <w:r w:rsidRPr="00695A2E">
              <w:t xml:space="preserve">digital graphic output </w:t>
            </w:r>
          </w:p>
          <w:p w:rsidR="00000000" w:rsidRPr="00695A2E" w:rsidP="00695A2E">
            <w:pPr>
              <w:pStyle w:val="ListBullet"/>
            </w:pPr>
            <w:r w:rsidRPr="00695A2E">
              <w:t xml:space="preserve">spreadsheets </w:t>
            </w:r>
          </w:p>
          <w:p w:rsidR="00000000" w:rsidRPr="00695A2E" w:rsidP="00695A2E">
            <w:pPr>
              <w:pStyle w:val="ListBullet"/>
            </w:pPr>
            <w:r w:rsidRPr="00695A2E">
              <w:t xml:space="preserve">databases </w:t>
            </w:r>
          </w:p>
          <w:p w:rsidR="00000000" w:rsidRPr="00695A2E" w:rsidP="00695A2E">
            <w:pPr>
              <w:pStyle w:val="ListBullet"/>
            </w:pPr>
            <w:r w:rsidRPr="00695A2E">
              <w:t xml:space="preserve">word processing documents </w:t>
            </w:r>
          </w:p>
          <w:p w:rsidR="00000000" w:rsidRPr="00695A2E" w:rsidP="00695A2E">
            <w:pPr>
              <w:pStyle w:val="ListBullet"/>
            </w:pPr>
            <w:r w:rsidRPr="00695A2E">
              <w:t xml:space="preserve">maps </w:t>
            </w:r>
          </w:p>
          <w:p w:rsidR="00000000" w:rsidRPr="00695A2E" w:rsidP="00695A2E">
            <w:pPr>
              <w:pStyle w:val="ListBullet"/>
            </w:pPr>
            <w:r w:rsidRPr="00695A2E">
              <w:t xml:space="preserve">sticky labels </w:t>
            </w:r>
          </w:p>
          <w:p w:rsidR="00000000" w:rsidP="00695A2E">
            <w:pPr>
              <w:pStyle w:val="ListBullet"/>
              <w:rPr>
                <w:lang w:val="en-NZ"/>
              </w:rPr>
            </w:pPr>
            <w:r w:rsidRPr="00695A2E">
              <w:t xml:space="preserve">desktop published documents </w:t>
            </w:r>
          </w:p>
        </w:tc>
      </w:tr>
      <w:tr w:rsidTr="00F77F2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95A2E">
            <w:pPr>
              <w:pStyle w:val="BodyText"/>
              <w:rPr>
                <w:lang w:val="en-NZ"/>
              </w:rPr>
            </w:pPr>
            <w:r w:rsidRPr="00695A2E">
              <w:rPr>
                <w:rStyle w:val="BoldandItalics"/>
              </w:rPr>
              <w:t>Quality requirements</w:t>
            </w:r>
            <w:r w:rsidRPr="00695A2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95A2E" w:rsidP="00695A2E">
            <w:pPr>
              <w:pStyle w:val="ListBullet"/>
            </w:pPr>
            <w:r w:rsidRPr="00695A2E">
              <w:t xml:space="preserve">percentage rework </w:t>
            </w:r>
          </w:p>
          <w:p w:rsidR="00000000" w:rsidRPr="00695A2E" w:rsidP="00695A2E">
            <w:pPr>
              <w:pStyle w:val="ListBullet"/>
            </w:pPr>
            <w:r w:rsidRPr="00695A2E">
              <w:t xml:space="preserve">allowable time frame durations </w:t>
            </w:r>
          </w:p>
        </w:tc>
      </w:tr>
    </w:tbl>
    <w:p w:rsidR="00000000" w:rsidRPr="00695A2E" w:rsidP="00695A2E">
      <w:pPr>
        <w:pStyle w:val="BodyText"/>
      </w:pPr>
    </w:p>
    <w:p w:rsidR="00000000" w:rsidRPr="00695A2E" w:rsidP="00695A2E">
      <w:pPr>
        <w:pStyle w:val="AllowPageBreak"/>
      </w:pPr>
    </w:p>
    <w:p w:rsidR="00000000" w:rsidRPr="00695A2E" w:rsidP="00695A2E">
      <w:pPr>
        <w:pStyle w:val="Heading1"/>
      </w:pPr>
      <w:bookmarkStart w:id="12" w:name="O_442938"/>
      <w:bookmarkEnd w:id="12"/>
      <w:r w:rsidRPr="00695A2E">
        <w:t>Unit Sector(s)</w:t>
      </w:r>
    </w:p>
    <w:p w:rsidR="00000000" w:rsidRPr="00695A2E" w:rsidP="00695A2E">
      <w:pPr>
        <w:pStyle w:val="BodyText"/>
      </w:pPr>
      <w:r w:rsidRPr="00695A2E">
        <w:t>Planning Units</w:t>
      </w:r>
    </w:p>
    <w:p w:rsidR="00000000" w:rsidRPr="00695A2E" w:rsidP="00695A2E"/>
    <w:sectPr w:rsidSect="00695A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7F25" w:rsidP="00F77F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F25" w:rsidP="00695A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77F25" w:rsidP="00695A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77F25" w:rsidP="00695A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2E" w:rsidRPr="00F77F25" w:rsidP="00F77F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F25" w:rsidRPr="002D2AF8" w:rsidP="00695A2E">
    <w:pPr>
      <w:pStyle w:val="Header"/>
      <w:framePr w:wrap="around"/>
    </w:pPr>
    <w:r>
      <w:fldChar w:fldCharType="begin"/>
    </w:r>
    <w:r>
      <w:instrText xml:space="preserve"> TITLE   \* MERGEFORMAT </w:instrText>
    </w:r>
    <w:r>
      <w:fldChar w:fldCharType="separate"/>
    </w:r>
    <w:r>
      <w:t>LGAPLEM404A Prepare and present geographic information systems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F77F25" w:rsidP="00695A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1E67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6227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A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5A2E"/>
    <w:pPr>
      <w:spacing w:before="360" w:after="60"/>
      <w:outlineLvl w:val="0"/>
    </w:pPr>
    <w:rPr>
      <w:sz w:val="32"/>
    </w:rPr>
  </w:style>
  <w:style w:type="paragraph" w:styleId="Heading2">
    <w:name w:val="heading 2"/>
    <w:basedOn w:val="HeadingBase"/>
    <w:next w:val="BodyText"/>
    <w:link w:val="Heading2Char"/>
    <w:qFormat/>
    <w:rsid w:val="00695A2E"/>
    <w:pPr>
      <w:keepLines/>
      <w:spacing w:before="240" w:after="120"/>
      <w:outlineLvl w:val="1"/>
    </w:pPr>
    <w:rPr>
      <w:sz w:val="28"/>
      <w:szCs w:val="40"/>
    </w:rPr>
  </w:style>
  <w:style w:type="paragraph" w:styleId="Heading3">
    <w:name w:val="heading 3"/>
    <w:basedOn w:val="HeadingBase"/>
    <w:next w:val="BodyText"/>
    <w:link w:val="Heading3Char"/>
    <w:qFormat/>
    <w:rsid w:val="00695A2E"/>
    <w:pPr>
      <w:spacing w:before="180" w:after="120"/>
      <w:outlineLvl w:val="2"/>
    </w:pPr>
    <w:rPr>
      <w:spacing w:val="-10"/>
      <w:kern w:val="32"/>
    </w:rPr>
  </w:style>
  <w:style w:type="paragraph" w:styleId="Heading4">
    <w:name w:val="heading 4"/>
    <w:basedOn w:val="HeadingBase"/>
    <w:next w:val="BodyText"/>
    <w:link w:val="Heading4Char"/>
    <w:qFormat/>
    <w:rsid w:val="00695A2E"/>
    <w:pPr>
      <w:spacing w:before="160" w:after="120"/>
      <w:outlineLvl w:val="3"/>
    </w:pPr>
    <w:rPr>
      <w:sz w:val="22"/>
    </w:rPr>
  </w:style>
  <w:style w:type="paragraph" w:styleId="Heading5">
    <w:name w:val="heading 5"/>
    <w:basedOn w:val="HeadingBase"/>
    <w:next w:val="Normal"/>
    <w:link w:val="Heading5Char"/>
    <w:qFormat/>
    <w:rsid w:val="00695A2E"/>
    <w:pPr>
      <w:spacing w:before="80"/>
      <w:outlineLvl w:val="4"/>
    </w:pPr>
    <w:rPr>
      <w:color w:val="918585"/>
      <w:sz w:val="20"/>
    </w:rPr>
  </w:style>
  <w:style w:type="paragraph" w:styleId="Heading6">
    <w:name w:val="heading 6"/>
    <w:basedOn w:val="HeadingBase"/>
    <w:next w:val="Normal"/>
    <w:link w:val="Heading6Char"/>
    <w:qFormat/>
    <w:rsid w:val="00695A2E"/>
    <w:pPr>
      <w:spacing w:before="60"/>
      <w:outlineLvl w:val="5"/>
    </w:pPr>
    <w:rPr>
      <w:color w:val="918585"/>
      <w:sz w:val="20"/>
    </w:rPr>
  </w:style>
  <w:style w:type="paragraph" w:styleId="Heading7">
    <w:name w:val="heading 7"/>
    <w:basedOn w:val="Normal"/>
    <w:next w:val="Normal"/>
    <w:link w:val="Heading7Char"/>
    <w:qFormat/>
    <w:rsid w:val="00695A2E"/>
    <w:pPr>
      <w:ind w:left="720"/>
      <w:outlineLvl w:val="6"/>
    </w:pPr>
    <w:rPr>
      <w:i/>
    </w:rPr>
  </w:style>
  <w:style w:type="paragraph" w:styleId="Heading8">
    <w:name w:val="heading 8"/>
    <w:basedOn w:val="Normal"/>
    <w:next w:val="Normal"/>
    <w:link w:val="Heading8Char"/>
    <w:qFormat/>
    <w:rsid w:val="00695A2E"/>
    <w:pPr>
      <w:ind w:left="720"/>
      <w:outlineLvl w:val="7"/>
    </w:pPr>
    <w:rPr>
      <w:i/>
    </w:rPr>
  </w:style>
  <w:style w:type="paragraph" w:styleId="Heading9">
    <w:name w:val="heading 9"/>
    <w:basedOn w:val="Normal"/>
    <w:next w:val="Normal"/>
    <w:link w:val="Heading9Char"/>
    <w:qFormat/>
    <w:rsid w:val="00695A2E"/>
    <w:pPr>
      <w:ind w:left="720"/>
      <w:outlineLvl w:val="8"/>
    </w:pPr>
    <w:rPr>
      <w:i/>
    </w:rPr>
  </w:style>
  <w:style w:type="character" w:default="1" w:styleId="DefaultParagraphFont">
    <w:name w:val="Default Paragraph Font"/>
    <w:uiPriority w:val="1"/>
    <w:unhideWhenUsed/>
    <w:rsid w:val="00695A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5A2E"/>
  </w:style>
  <w:style w:type="character" w:customStyle="1" w:styleId="Heading1Char">
    <w:name w:val="Heading 1 Char"/>
    <w:basedOn w:val="DefaultParagraphFont"/>
    <w:link w:val="Heading1"/>
    <w:rsid w:val="00695A2E"/>
    <w:rPr>
      <w:rFonts w:ascii="Times New Roman" w:eastAsia="Times New Roman" w:hAnsi="Times New Roman" w:cs="Times New Roman"/>
      <w:b/>
      <w:sz w:val="32"/>
      <w:szCs w:val="20"/>
      <w:lang w:eastAsia="en-US"/>
    </w:rPr>
  </w:style>
  <w:style w:type="paragraph" w:styleId="BodyText">
    <w:name w:val="Body Text"/>
    <w:basedOn w:val="Normal"/>
    <w:link w:val="BodyTextChar"/>
    <w:rsid w:val="00695A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5A2E"/>
    <w:rPr>
      <w:rFonts w:ascii="Times New Roman" w:eastAsia="Times New Roman" w:hAnsi="Times New Roman" w:cs="Times New Roman"/>
      <w:sz w:val="24"/>
      <w:lang w:eastAsia="en-US"/>
    </w:rPr>
  </w:style>
  <w:style w:type="paragraph" w:styleId="Footer">
    <w:name w:val="footer"/>
    <w:basedOn w:val="Normal"/>
    <w:link w:val="FooterChar"/>
    <w:rsid w:val="00695A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5A2E"/>
    <w:rPr>
      <w:rFonts w:ascii="Times New Roman" w:eastAsia="Times New Roman" w:hAnsi="Times New Roman" w:cs="Times New Roman"/>
      <w:sz w:val="16"/>
      <w:lang w:eastAsia="en-US"/>
    </w:rPr>
  </w:style>
  <w:style w:type="paragraph" w:styleId="List">
    <w:name w:val="List"/>
    <w:basedOn w:val="BodyText"/>
    <w:next w:val="BodyText"/>
    <w:rsid w:val="00695A2E"/>
    <w:pPr>
      <w:tabs>
        <w:tab w:val="left" w:pos="340"/>
      </w:tabs>
      <w:spacing w:before="60" w:after="60"/>
      <w:ind w:left="340" w:hanging="340"/>
    </w:pPr>
  </w:style>
  <w:style w:type="paragraph" w:styleId="ListBullet">
    <w:name w:val="List Bullet"/>
    <w:basedOn w:val="List"/>
    <w:rsid w:val="00695A2E"/>
    <w:pPr>
      <w:numPr>
        <w:numId w:val="12"/>
      </w:numPr>
      <w:tabs>
        <w:tab w:val="clear" w:pos="340"/>
      </w:tabs>
      <w:spacing w:before="40" w:after="40"/>
    </w:pPr>
  </w:style>
  <w:style w:type="character" w:customStyle="1" w:styleId="SpecialBold">
    <w:name w:val="Special Bold"/>
    <w:basedOn w:val="DefaultParagraphFont"/>
    <w:rsid w:val="00695A2E"/>
    <w:rPr>
      <w:b/>
      <w:spacing w:val="0"/>
    </w:rPr>
  </w:style>
  <w:style w:type="paragraph" w:customStyle="1" w:styleId="SuperHeading">
    <w:name w:val="SuperHeading"/>
    <w:basedOn w:val="Normal"/>
    <w:rsid w:val="00695A2E"/>
    <w:pPr>
      <w:spacing w:before="240" w:after="120"/>
      <w:outlineLvl w:val="0"/>
    </w:pPr>
    <w:rPr>
      <w:rFonts w:ascii="Times New Roman" w:hAnsi="Times New Roman"/>
      <w:b/>
      <w:sz w:val="28"/>
    </w:rPr>
  </w:style>
  <w:style w:type="paragraph" w:customStyle="1" w:styleId="AllowPageBreak">
    <w:name w:val="AllowPageBreak"/>
    <w:rsid w:val="00695A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95A2E"/>
    <w:rPr>
      <w:b/>
      <w:i/>
      <w:u w:val="none"/>
    </w:rPr>
  </w:style>
  <w:style w:type="character" w:customStyle="1" w:styleId="Heading2Char">
    <w:name w:val="Heading 2 Char"/>
    <w:basedOn w:val="DefaultParagraphFont"/>
    <w:link w:val="Heading2"/>
    <w:rsid w:val="00695A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5A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5A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5A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5A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5A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5A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5A2E"/>
    <w:rPr>
      <w:rFonts w:ascii="Courier New" w:eastAsia="Times New Roman" w:hAnsi="Courier New" w:cs="Times New Roman"/>
      <w:i/>
      <w:szCs w:val="20"/>
      <w:lang w:eastAsia="en-US"/>
    </w:rPr>
  </w:style>
  <w:style w:type="paragraph" w:customStyle="1" w:styleId="HeadingBase">
    <w:name w:val="Heading Base"/>
    <w:rsid w:val="00695A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5A2E"/>
    <w:pPr>
      <w:tabs>
        <w:tab w:val="right" w:leader="dot" w:pos="9072"/>
      </w:tabs>
      <w:ind w:left="567"/>
    </w:pPr>
    <w:rPr>
      <w:szCs w:val="22"/>
    </w:rPr>
  </w:style>
  <w:style w:type="paragraph" w:customStyle="1" w:styleId="TOCBase">
    <w:name w:val="TOC Base"/>
    <w:rsid w:val="00695A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5A2E"/>
    <w:pPr>
      <w:tabs>
        <w:tab w:val="right" w:leader="dot" w:pos="9072"/>
      </w:tabs>
      <w:spacing w:before="40" w:after="40"/>
      <w:ind w:left="284"/>
    </w:pPr>
    <w:rPr>
      <w:rFonts w:ascii="Times New Roman" w:hAnsi="Times New Roman"/>
    </w:rPr>
  </w:style>
  <w:style w:type="paragraph" w:styleId="TOC1">
    <w:name w:val="toc 1"/>
    <w:basedOn w:val="TOCBase"/>
    <w:next w:val="Normal"/>
    <w:rsid w:val="00695A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5A2E"/>
    <w:pPr>
      <w:spacing w:before="5040"/>
      <w:jc w:val="center"/>
    </w:pPr>
    <w:rPr>
      <w:sz w:val="48"/>
      <w:szCs w:val="72"/>
      <w:lang w:val="en-US"/>
    </w:rPr>
  </w:style>
  <w:style w:type="character" w:customStyle="1" w:styleId="TitleChar">
    <w:name w:val="Title Char"/>
    <w:basedOn w:val="DefaultParagraphFont"/>
    <w:link w:val="Title"/>
    <w:rsid w:val="00695A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5A2E"/>
    <w:pPr>
      <w:tabs>
        <w:tab w:val="left" w:pos="3600"/>
        <w:tab w:val="left" w:pos="3958"/>
      </w:tabs>
    </w:pPr>
  </w:style>
  <w:style w:type="paragraph" w:customStyle="1" w:styleId="Note">
    <w:name w:val="Note"/>
    <w:basedOn w:val="BodyText"/>
    <w:rsid w:val="00695A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5A2E"/>
    <w:pPr>
      <w:framePr w:wrap="auto" w:hAnchor="text" w:y="6049"/>
    </w:pPr>
    <w:rPr>
      <w:color w:val="000000"/>
      <w:sz w:val="40"/>
    </w:rPr>
  </w:style>
  <w:style w:type="paragraph" w:customStyle="1" w:styleId="TOCTitle">
    <w:name w:val="TOCTitle"/>
    <w:basedOn w:val="Heading1"/>
    <w:rsid w:val="00695A2E"/>
    <w:pPr>
      <w:spacing w:after="240"/>
      <w:jc w:val="center"/>
      <w:outlineLvl w:val="9"/>
    </w:pPr>
    <w:rPr>
      <w:caps/>
    </w:rPr>
  </w:style>
  <w:style w:type="paragraph" w:customStyle="1" w:styleId="Version">
    <w:name w:val="Version"/>
    <w:rsid w:val="00695A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5A2E"/>
    <w:pPr>
      <w:numPr>
        <w:numId w:val="13"/>
      </w:numPr>
      <w:tabs>
        <w:tab w:val="clear" w:pos="680"/>
      </w:tabs>
    </w:pPr>
  </w:style>
  <w:style w:type="paragraph" w:styleId="Index1">
    <w:name w:val="index 1"/>
    <w:basedOn w:val="Normal"/>
    <w:next w:val="Normal"/>
    <w:semiHidden/>
    <w:rsid w:val="00695A2E"/>
    <w:pPr>
      <w:keepNext w:val="0"/>
      <w:tabs>
        <w:tab w:val="right" w:pos="4176"/>
      </w:tabs>
      <w:ind w:left="198" w:hanging="198"/>
    </w:pPr>
    <w:rPr>
      <w:rFonts w:ascii="Garamond" w:hAnsi="Garamond"/>
    </w:rPr>
  </w:style>
  <w:style w:type="paragraph" w:styleId="IndexHeading">
    <w:name w:val="index heading"/>
    <w:basedOn w:val="Normal"/>
    <w:next w:val="Index1"/>
    <w:semiHidden/>
    <w:rsid w:val="00695A2E"/>
    <w:pPr>
      <w:spacing w:before="120" w:after="120"/>
    </w:pPr>
    <w:rPr>
      <w:rFonts w:ascii="Arial" w:hAnsi="Arial"/>
      <w:b/>
      <w:color w:val="918585"/>
      <w:sz w:val="24"/>
    </w:rPr>
  </w:style>
  <w:style w:type="paragraph" w:styleId="Header">
    <w:name w:val="header"/>
    <w:basedOn w:val="Normal"/>
    <w:link w:val="HeaderChar"/>
    <w:rsid w:val="00695A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5A2E"/>
    <w:rPr>
      <w:rFonts w:ascii="Times New Roman" w:eastAsia="Times New Roman" w:hAnsi="Times New Roman" w:cs="Times New Roman"/>
      <w:sz w:val="16"/>
      <w:szCs w:val="20"/>
      <w:lang w:val="en-GB" w:eastAsia="en-US"/>
    </w:rPr>
  </w:style>
  <w:style w:type="paragraph" w:customStyle="1" w:styleId="Chapter">
    <w:name w:val="Chapter"/>
    <w:basedOn w:val="Normal"/>
    <w:rsid w:val="00695A2E"/>
    <w:pPr>
      <w:spacing w:before="240"/>
    </w:pPr>
    <w:rPr>
      <w:rFonts w:ascii="Times New Roman" w:hAnsi="Times New Roman"/>
      <w:smallCaps/>
      <w:spacing w:val="80"/>
      <w:sz w:val="28"/>
    </w:rPr>
  </w:style>
  <w:style w:type="paragraph" w:customStyle="1" w:styleId="InChapter">
    <w:name w:val="InChapter"/>
    <w:basedOn w:val="Heading3"/>
    <w:rsid w:val="00695A2E"/>
    <w:pPr>
      <w:spacing w:after="240"/>
      <w:outlineLvl w:val="9"/>
    </w:pPr>
    <w:rPr>
      <w:noProof/>
    </w:rPr>
  </w:style>
  <w:style w:type="paragraph" w:styleId="Index2">
    <w:name w:val="index 2"/>
    <w:basedOn w:val="Normal"/>
    <w:next w:val="Normal"/>
    <w:semiHidden/>
    <w:rsid w:val="00695A2E"/>
    <w:pPr>
      <w:tabs>
        <w:tab w:val="right" w:pos="4176"/>
      </w:tabs>
      <w:ind w:left="568" w:hanging="284"/>
    </w:pPr>
    <w:rPr>
      <w:rFonts w:ascii="Garamond" w:hAnsi="Garamond"/>
    </w:rPr>
  </w:style>
  <w:style w:type="paragraph" w:customStyle="1" w:styleId="Byline">
    <w:name w:val="Byline"/>
    <w:rsid w:val="00695A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5A2E"/>
    <w:pPr>
      <w:tabs>
        <w:tab w:val="clear" w:pos="3600"/>
        <w:tab w:val="clear" w:pos="3958"/>
      </w:tabs>
      <w:jc w:val="right"/>
    </w:pPr>
  </w:style>
  <w:style w:type="character" w:styleId="Emphasis">
    <w:name w:val="Emphasis"/>
    <w:basedOn w:val="DefaultParagraphFont"/>
    <w:qFormat/>
    <w:rsid w:val="00695A2E"/>
    <w:rPr>
      <w:i/>
    </w:rPr>
  </w:style>
  <w:style w:type="paragraph" w:styleId="Caption">
    <w:name w:val="caption"/>
    <w:basedOn w:val="BodyText"/>
    <w:next w:val="Normal"/>
    <w:qFormat/>
    <w:rsid w:val="00695A2E"/>
    <w:pPr>
      <w:framePr w:w="2268" w:hSpace="181" w:vSpace="181" w:wrap="around" w:vAnchor="text" w:hAnchor="page" w:x="1135" w:y="285" w:anchorLock="1"/>
    </w:pPr>
    <w:rPr>
      <w:i/>
    </w:rPr>
  </w:style>
  <w:style w:type="paragraph" w:customStyle="1" w:styleId="MiniTOCTitle">
    <w:name w:val="MiniTOCTitle"/>
    <w:basedOn w:val="Heading4"/>
    <w:rsid w:val="00695A2E"/>
    <w:pPr>
      <w:spacing w:before="240"/>
      <w:outlineLvl w:val="9"/>
    </w:pPr>
    <w:rPr>
      <w:noProof/>
      <w:sz w:val="24"/>
    </w:rPr>
  </w:style>
  <w:style w:type="paragraph" w:customStyle="1" w:styleId="MiniTOCItem">
    <w:name w:val="MiniTOCItem"/>
    <w:basedOn w:val="ListBullet"/>
    <w:rsid w:val="00695A2E"/>
    <w:pPr>
      <w:numPr>
        <w:numId w:val="0"/>
      </w:numPr>
      <w:tabs>
        <w:tab w:val="right" w:leader="dot" w:pos="6521"/>
      </w:tabs>
      <w:spacing w:before="0" w:after="0"/>
    </w:pPr>
  </w:style>
  <w:style w:type="paragraph" w:customStyle="1" w:styleId="TOFTitle">
    <w:name w:val="TOFTitle"/>
    <w:basedOn w:val="TOCTitle"/>
    <w:rsid w:val="00695A2E"/>
  </w:style>
  <w:style w:type="paragraph" w:styleId="TableofFigures">
    <w:name w:val="table of figures"/>
    <w:basedOn w:val="Normal"/>
    <w:next w:val="Normal"/>
    <w:semiHidden/>
    <w:rsid w:val="00695A2E"/>
    <w:pPr>
      <w:tabs>
        <w:tab w:val="right" w:leader="dot" w:pos="9072"/>
      </w:tabs>
      <w:ind w:left="970" w:hanging="403"/>
    </w:pPr>
    <w:rPr>
      <w:rFonts w:ascii="Times New Roman" w:hAnsi="Times New Roman"/>
      <w:b/>
    </w:rPr>
  </w:style>
  <w:style w:type="paragraph" w:styleId="ListNumber">
    <w:name w:val="List Number"/>
    <w:basedOn w:val="List"/>
    <w:rsid w:val="00695A2E"/>
    <w:pPr>
      <w:numPr>
        <w:numId w:val="10"/>
      </w:numPr>
    </w:pPr>
  </w:style>
  <w:style w:type="character" w:customStyle="1" w:styleId="WingdingSymbols">
    <w:name w:val="Wingding Symbols"/>
    <w:rsid w:val="00695A2E"/>
    <w:rPr>
      <w:rFonts w:ascii="Wingdings" w:hAnsi="Wingdings"/>
    </w:rPr>
  </w:style>
  <w:style w:type="paragraph" w:customStyle="1" w:styleId="TableHeading">
    <w:name w:val="Table Heading"/>
    <w:basedOn w:val="HeadingBase"/>
    <w:rsid w:val="00695A2E"/>
    <w:pPr>
      <w:keepLines/>
      <w:pBdr>
        <w:bottom w:val="single" w:sz="6" w:space="1" w:color="918585"/>
      </w:pBdr>
      <w:spacing w:before="240"/>
    </w:pPr>
  </w:style>
  <w:style w:type="character" w:customStyle="1" w:styleId="HotSpot">
    <w:name w:val="HotSpot"/>
    <w:rsid w:val="00695A2E"/>
    <w:rPr>
      <w:color w:val="0033CC"/>
      <w:u w:val="none"/>
    </w:rPr>
  </w:style>
  <w:style w:type="paragraph" w:customStyle="1" w:styleId="BodyTextRight">
    <w:name w:val="Body Text Right"/>
    <w:basedOn w:val="BodyText"/>
    <w:rsid w:val="00695A2E"/>
    <w:pPr>
      <w:spacing w:before="0" w:after="0"/>
      <w:jc w:val="right"/>
    </w:pPr>
  </w:style>
  <w:style w:type="paragraph" w:styleId="Index3">
    <w:name w:val="index 3"/>
    <w:basedOn w:val="ListNumber2"/>
    <w:next w:val="Normal"/>
    <w:semiHidden/>
    <w:rsid w:val="00695A2E"/>
    <w:pPr>
      <w:numPr>
        <w:numId w:val="0"/>
      </w:numPr>
      <w:tabs>
        <w:tab w:val="right" w:leader="dot" w:pos="4176"/>
      </w:tabs>
    </w:pPr>
  </w:style>
  <w:style w:type="paragraph" w:styleId="ListNumber2">
    <w:name w:val="List Number 2"/>
    <w:basedOn w:val="List2"/>
    <w:rsid w:val="00695A2E"/>
    <w:pPr>
      <w:numPr>
        <w:numId w:val="9"/>
      </w:numPr>
      <w:tabs>
        <w:tab w:val="clear" w:pos="1060"/>
      </w:tabs>
    </w:pPr>
  </w:style>
  <w:style w:type="paragraph" w:customStyle="1" w:styleId="MarginNote">
    <w:name w:val="Margin Note"/>
    <w:basedOn w:val="BodyText"/>
    <w:rsid w:val="00695A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5A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5A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5A2E"/>
    <w:rPr>
      <w:sz w:val="32"/>
    </w:rPr>
  </w:style>
  <w:style w:type="paragraph" w:customStyle="1" w:styleId="HeadingProcedure">
    <w:name w:val="Heading Procedure"/>
    <w:basedOn w:val="HeadingBase"/>
    <w:next w:val="Normal"/>
    <w:rsid w:val="00695A2E"/>
    <w:pPr>
      <w:tabs>
        <w:tab w:val="left" w:pos="0"/>
      </w:tabs>
      <w:spacing w:before="120" w:after="60"/>
    </w:pPr>
    <w:rPr>
      <w:i/>
      <w:color w:val="918585"/>
      <w:sz w:val="22"/>
    </w:rPr>
  </w:style>
  <w:style w:type="paragraph" w:customStyle="1" w:styleId="TableBodyText">
    <w:name w:val="Table Body Text"/>
    <w:basedOn w:val="BodyText"/>
    <w:rsid w:val="00695A2E"/>
    <w:pPr>
      <w:spacing w:before="60" w:after="60"/>
    </w:pPr>
  </w:style>
  <w:style w:type="paragraph" w:styleId="ListContinue">
    <w:name w:val="List Continue"/>
    <w:basedOn w:val="List"/>
    <w:rsid w:val="00695A2E"/>
    <w:pPr>
      <w:ind w:firstLine="0"/>
    </w:pPr>
  </w:style>
  <w:style w:type="paragraph" w:customStyle="1" w:styleId="ListNote">
    <w:name w:val="List Note"/>
    <w:basedOn w:val="List"/>
    <w:rsid w:val="00695A2E"/>
    <w:pPr>
      <w:pBdr>
        <w:top w:val="single" w:sz="6" w:space="2" w:color="918585"/>
        <w:bottom w:val="single" w:sz="6" w:space="2" w:color="918585"/>
      </w:pBdr>
      <w:tabs>
        <w:tab w:val="left" w:pos="1021"/>
      </w:tabs>
      <w:ind w:firstLine="0"/>
    </w:pPr>
  </w:style>
  <w:style w:type="paragraph" w:customStyle="1" w:styleId="Warning">
    <w:name w:val="Warning"/>
    <w:basedOn w:val="BodyText"/>
    <w:rsid w:val="00695A2E"/>
    <w:pPr>
      <w:shd w:val="clear" w:color="auto" w:fill="D9D9D9"/>
      <w:tabs>
        <w:tab w:val="left" w:pos="992"/>
      </w:tabs>
      <w:ind w:left="119" w:right="119"/>
    </w:pPr>
    <w:rPr>
      <w:sz w:val="20"/>
    </w:rPr>
  </w:style>
  <w:style w:type="paragraph" w:customStyle="1" w:styleId="MarginIcons">
    <w:name w:val="Margin Icons"/>
    <w:basedOn w:val="BodyText"/>
    <w:rsid w:val="00695A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5A2E"/>
    <w:rPr>
      <w:rFonts w:ascii="Courier New" w:hAnsi="Courier New"/>
    </w:rPr>
  </w:style>
  <w:style w:type="paragraph" w:customStyle="1" w:styleId="NoteBullet">
    <w:name w:val="Note Bullet"/>
    <w:basedOn w:val="Note"/>
    <w:rsid w:val="00695A2E"/>
    <w:pPr>
      <w:tabs>
        <w:tab w:val="clear" w:pos="680"/>
      </w:tabs>
      <w:spacing w:before="60" w:after="60"/>
    </w:pPr>
  </w:style>
  <w:style w:type="paragraph" w:customStyle="1" w:styleId="SubHeading2">
    <w:name w:val="SubHeading2"/>
    <w:basedOn w:val="HeadingBase"/>
    <w:rsid w:val="00695A2E"/>
    <w:pPr>
      <w:spacing w:before="240" w:after="60"/>
    </w:pPr>
    <w:rPr>
      <w:sz w:val="20"/>
    </w:rPr>
  </w:style>
  <w:style w:type="paragraph" w:customStyle="1" w:styleId="SubHeading1">
    <w:name w:val="SubHeading1"/>
    <w:basedOn w:val="HeadingBase"/>
    <w:rsid w:val="00695A2E"/>
    <w:pPr>
      <w:spacing w:before="240" w:after="60"/>
    </w:pPr>
    <w:rPr>
      <w:color w:val="918585"/>
      <w:sz w:val="22"/>
    </w:rPr>
  </w:style>
  <w:style w:type="paragraph" w:customStyle="1" w:styleId="SideHeading">
    <w:name w:val="Side Heading"/>
    <w:basedOn w:val="HeadingBase"/>
    <w:rsid w:val="00695A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5A2E"/>
    <w:pPr>
      <w:tabs>
        <w:tab w:val="num" w:pos="360"/>
      </w:tabs>
    </w:pPr>
  </w:style>
  <w:style w:type="paragraph" w:styleId="PlainText">
    <w:name w:val="Plain Text"/>
    <w:basedOn w:val="Normal"/>
    <w:link w:val="PlainTextChar"/>
    <w:rsid w:val="00695A2E"/>
    <w:rPr>
      <w:sz w:val="20"/>
    </w:rPr>
  </w:style>
  <w:style w:type="character" w:customStyle="1" w:styleId="PlainTextChar">
    <w:name w:val="Plain Text Char"/>
    <w:basedOn w:val="DefaultParagraphFont"/>
    <w:link w:val="PlainText"/>
    <w:rsid w:val="00695A2E"/>
    <w:rPr>
      <w:rFonts w:ascii="Courier New" w:eastAsia="Times New Roman" w:hAnsi="Courier New" w:cs="Times New Roman"/>
      <w:sz w:val="20"/>
      <w:szCs w:val="20"/>
      <w:lang w:eastAsia="en-US"/>
    </w:rPr>
  </w:style>
  <w:style w:type="character" w:customStyle="1" w:styleId="MenuOption">
    <w:name w:val="Menu Option"/>
    <w:basedOn w:val="DefaultParagraphFont"/>
    <w:rsid w:val="00695A2E"/>
    <w:rPr>
      <w:b/>
      <w:smallCaps/>
    </w:rPr>
  </w:style>
  <w:style w:type="paragraph" w:customStyle="1" w:styleId="TableListNumber">
    <w:name w:val="Table List Number"/>
    <w:basedOn w:val="ListNumber"/>
    <w:rsid w:val="00695A2E"/>
    <w:pPr>
      <w:numPr>
        <w:numId w:val="0"/>
      </w:numPr>
    </w:pPr>
  </w:style>
  <w:style w:type="paragraph" w:styleId="TOC4">
    <w:name w:val="toc 4"/>
    <w:basedOn w:val="TOCBase"/>
    <w:next w:val="Normal"/>
    <w:semiHidden/>
    <w:rsid w:val="00695A2E"/>
    <w:pPr>
      <w:tabs>
        <w:tab w:val="right" w:leader="dot" w:pos="9071"/>
      </w:tabs>
      <w:ind w:left="1701"/>
    </w:pPr>
  </w:style>
  <w:style w:type="paragraph" w:customStyle="1" w:styleId="ListAlpha">
    <w:name w:val="List Alpha"/>
    <w:basedOn w:val="List"/>
    <w:rsid w:val="00695A2E"/>
    <w:pPr>
      <w:numPr>
        <w:numId w:val="8"/>
      </w:numPr>
    </w:pPr>
  </w:style>
  <w:style w:type="paragraph" w:customStyle="1" w:styleId="ListAlpha2">
    <w:name w:val="List Alpha 2"/>
    <w:basedOn w:val="List2"/>
    <w:rsid w:val="00695A2E"/>
    <w:pPr>
      <w:numPr>
        <w:numId w:val="7"/>
      </w:numPr>
    </w:pPr>
  </w:style>
  <w:style w:type="paragraph" w:styleId="List2">
    <w:name w:val="List 2"/>
    <w:basedOn w:val="BodyText"/>
    <w:rsid w:val="00695A2E"/>
    <w:pPr>
      <w:tabs>
        <w:tab w:val="left" w:pos="680"/>
      </w:tabs>
      <w:spacing w:before="60" w:after="60"/>
      <w:ind w:left="680" w:hanging="340"/>
    </w:pPr>
  </w:style>
  <w:style w:type="paragraph" w:styleId="List3">
    <w:name w:val="List 3"/>
    <w:basedOn w:val="BodyText"/>
    <w:rsid w:val="00695A2E"/>
    <w:pPr>
      <w:tabs>
        <w:tab w:val="left" w:pos="1021"/>
      </w:tabs>
      <w:spacing w:before="60" w:after="60"/>
      <w:ind w:left="1020" w:hanging="340"/>
    </w:pPr>
  </w:style>
  <w:style w:type="paragraph" w:styleId="List4">
    <w:name w:val="List 4"/>
    <w:basedOn w:val="BodyText"/>
    <w:rsid w:val="00695A2E"/>
    <w:pPr>
      <w:tabs>
        <w:tab w:val="left" w:pos="1361"/>
      </w:tabs>
      <w:spacing w:before="60" w:after="60"/>
      <w:ind w:left="1361" w:hanging="340"/>
    </w:pPr>
  </w:style>
  <w:style w:type="paragraph" w:styleId="List5">
    <w:name w:val="List 5"/>
    <w:basedOn w:val="BodyText"/>
    <w:rsid w:val="00695A2E"/>
    <w:pPr>
      <w:tabs>
        <w:tab w:val="left" w:pos="1701"/>
      </w:tabs>
      <w:spacing w:before="60" w:after="60"/>
      <w:ind w:left="1701" w:hanging="340"/>
    </w:pPr>
  </w:style>
  <w:style w:type="paragraph" w:styleId="ListBullet3">
    <w:name w:val="List Bullet 3"/>
    <w:basedOn w:val="List3"/>
    <w:rsid w:val="00695A2E"/>
    <w:pPr>
      <w:numPr>
        <w:numId w:val="14"/>
      </w:numPr>
      <w:tabs>
        <w:tab w:val="clear" w:pos="1021"/>
      </w:tabs>
      <w:ind w:left="1037" w:hanging="357"/>
    </w:pPr>
  </w:style>
  <w:style w:type="paragraph" w:styleId="ListBullet4">
    <w:name w:val="List Bullet 4"/>
    <w:basedOn w:val="List4"/>
    <w:rsid w:val="00695A2E"/>
    <w:pPr>
      <w:numPr>
        <w:numId w:val="2"/>
      </w:numPr>
    </w:pPr>
  </w:style>
  <w:style w:type="paragraph" w:styleId="ListBullet5">
    <w:name w:val="List Bullet 5"/>
    <w:basedOn w:val="List5"/>
    <w:rsid w:val="00695A2E"/>
    <w:pPr>
      <w:numPr>
        <w:numId w:val="3"/>
      </w:numPr>
    </w:pPr>
  </w:style>
  <w:style w:type="paragraph" w:styleId="ListContinue2">
    <w:name w:val="List Continue 2"/>
    <w:basedOn w:val="List2"/>
    <w:rsid w:val="00695A2E"/>
    <w:pPr>
      <w:ind w:firstLine="0"/>
    </w:pPr>
  </w:style>
  <w:style w:type="paragraph" w:styleId="ListContinue3">
    <w:name w:val="List Continue 3"/>
    <w:basedOn w:val="List3"/>
    <w:rsid w:val="00695A2E"/>
    <w:pPr>
      <w:ind w:left="1021" w:firstLine="0"/>
    </w:pPr>
  </w:style>
  <w:style w:type="paragraph" w:styleId="ListContinue4">
    <w:name w:val="List Continue 4"/>
    <w:basedOn w:val="List4"/>
    <w:rsid w:val="00695A2E"/>
    <w:pPr>
      <w:ind w:firstLine="0"/>
    </w:pPr>
  </w:style>
  <w:style w:type="paragraph" w:styleId="ListContinue5">
    <w:name w:val="List Continue 5"/>
    <w:basedOn w:val="List5"/>
    <w:rsid w:val="00695A2E"/>
    <w:pPr>
      <w:ind w:firstLine="0"/>
    </w:pPr>
  </w:style>
  <w:style w:type="paragraph" w:styleId="ListNumber3">
    <w:name w:val="List Number 3"/>
    <w:basedOn w:val="List3"/>
    <w:rsid w:val="00695A2E"/>
    <w:pPr>
      <w:numPr>
        <w:numId w:val="4"/>
      </w:numPr>
    </w:pPr>
  </w:style>
  <w:style w:type="paragraph" w:styleId="ListNumber4">
    <w:name w:val="List Number 4"/>
    <w:basedOn w:val="List4"/>
    <w:rsid w:val="00695A2E"/>
    <w:pPr>
      <w:numPr>
        <w:numId w:val="5"/>
      </w:numPr>
    </w:pPr>
  </w:style>
  <w:style w:type="paragraph" w:styleId="ListNumber5">
    <w:name w:val="List Number 5"/>
    <w:basedOn w:val="List5"/>
    <w:rsid w:val="00695A2E"/>
    <w:pPr>
      <w:numPr>
        <w:numId w:val="6"/>
      </w:numPr>
    </w:pPr>
  </w:style>
  <w:style w:type="paragraph" w:styleId="BlockText">
    <w:name w:val="Block Text"/>
    <w:basedOn w:val="Normal"/>
    <w:rsid w:val="00695A2E"/>
    <w:pPr>
      <w:spacing w:after="120"/>
      <w:ind w:left="1440" w:right="1440"/>
    </w:pPr>
  </w:style>
  <w:style w:type="character" w:customStyle="1" w:styleId="Subscript">
    <w:name w:val="Subscript"/>
    <w:basedOn w:val="DefaultParagraphFont"/>
    <w:rsid w:val="00695A2E"/>
    <w:rPr>
      <w:sz w:val="16"/>
      <w:vertAlign w:val="subscript"/>
    </w:rPr>
  </w:style>
  <w:style w:type="character" w:customStyle="1" w:styleId="Superscript">
    <w:name w:val="Superscript"/>
    <w:basedOn w:val="DefaultParagraphFont"/>
    <w:rsid w:val="00695A2E"/>
    <w:rPr>
      <w:sz w:val="16"/>
      <w:vertAlign w:val="superscript"/>
    </w:rPr>
  </w:style>
  <w:style w:type="character" w:customStyle="1" w:styleId="Symbols">
    <w:name w:val="Symbols"/>
    <w:basedOn w:val="DefaultParagraphFont"/>
    <w:rsid w:val="00695A2E"/>
    <w:rPr>
      <w:rFonts w:ascii="Symbol" w:hAnsi="Symbol"/>
    </w:rPr>
  </w:style>
  <w:style w:type="character" w:customStyle="1" w:styleId="MenuOptions">
    <w:name w:val="Menu Options"/>
    <w:basedOn w:val="DefaultParagraphFont"/>
    <w:rsid w:val="00695A2E"/>
    <w:rPr>
      <w:rFonts w:ascii="Arial Narrow" w:hAnsi="Arial Narrow"/>
      <w:smallCaps/>
    </w:rPr>
  </w:style>
  <w:style w:type="character" w:customStyle="1" w:styleId="Buttons">
    <w:name w:val="Buttons"/>
    <w:basedOn w:val="DefaultParagraphFont"/>
    <w:rsid w:val="00695A2E"/>
    <w:rPr>
      <w:b/>
    </w:rPr>
  </w:style>
  <w:style w:type="character" w:customStyle="1" w:styleId="Underlined">
    <w:name w:val="Underlined"/>
    <w:basedOn w:val="DefaultParagraphFont"/>
    <w:rsid w:val="00695A2E"/>
    <w:rPr>
      <w:u w:val="single"/>
    </w:rPr>
  </w:style>
  <w:style w:type="paragraph" w:customStyle="1" w:styleId="TableBodyTextRight">
    <w:name w:val="Table Body Text Right"/>
    <w:basedOn w:val="TableBodyText"/>
    <w:rsid w:val="00695A2E"/>
    <w:pPr>
      <w:widowControl w:val="0"/>
      <w:autoSpaceDE w:val="0"/>
      <w:autoSpaceDN w:val="0"/>
      <w:adjustRightInd w:val="0"/>
      <w:jc w:val="right"/>
    </w:pPr>
    <w:rPr>
      <w:rFonts w:cs="Arial"/>
      <w:szCs w:val="18"/>
    </w:rPr>
  </w:style>
  <w:style w:type="paragraph" w:customStyle="1" w:styleId="CopyrightText">
    <w:name w:val="Copyright Text"/>
    <w:basedOn w:val="BodyText"/>
    <w:rsid w:val="00695A2E"/>
    <w:rPr>
      <w:sz w:val="18"/>
    </w:rPr>
  </w:style>
  <w:style w:type="paragraph" w:customStyle="1" w:styleId="BodySmallRight">
    <w:name w:val="Body Small Right"/>
    <w:basedOn w:val="BodyTextRight"/>
    <w:rsid w:val="00695A2E"/>
    <w:rPr>
      <w:sz w:val="18"/>
      <w:szCs w:val="18"/>
    </w:rPr>
  </w:style>
  <w:style w:type="paragraph" w:customStyle="1" w:styleId="MarginEdition">
    <w:name w:val="Margin Edition"/>
    <w:basedOn w:val="MarginNote"/>
    <w:rsid w:val="00695A2E"/>
    <w:pPr>
      <w:spacing w:before="0" w:after="0"/>
    </w:pPr>
    <w:rPr>
      <w:rFonts w:ascii="Times New Roman" w:hAnsi="Times New Roman"/>
      <w:color w:val="999999"/>
    </w:rPr>
  </w:style>
  <w:style w:type="paragraph" w:customStyle="1" w:styleId="Spacer">
    <w:name w:val="Spacer"/>
    <w:basedOn w:val="Normal"/>
    <w:rsid w:val="00695A2E"/>
    <w:rPr>
      <w:sz w:val="2"/>
      <w:szCs w:val="2"/>
    </w:rPr>
  </w:style>
  <w:style w:type="character" w:customStyle="1" w:styleId="Small">
    <w:name w:val="Small"/>
    <w:basedOn w:val="DefaultParagraphFont"/>
    <w:rsid w:val="00695A2E"/>
    <w:rPr>
      <w:sz w:val="16"/>
    </w:rPr>
  </w:style>
  <w:style w:type="paragraph" w:customStyle="1" w:styleId="WideTable">
    <w:name w:val="Wide Table"/>
    <w:basedOn w:val="Normal"/>
    <w:rsid w:val="00695A2E"/>
    <w:pPr>
      <w:ind w:left="-1418"/>
    </w:pPr>
    <w:rPr>
      <w:sz w:val="2"/>
      <w:szCs w:val="2"/>
    </w:rPr>
  </w:style>
  <w:style w:type="character" w:styleId="PageNumber">
    <w:name w:val="page number"/>
    <w:basedOn w:val="DefaultParagraphFont"/>
    <w:rsid w:val="00695A2E"/>
  </w:style>
  <w:style w:type="paragraph" w:styleId="Quote">
    <w:name w:val="Quote"/>
    <w:basedOn w:val="Heading1"/>
    <w:link w:val="QuoteChar"/>
    <w:qFormat/>
    <w:rsid w:val="00695A2E"/>
    <w:rPr>
      <w:b w:val="0"/>
      <w:sz w:val="72"/>
      <w:szCs w:val="72"/>
      <w:lang w:val="en-NZ"/>
    </w:rPr>
  </w:style>
  <w:style w:type="character" w:customStyle="1" w:styleId="QuoteChar">
    <w:name w:val="Quote Char"/>
    <w:basedOn w:val="DefaultParagraphFont"/>
    <w:link w:val="Quote"/>
    <w:rsid w:val="00695A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5A2E"/>
    <w:pPr>
      <w:pageBreakBefore/>
    </w:pPr>
  </w:style>
  <w:style w:type="paragraph" w:customStyle="1" w:styleId="Border">
    <w:name w:val="Border"/>
    <w:basedOn w:val="Normal"/>
    <w:qFormat/>
    <w:rsid w:val="00695A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5A2E"/>
    <w:rPr>
      <w:b/>
      <w:bCs/>
      <w:i/>
      <w:iCs/>
      <w:color w:val="auto"/>
    </w:rPr>
  </w:style>
  <w:style w:type="paragraph" w:styleId="IntenseQuote">
    <w:name w:val="Intense Quote"/>
    <w:basedOn w:val="Normal"/>
    <w:next w:val="Normal"/>
    <w:link w:val="IntenseQuoteChar"/>
    <w:uiPriority w:val="30"/>
    <w:qFormat/>
    <w:rsid w:val="00695A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5A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5A2E"/>
    <w:rPr>
      <w:smallCaps/>
      <w:color w:val="auto"/>
      <w:u w:val="single"/>
    </w:rPr>
  </w:style>
  <w:style w:type="character" w:styleId="IntenseReference">
    <w:name w:val="Intense Reference"/>
    <w:basedOn w:val="DefaultParagraphFont"/>
    <w:uiPriority w:val="32"/>
    <w:qFormat/>
    <w:rsid w:val="00695A2E"/>
    <w:rPr>
      <w:b/>
      <w:bCs/>
      <w:smallCaps/>
      <w:color w:val="auto"/>
      <w:spacing w:val="5"/>
      <w:u w:val="single"/>
    </w:rPr>
  </w:style>
  <w:style w:type="paragraph" w:customStyle="1" w:styleId="2ColumnHeading">
    <w:name w:val="2Column Heading"/>
    <w:basedOn w:val="BodyText"/>
    <w:qFormat/>
    <w:rsid w:val="00695A2E"/>
    <w:pPr>
      <w:spacing w:after="60"/>
      <w:ind w:left="-2268"/>
    </w:pPr>
    <w:rPr>
      <w:b/>
    </w:rPr>
  </w:style>
  <w:style w:type="paragraph" w:customStyle="1" w:styleId="Heading1TOC">
    <w:name w:val="Heading1 TOC"/>
    <w:basedOn w:val="Normal"/>
    <w:qFormat/>
    <w:rsid w:val="00695A2E"/>
    <w:pPr>
      <w:spacing w:before="240" w:after="120"/>
    </w:pPr>
    <w:rPr>
      <w:rFonts w:ascii="Times New Roman" w:hAnsi="Times New Roman"/>
      <w:b/>
      <w:sz w:val="32"/>
    </w:rPr>
  </w:style>
  <w:style w:type="paragraph" w:customStyle="1" w:styleId="Heading2TOC">
    <w:name w:val="Heading2 TOC"/>
    <w:basedOn w:val="Normal"/>
    <w:qFormat/>
    <w:rsid w:val="00695A2E"/>
    <w:pPr>
      <w:spacing w:before="240" w:after="60"/>
    </w:pPr>
    <w:rPr>
      <w:rFonts w:ascii="Times New Roman" w:hAnsi="Times New Roman"/>
      <w:b/>
      <w:sz w:val="28"/>
    </w:rPr>
  </w:style>
  <w:style w:type="character" w:customStyle="1" w:styleId="Underline">
    <w:name w:val="Underline"/>
    <w:basedOn w:val="DefaultParagraphFont"/>
    <w:qFormat/>
    <w:rsid w:val="00695A2E"/>
    <w:rPr>
      <w:u w:val="single"/>
    </w:rPr>
  </w:style>
  <w:style w:type="paragraph" w:styleId="BalloonText">
    <w:name w:val="Balloon Text"/>
    <w:basedOn w:val="Normal"/>
    <w:link w:val="BalloonTextChar"/>
    <w:rsid w:val="00695A2E"/>
    <w:rPr>
      <w:rFonts w:ascii="Tahoma" w:hAnsi="Tahoma" w:cs="Tahoma"/>
      <w:sz w:val="16"/>
      <w:szCs w:val="16"/>
    </w:rPr>
  </w:style>
  <w:style w:type="character" w:customStyle="1" w:styleId="BalloonTextChar">
    <w:name w:val="Balloon Text Char"/>
    <w:basedOn w:val="DefaultParagraphFont"/>
    <w:link w:val="BalloonText"/>
    <w:rsid w:val="00695A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5A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5A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5A2E"/>
    <w:rPr>
      <w:b/>
      <w:color w:val="660033"/>
      <w:spacing w:val="0"/>
    </w:rPr>
  </w:style>
  <w:style w:type="paragraph" w:customStyle="1" w:styleId="Nameditemlist">
    <w:name w:val="Named item list"/>
    <w:basedOn w:val="BodyText"/>
    <w:qFormat/>
    <w:rsid w:val="00695A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695</Words>
  <Characters>4399</Characters>
  <Application>Microsoft Office Word</Application>
  <DocSecurity>0</DocSecurity>
  <Lines>152</Lines>
  <Paragraphs>83</Paragraphs>
  <ScaleCrop>false</ScaleCrop>
  <Company>Author-it Software Corporation Ltd.</Company>
  <LinksUpToDate>false</LinksUpToDate>
  <CharactersWithSpaces>5081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LGAPLEM404A Prepare and present geographic information systems data</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2012-09-10T05:41:00Z</dcterms:created>
  <dcterms:modified xsi:type="dcterms:W3CDTF">2012-09-10T05:41:00Z</dcterms:modified>
</cp:coreProperties>
</file>