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78A" w:rsidP="00BF778A">
      <w:pPr>
        <w:pStyle w:val="Title"/>
      </w:pPr>
      <w:bookmarkStart w:id="0" w:name="_GoBack"/>
      <w:bookmarkEnd w:id="0"/>
      <w:r>
        <w:fldChar w:fldCharType="begin"/>
      </w:r>
      <w:r>
        <w:instrText xml:space="preserve"> TITLE   \* MERGEFORMAT </w:instrText>
      </w:r>
      <w:r>
        <w:fldChar w:fldCharType="separate"/>
      </w:r>
      <w:r>
        <w:t>LGAGOVA612B Implement employee performance management systems</w:t>
      </w:r>
      <w:r>
        <w:fldChar w:fldCharType="end"/>
      </w:r>
    </w:p>
    <w:p w:rsidR="00BF778A" w:rsidP="00BF778A">
      <w:pPr>
        <w:pStyle w:val="Version"/>
        <w:sectPr w:rsidSect="00C123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1230F" w:rsidP="00C1230F">
      <w:pPr>
        <w:pStyle w:val="SuperHeading"/>
      </w:pPr>
      <w:r w:rsidRPr="00C1230F">
        <w:t>LGAGOVA612B Implement employee performance management systems</w:t>
      </w:r>
    </w:p>
    <w:p w:rsidR="00000000" w:rsidRPr="00C1230F" w:rsidP="00C1230F">
      <w:pPr>
        <w:pStyle w:val="SuperHeading"/>
      </w:pPr>
    </w:p>
    <w:p w:rsidR="00000000" w:rsidRPr="00C1230F" w:rsidP="00C1230F">
      <w:pPr>
        <w:pStyle w:val="Heading1"/>
      </w:pPr>
      <w:bookmarkStart w:id="1" w:name="O_443357"/>
      <w:bookmarkEnd w:id="1"/>
      <w:r w:rsidRPr="00C1230F">
        <w:t>Modification History</w:t>
      </w:r>
    </w:p>
    <w:p w:rsidR="00000000" w:rsidRPr="00C1230F" w:rsidP="00C1230F">
      <w:pPr>
        <w:pStyle w:val="BodyText"/>
      </w:pPr>
      <w:r w:rsidRPr="00C1230F">
        <w:t>LGAGOVA612B Release 2:</w:t>
      </w:r>
      <w:r w:rsidRPr="00C1230F">
        <w:tab/>
        <w:t>Layout adjusted.</w:t>
      </w:r>
    </w:p>
    <w:p w:rsidR="00000000" w:rsidRPr="00C1230F" w:rsidP="00C1230F">
      <w:pPr>
        <w:pStyle w:val="BodyText"/>
      </w:pPr>
      <w:r w:rsidRPr="00C1230F">
        <w:t>LGAGOVA612B Release 1:</w:t>
      </w:r>
      <w:r w:rsidRPr="00C1230F">
        <w:tab/>
        <w:t>Primary release.</w:t>
      </w:r>
    </w:p>
    <w:p w:rsidR="00000000" w:rsidRPr="00C1230F" w:rsidP="00C1230F">
      <w:pPr>
        <w:pStyle w:val="AllowPageBreak"/>
      </w:pPr>
    </w:p>
    <w:p w:rsidR="00000000" w:rsidRPr="00C1230F" w:rsidP="00C1230F">
      <w:pPr>
        <w:pStyle w:val="Heading1"/>
      </w:pPr>
      <w:bookmarkStart w:id="2" w:name="O_443353"/>
      <w:bookmarkEnd w:id="2"/>
      <w:r w:rsidRPr="00C1230F">
        <w:t>Unit Descriptor</w:t>
      </w:r>
    </w:p>
    <w:p w:rsidR="00000000" w:rsidRPr="00C1230F" w:rsidP="00C1230F">
      <w:pPr>
        <w:pStyle w:val="BodyText"/>
      </w:pPr>
      <w:r w:rsidRPr="00C1230F">
        <w:t>This unit covers</w:t>
      </w:r>
      <w:r w:rsidRPr="00C1230F">
        <w:t xml:space="preserve"> developing and managing performance management systems. The unit is appropriate for human resources personnel and senior managers responsible for the development of performance management systems in the organisation.</w:t>
      </w:r>
    </w:p>
    <w:p w:rsidR="00000000" w:rsidRPr="00C1230F" w:rsidP="00C1230F">
      <w:pPr>
        <w:pStyle w:val="AllowPageBreak"/>
      </w:pPr>
    </w:p>
    <w:p w:rsidR="00000000" w:rsidRPr="00C1230F" w:rsidP="00C1230F">
      <w:pPr>
        <w:pStyle w:val="Heading1"/>
      </w:pPr>
      <w:bookmarkStart w:id="3" w:name="O_443366"/>
      <w:bookmarkEnd w:id="3"/>
      <w:r w:rsidRPr="00C1230F">
        <w:t>Application of the Un</w:t>
      </w:r>
      <w:r w:rsidRPr="00C1230F">
        <w:t>it</w:t>
      </w:r>
    </w:p>
    <w:p w:rsidR="00000000" w:rsidRPr="00C1230F" w:rsidP="00C1230F">
      <w:pPr>
        <w:pStyle w:val="BodyText"/>
      </w:pPr>
      <w:r w:rsidRPr="00C1230F">
        <w:t>This unit supports the attainment of skills and knowledge required for competent workplace performance in councils of all sizes. Knowledge of the legislation and regulations within which councils must operate is essential. The unique nature of councils,</w:t>
      </w:r>
      <w:r w:rsidRPr="00C1230F">
        <w:t xml:space="preserve"> as a tier of government directed by elected members and reflecting the needs of local communities, must be appropriately reflected. </w:t>
      </w:r>
    </w:p>
    <w:p w:rsidR="00000000" w:rsidRPr="00C1230F" w:rsidP="00C1230F">
      <w:pPr>
        <w:pStyle w:val="AllowPageBreak"/>
      </w:pPr>
    </w:p>
    <w:p w:rsidR="00000000" w:rsidRPr="00C1230F" w:rsidP="00C1230F">
      <w:pPr>
        <w:pStyle w:val="Heading1"/>
      </w:pPr>
      <w:bookmarkStart w:id="4" w:name="O_443358"/>
      <w:bookmarkEnd w:id="4"/>
      <w:r w:rsidRPr="00C1230F">
        <w:t>Licensing/Regulatory Information</w:t>
      </w:r>
    </w:p>
    <w:p w:rsidR="00000000" w:rsidRPr="00C1230F" w:rsidP="00C1230F">
      <w:pPr>
        <w:pStyle w:val="BodyText"/>
      </w:pPr>
      <w:r w:rsidRPr="00C1230F">
        <w:t>Not applicable.</w:t>
      </w:r>
    </w:p>
    <w:p w:rsidR="00000000" w:rsidRPr="00C1230F" w:rsidP="00C1230F">
      <w:pPr>
        <w:pStyle w:val="AllowPageBreak"/>
      </w:pPr>
    </w:p>
    <w:p w:rsidR="00000000" w:rsidRPr="00C1230F" w:rsidP="00C1230F">
      <w:pPr>
        <w:pStyle w:val="Heading1"/>
      </w:pPr>
      <w:bookmarkStart w:id="5" w:name="O_443356"/>
      <w:bookmarkEnd w:id="5"/>
      <w:r w:rsidRPr="00C1230F">
        <w:t>Pre-Requisites</w:t>
      </w:r>
    </w:p>
    <w:p w:rsidR="00000000" w:rsidRPr="00C1230F" w:rsidP="00C1230F">
      <w:pPr>
        <w:pStyle w:val="BodyText"/>
      </w:pPr>
      <w:r w:rsidRPr="00C1230F">
        <w:t xml:space="preserve">Not applicable. </w:t>
      </w:r>
    </w:p>
    <w:p w:rsidR="00000000" w:rsidRPr="00C1230F" w:rsidP="00C1230F">
      <w:pPr>
        <w:pStyle w:val="AllowPageBreak"/>
      </w:pPr>
    </w:p>
    <w:p w:rsidR="00000000" w:rsidRPr="00C1230F" w:rsidP="00C1230F">
      <w:pPr>
        <w:pStyle w:val="Heading1"/>
      </w:pPr>
      <w:bookmarkStart w:id="6" w:name="O_443361"/>
      <w:bookmarkEnd w:id="6"/>
      <w:r w:rsidRPr="00C1230F">
        <w:t>Employability Skills Information</w:t>
      </w:r>
    </w:p>
    <w:p w:rsidR="00000000" w:rsidRPr="00C1230F" w:rsidP="00C1230F">
      <w:pPr>
        <w:pStyle w:val="BodyText"/>
      </w:pPr>
      <w:r w:rsidRPr="00C1230F">
        <w:t>This unit contains employability skills.</w:t>
      </w:r>
    </w:p>
    <w:p w:rsidR="00000000" w:rsidRPr="00C1230F" w:rsidP="00C1230F">
      <w:pPr>
        <w:pStyle w:val="AllowPageBreak"/>
      </w:pPr>
    </w:p>
    <w:p w:rsidR="00000000" w:rsidRPr="00C1230F" w:rsidP="00C1230F">
      <w:pPr>
        <w:pStyle w:val="Heading1"/>
      </w:pPr>
      <w:bookmarkStart w:id="7" w:name="O_443362"/>
      <w:bookmarkEnd w:id="7"/>
      <w:r w:rsidRPr="00C1230F">
        <w:t>Elements and Performance Criteria Pre-Content</w:t>
      </w:r>
    </w:p>
    <w:tbl>
      <w:tblPr>
        <w:tblW w:w="0" w:type="auto"/>
        <w:tblLayout w:type="fixed"/>
        <w:tblCellMar>
          <w:left w:w="62" w:type="dxa"/>
          <w:right w:w="62" w:type="dxa"/>
        </w:tblCellMar>
        <w:tblLook w:val="0000"/>
      </w:tblPr>
      <w:tblGrid>
        <w:gridCol w:w="2700"/>
        <w:gridCol w:w="6228"/>
      </w:tblGrid>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BodyText"/>
            </w:pPr>
            <w:r w:rsidRPr="00C1230F">
              <w:t>Performance criteria describe the requ</w:t>
            </w:r>
            <w:r w:rsidRPr="00C1230F">
              <w:t xml:space="preserve">ired performance needed to demonstrate achievement of the element.  Where </w:t>
            </w:r>
            <w:r w:rsidRPr="00C1230F">
              <w:rPr>
                <w:rStyle w:val="BoldandItalics"/>
              </w:rPr>
              <w:t>bold italicised</w:t>
            </w:r>
            <w:r w:rsidRPr="00C1230F">
              <w:t xml:space="preserve"> text is used, further information is detailed in the Range Statement.  Assessment of performance is to be consistent with the Evidence Guide.</w:t>
            </w:r>
          </w:p>
        </w:tc>
      </w:tr>
    </w:tbl>
    <w:p w:rsidR="00000000" w:rsidRPr="00C1230F" w:rsidP="00C1230F">
      <w:pPr>
        <w:pStyle w:val="BodyText"/>
      </w:pPr>
    </w:p>
    <w:p w:rsidR="00000000" w:rsidRPr="00C1230F" w:rsidP="00C1230F">
      <w:pPr>
        <w:pStyle w:val="AllowPageBreak"/>
      </w:pPr>
    </w:p>
    <w:p w:rsidR="00000000" w:rsidRPr="00C1230F" w:rsidP="00C1230F">
      <w:pPr>
        <w:pStyle w:val="Heading1"/>
      </w:pPr>
      <w:bookmarkStart w:id="8" w:name="O_443363"/>
      <w:bookmarkEnd w:id="8"/>
      <w:r w:rsidRPr="00C1230F">
        <w:t>Elements and Performance Criteria</w:t>
      </w:r>
    </w:p>
    <w:tbl>
      <w:tblPr>
        <w:tblW w:w="0" w:type="auto"/>
        <w:tblLayout w:type="fixed"/>
        <w:tblCellMar>
          <w:left w:w="62" w:type="dxa"/>
          <w:right w:w="62" w:type="dxa"/>
        </w:tblCellMar>
        <w:tblLook w:val="0000"/>
      </w:tblPr>
      <w:tblGrid>
        <w:gridCol w:w="2700"/>
        <w:gridCol w:w="6228"/>
      </w:tblGrid>
      <w:tr w:rsidTr="00BF778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1230F" w:rsidP="00C1230F">
            <w:pPr>
              <w:pStyle w:val="BodyText"/>
            </w:pPr>
            <w:r w:rsidRPr="00C1230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PERFORMANCE CRITERIA</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List"/>
              <w:rPr>
                <w:lang w:val="en-NZ"/>
              </w:rPr>
            </w:pPr>
            <w:r w:rsidRPr="00C1230F">
              <w:t>1</w:t>
            </w:r>
            <w:r w:rsidRPr="00C1230F">
              <w:tab/>
            </w:r>
            <w:r w:rsidRPr="00C1230F">
              <w:rPr>
                <w:rStyle w:val="SpecialBold"/>
              </w:rPr>
              <w:t>Develop performance management system</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List"/>
            </w:pPr>
            <w:r w:rsidRPr="00C1230F">
              <w:t>1.1</w:t>
            </w:r>
            <w:r w:rsidRPr="00C1230F">
              <w:tab/>
              <w:t xml:space="preserve">Council strategic and operational plans are analysed and objectives and expectations are defined to inform the development of a </w:t>
            </w:r>
            <w:r w:rsidRPr="00C1230F">
              <w:rPr>
                <w:rStyle w:val="BoldandItalics"/>
              </w:rPr>
              <w:t>performance management system.</w:t>
            </w:r>
          </w:p>
          <w:p w:rsidR="00000000" w:rsidRPr="00C1230F" w:rsidP="00C1230F">
            <w:pPr>
              <w:pStyle w:val="List"/>
            </w:pPr>
            <w:r w:rsidRPr="00C1230F">
              <w:t>1.2</w:t>
            </w:r>
            <w:r w:rsidRPr="00C1230F">
              <w:tab/>
              <w:t xml:space="preserve">Performance objectives, </w:t>
            </w:r>
            <w:r w:rsidRPr="00C1230F">
              <w:rPr>
                <w:rStyle w:val="BoldandItalics"/>
              </w:rPr>
              <w:t>key performance indicators</w:t>
            </w:r>
            <w:r w:rsidRPr="00C1230F">
              <w:t xml:space="preserve"> and </w:t>
            </w:r>
            <w:r w:rsidRPr="00C1230F">
              <w:rPr>
                <w:rStyle w:val="BoldandItalics"/>
              </w:rPr>
              <w:t xml:space="preserve">performance standards </w:t>
            </w:r>
            <w:r w:rsidRPr="00C1230F">
              <w:t xml:space="preserve">are developed in consultation with </w:t>
            </w:r>
            <w:r w:rsidRPr="00C1230F">
              <w:rPr>
                <w:rStyle w:val="BoldandItalics"/>
              </w:rPr>
              <w:t>stakeholders.</w:t>
            </w:r>
          </w:p>
          <w:p w:rsidR="00000000" w:rsidRPr="00C1230F" w:rsidP="00C1230F">
            <w:pPr>
              <w:pStyle w:val="List"/>
            </w:pPr>
            <w:r w:rsidRPr="00C1230F">
              <w:t>1.3</w:t>
            </w:r>
            <w:r w:rsidRPr="00C1230F">
              <w:tab/>
              <w:t>Systems are developed to ensure performance is monitored and feedback is provided throughou</w:t>
            </w:r>
            <w:r w:rsidRPr="00C1230F">
              <w:t xml:space="preserve">t the period of performance. </w:t>
            </w:r>
          </w:p>
          <w:p w:rsidR="00000000" w:rsidP="00C1230F">
            <w:pPr>
              <w:pStyle w:val="List"/>
              <w:rPr>
                <w:lang w:val="en-NZ"/>
              </w:rPr>
            </w:pPr>
            <w:r w:rsidRPr="00C1230F">
              <w:t>1.4</w:t>
            </w:r>
            <w:r w:rsidRPr="00C1230F">
              <w:tab/>
              <w:t xml:space="preserve">Systems are responsive to changing developments, both internal and external to the council.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List"/>
              <w:rPr>
                <w:lang w:val="en-NZ"/>
              </w:rPr>
            </w:pPr>
            <w:r w:rsidRPr="00C1230F">
              <w:t>2</w:t>
            </w:r>
            <w:r w:rsidRPr="00C1230F">
              <w:tab/>
            </w:r>
            <w:r w:rsidRPr="00C1230F">
              <w:rPr>
                <w:rStyle w:val="SpecialBold"/>
              </w:rPr>
              <w:t>Implement performance management system</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List"/>
            </w:pPr>
            <w:r w:rsidRPr="00C1230F">
              <w:t>2.1</w:t>
            </w:r>
            <w:r w:rsidRPr="00C1230F">
              <w:tab/>
              <w:t xml:space="preserve">Support for the performance management system is obtained. </w:t>
            </w:r>
          </w:p>
          <w:p w:rsidR="00000000" w:rsidRPr="00C1230F" w:rsidP="00C1230F">
            <w:pPr>
              <w:pStyle w:val="List"/>
            </w:pPr>
            <w:r w:rsidRPr="00C1230F">
              <w:t>2.2</w:t>
            </w:r>
            <w:r w:rsidRPr="00C1230F">
              <w:tab/>
            </w:r>
            <w:r w:rsidRPr="00C1230F">
              <w:rPr>
                <w:rStyle w:val="BoldandItalics"/>
              </w:rPr>
              <w:t>Relevant groups an</w:t>
            </w:r>
            <w:r w:rsidRPr="00C1230F">
              <w:rPr>
                <w:rStyle w:val="BoldandItalics"/>
              </w:rPr>
              <w:t xml:space="preserve">d individuals </w:t>
            </w:r>
            <w:r w:rsidRPr="00C1230F">
              <w:t xml:space="preserve">are trained to monitor performance and identify performance gaps. </w:t>
            </w:r>
          </w:p>
          <w:p w:rsidR="00000000" w:rsidRPr="00C1230F" w:rsidP="00C1230F">
            <w:pPr>
              <w:pStyle w:val="List"/>
            </w:pPr>
            <w:r w:rsidRPr="00C1230F">
              <w:t>2.3</w:t>
            </w:r>
            <w:r w:rsidRPr="00C1230F">
              <w:tab/>
              <w:t xml:space="preserve">System is launched through appropriate communication channels. </w:t>
            </w:r>
          </w:p>
          <w:p w:rsidR="00000000" w:rsidRPr="00C1230F" w:rsidP="00C1230F">
            <w:pPr>
              <w:pStyle w:val="List"/>
            </w:pPr>
            <w:r w:rsidRPr="00C1230F">
              <w:t>2.4</w:t>
            </w:r>
            <w:r w:rsidRPr="00C1230F">
              <w:tab/>
              <w:t xml:space="preserve">Feedback is obtained to ensure that the system is understood and accepted. </w:t>
            </w:r>
          </w:p>
          <w:p w:rsidR="00000000" w:rsidRPr="00C1230F" w:rsidP="00C1230F">
            <w:pPr>
              <w:pStyle w:val="List"/>
            </w:pPr>
            <w:r w:rsidRPr="00C1230F">
              <w:t>2.5</w:t>
            </w:r>
            <w:r w:rsidRPr="00C1230F">
              <w:tab/>
              <w:t>Performance is monitore</w:t>
            </w:r>
            <w:r w:rsidRPr="00C1230F">
              <w:t xml:space="preserve">d regularly and intervention occurs to recognise both substandard and excellent performance. </w:t>
            </w:r>
          </w:p>
          <w:p w:rsidR="00000000" w:rsidP="00C1230F">
            <w:pPr>
              <w:pStyle w:val="List"/>
              <w:rPr>
                <w:lang w:val="en-NZ"/>
              </w:rPr>
            </w:pPr>
            <w:r w:rsidRPr="00C1230F">
              <w:t>2.6</w:t>
            </w:r>
            <w:r w:rsidRPr="00C1230F">
              <w:tab/>
              <w:t xml:space="preserve">Processes are established to deal with problems and grievances that arise from the performance feedback.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List"/>
              <w:rPr>
                <w:lang w:val="en-NZ"/>
              </w:rPr>
            </w:pPr>
            <w:r w:rsidRPr="00C1230F">
              <w:t>3</w:t>
            </w:r>
            <w:r w:rsidRPr="00C1230F">
              <w:tab/>
            </w:r>
            <w:r w:rsidRPr="00C1230F">
              <w:rPr>
                <w:rStyle w:val="SpecialBold"/>
              </w:rPr>
              <w:t>Monitor and review performance management system</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List"/>
            </w:pPr>
            <w:r w:rsidRPr="00C1230F">
              <w:t>3.1</w:t>
            </w:r>
            <w:r w:rsidRPr="00C1230F">
              <w:tab/>
              <w:t xml:space="preserve">Employees, unions and management are consulted to ascertain effectiveness of system. </w:t>
            </w:r>
          </w:p>
          <w:p w:rsidR="00000000" w:rsidRPr="00C1230F" w:rsidP="00C1230F">
            <w:pPr>
              <w:pStyle w:val="List"/>
            </w:pPr>
            <w:r w:rsidRPr="00C1230F">
              <w:t>3.2</w:t>
            </w:r>
            <w:r w:rsidRPr="00C1230F">
              <w:tab/>
              <w:t xml:space="preserve">Measures of system effectiveness are monitored against expectations. </w:t>
            </w:r>
          </w:p>
          <w:p w:rsidR="00000000" w:rsidRPr="00C1230F" w:rsidP="00C1230F">
            <w:pPr>
              <w:pStyle w:val="List"/>
            </w:pPr>
            <w:r w:rsidRPr="00C1230F">
              <w:t>3.3</w:t>
            </w:r>
            <w:r w:rsidRPr="00C1230F">
              <w:tab/>
            </w:r>
            <w:r w:rsidRPr="00C1230F">
              <w:t xml:space="preserve">A revision plan is developed and implemented to improve the system in keeping with council objectives and policy. </w:t>
            </w:r>
          </w:p>
        </w:tc>
      </w:tr>
    </w:tbl>
    <w:p w:rsidR="00000000" w:rsidRPr="00C1230F" w:rsidP="00C1230F">
      <w:pPr>
        <w:pStyle w:val="BodyText"/>
      </w:pPr>
    </w:p>
    <w:p w:rsidR="00000000" w:rsidRPr="00C1230F" w:rsidP="00C1230F">
      <w:pPr>
        <w:pStyle w:val="AllowPageBreak"/>
      </w:pPr>
    </w:p>
    <w:p w:rsidR="00000000" w:rsidRPr="00C1230F" w:rsidP="00C1230F">
      <w:pPr>
        <w:pStyle w:val="Heading1"/>
      </w:pPr>
      <w:bookmarkStart w:id="9" w:name="O_443354"/>
      <w:bookmarkEnd w:id="9"/>
      <w:r w:rsidRPr="00C1230F">
        <w:t>Required Skills and Knowledge</w:t>
      </w:r>
    </w:p>
    <w:tbl>
      <w:tblPr>
        <w:tblW w:w="0" w:type="auto"/>
        <w:tblLayout w:type="fixed"/>
        <w:tblCellMar>
          <w:left w:w="62" w:type="dxa"/>
          <w:right w:w="62" w:type="dxa"/>
        </w:tblCellMar>
        <w:tblLook w:val="0000"/>
      </w:tblPr>
      <w:tblGrid>
        <w:gridCol w:w="8928"/>
      </w:tblGrid>
      <w:tr w:rsidTr="00BF778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t>This describes the essential skills and knowledge and their level, required for this unit</w:t>
            </w:r>
          </w:p>
        </w:tc>
      </w:tr>
      <w:tr w:rsidTr="00BF778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R</w:t>
            </w:r>
            <w:r w:rsidRPr="00C1230F">
              <w:rPr>
                <w:rStyle w:val="SpecialBold"/>
              </w:rPr>
              <w:t>equired Skills</w:t>
            </w:r>
          </w:p>
        </w:tc>
      </w:tr>
      <w:tr w:rsidTr="00BF778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1230F" w:rsidP="00C1230F">
            <w:pPr>
              <w:pStyle w:val="ListBullet"/>
            </w:pPr>
            <w:r w:rsidRPr="00C1230F">
              <w:t xml:space="preserve">consultative skills to ensure the system is supported by managers and employees </w:t>
            </w:r>
          </w:p>
          <w:p w:rsidR="00000000" w:rsidRPr="00C1230F" w:rsidP="00C1230F">
            <w:pPr>
              <w:pStyle w:val="ListBullet"/>
            </w:pPr>
            <w:r w:rsidRPr="00C1230F">
              <w:t xml:space="preserve">evaluation of programs and strategies to ensure performance objectives are achieved </w:t>
            </w:r>
          </w:p>
          <w:p w:rsidR="00000000" w:rsidRPr="00C1230F" w:rsidP="00C1230F">
            <w:pPr>
              <w:pStyle w:val="ListBullet"/>
            </w:pPr>
            <w:r w:rsidRPr="00C1230F">
              <w:t xml:space="preserve">internal marketing and promotion </w:t>
            </w:r>
          </w:p>
          <w:p w:rsidR="00000000" w:rsidRPr="00C1230F" w:rsidP="00C1230F">
            <w:pPr>
              <w:pStyle w:val="ListBullet"/>
            </w:pPr>
            <w:r w:rsidRPr="00C1230F">
              <w:t xml:space="preserve">policy development </w:t>
            </w:r>
          </w:p>
          <w:p w:rsidR="00000000" w:rsidRPr="00C1230F" w:rsidP="00C1230F">
            <w:pPr>
              <w:pStyle w:val="ListBullet"/>
            </w:pPr>
            <w:r w:rsidRPr="00C1230F">
              <w:t xml:space="preserve">conflict management skills to deal with any grievances, disputes or disagreements </w:t>
            </w:r>
          </w:p>
          <w:p w:rsidR="00000000" w:rsidRPr="00C1230F" w:rsidP="00C1230F">
            <w:pPr>
              <w:pStyle w:val="ListBullet"/>
            </w:pPr>
            <w:r w:rsidRPr="00C1230F">
              <w:t xml:space="preserve">negotiation skills to negotiate changes to the system </w:t>
            </w:r>
          </w:p>
          <w:p w:rsidR="00000000" w:rsidRPr="00C1230F" w:rsidP="00C1230F">
            <w:pPr>
              <w:pStyle w:val="ListBullet"/>
            </w:pPr>
            <w:r w:rsidRPr="00C1230F">
              <w:t xml:space="preserve">counselling skills to assist managers or employees who are having difficulties or problems </w:t>
            </w:r>
          </w:p>
          <w:p w:rsidR="00000000" w:rsidP="00C1230F">
            <w:pPr>
              <w:pStyle w:val="ListBullet"/>
              <w:rPr>
                <w:lang w:val="en-NZ"/>
              </w:rPr>
            </w:pPr>
            <w:r w:rsidRPr="00C1230F">
              <w:t>communication and report w</w:t>
            </w:r>
            <w:r w:rsidRPr="00C1230F">
              <w:t>riting skills to ensure a two-way information flow about how the system is performing</w:t>
            </w:r>
          </w:p>
        </w:tc>
      </w:tr>
      <w:tr w:rsidTr="00BF778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Required Knowledge</w:t>
            </w:r>
          </w:p>
        </w:tc>
      </w:tr>
      <w:tr w:rsidTr="00BF778A">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1230F" w:rsidP="00C1230F">
            <w:pPr>
              <w:pStyle w:val="ListBullet"/>
            </w:pPr>
            <w:r w:rsidRPr="00C1230F">
              <w:t xml:space="preserve">equal employment opportunity and affirmative action legislation </w:t>
            </w:r>
          </w:p>
          <w:p w:rsidR="00000000" w:rsidRPr="00C1230F" w:rsidP="00C1230F">
            <w:pPr>
              <w:pStyle w:val="ListBullet"/>
            </w:pPr>
            <w:r w:rsidRPr="00C1230F">
              <w:t xml:space="preserve">grievance handling procedures, codes of conduct and confidentiality procedures </w:t>
            </w:r>
          </w:p>
          <w:p w:rsidR="00000000" w:rsidRPr="00C1230F" w:rsidP="00C1230F">
            <w:pPr>
              <w:pStyle w:val="ListBullet"/>
            </w:pPr>
            <w:r w:rsidRPr="00C1230F">
              <w:t>cou</w:t>
            </w:r>
            <w:r w:rsidRPr="00C1230F">
              <w:t xml:space="preserve">ncil performance objectives, goals, policies and procedures relating to performance management </w:t>
            </w:r>
          </w:p>
          <w:p w:rsidR="00000000" w:rsidRPr="00C1230F" w:rsidP="00C1230F">
            <w:pPr>
              <w:pStyle w:val="ListBullet"/>
            </w:pPr>
            <w:r w:rsidRPr="00C1230F">
              <w:t xml:space="preserve">freedom of information </w:t>
            </w:r>
          </w:p>
          <w:p w:rsidR="00000000" w:rsidRPr="00C1230F" w:rsidP="00C1230F">
            <w:pPr>
              <w:pStyle w:val="ListBullet"/>
            </w:pPr>
            <w:r w:rsidRPr="00C1230F">
              <w:t xml:space="preserve">performance management concepts and systems </w:t>
            </w:r>
          </w:p>
          <w:p w:rsidR="00000000" w:rsidRPr="00C1230F" w:rsidP="00C1230F">
            <w:pPr>
              <w:pStyle w:val="ListBullet"/>
            </w:pPr>
            <w:r w:rsidRPr="00C1230F">
              <w:t xml:space="preserve">range of evaluation methodologies </w:t>
            </w:r>
          </w:p>
          <w:p w:rsidR="00000000" w:rsidRPr="00C1230F" w:rsidP="00C1230F">
            <w:pPr>
              <w:pStyle w:val="ListBullet"/>
            </w:pPr>
            <w:r w:rsidRPr="00C1230F">
              <w:t>learning and development strategies to support performance management systems</w:t>
            </w:r>
          </w:p>
        </w:tc>
      </w:tr>
    </w:tbl>
    <w:p w:rsidR="00000000" w:rsidRPr="00C1230F" w:rsidP="00C1230F">
      <w:pPr>
        <w:pStyle w:val="BodyText"/>
      </w:pPr>
    </w:p>
    <w:p w:rsidR="00000000" w:rsidRPr="00C1230F" w:rsidP="00C1230F">
      <w:pPr>
        <w:pStyle w:val="AllowPageBreak"/>
      </w:pPr>
    </w:p>
    <w:p w:rsidR="00000000" w:rsidRPr="00C1230F" w:rsidP="00C1230F">
      <w:pPr>
        <w:pStyle w:val="Heading1"/>
      </w:pPr>
      <w:bookmarkStart w:id="10" w:name="O_443360"/>
      <w:bookmarkEnd w:id="10"/>
      <w:r w:rsidRPr="00C1230F">
        <w:t>Evidence Guide</w:t>
      </w:r>
    </w:p>
    <w:tbl>
      <w:tblPr>
        <w:tblW w:w="0" w:type="auto"/>
        <w:tblLayout w:type="fixed"/>
        <w:tblCellMar>
          <w:left w:w="62" w:type="dxa"/>
          <w:right w:w="62" w:type="dxa"/>
        </w:tblCellMar>
        <w:tblLook w:val="0000"/>
      </w:tblPr>
      <w:tblGrid>
        <w:gridCol w:w="2700"/>
        <w:gridCol w:w="6228"/>
      </w:tblGrid>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t>A person who demonstrates competency in this unit will be able to perform the outcomes described in the Elem</w:t>
            </w:r>
            <w:r w:rsidRPr="00C1230F">
              <w:t>ents to the required performance level detailed in the Performance Criteria. The knowledge and skill requirements described in the Range Statement must also be demonstrated. For example, knowledge of the legislative framework and safe work practices that u</w:t>
            </w:r>
            <w:r w:rsidRPr="00C1230F">
              <w:t xml:space="preserve">nderpin the performance of the unit are also required to be demonstrated.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BodyText"/>
            </w:pPr>
            <w:r w:rsidRPr="00C1230F">
              <w:t xml:space="preserve">The demonstrated ability to: </w:t>
            </w:r>
          </w:p>
          <w:p w:rsidR="00000000" w:rsidRPr="00C1230F" w:rsidP="00C1230F">
            <w:pPr>
              <w:pStyle w:val="ListBullet"/>
            </w:pPr>
            <w:r w:rsidRPr="00C1230F">
              <w:t xml:space="preserve">develop a performance management system to meet the needs of council </w:t>
            </w:r>
          </w:p>
          <w:p w:rsidR="00000000" w:rsidRPr="00C1230F" w:rsidP="00C1230F">
            <w:pPr>
              <w:pStyle w:val="ListBullet"/>
            </w:pPr>
            <w:r w:rsidRPr="00C1230F">
              <w:t>implement a</w:t>
            </w:r>
            <w:r w:rsidRPr="00C1230F">
              <w:t xml:space="preserve"> performance management system </w:t>
            </w:r>
          </w:p>
          <w:p w:rsidR="00000000" w:rsidP="00C1230F">
            <w:pPr>
              <w:pStyle w:val="ListBullet"/>
              <w:rPr>
                <w:lang w:val="en-NZ"/>
              </w:rPr>
            </w:pPr>
            <w:r w:rsidRPr="00C1230F">
              <w:t xml:space="preserve">monitor the effectiveness of the system and implement changes to improve the system.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BodyText"/>
            </w:pPr>
            <w:r w:rsidRPr="00C1230F">
              <w:t>Competency is demonstrated by performance of all stated criteria, with particular attention to the critical aspects</w:t>
            </w:r>
            <w:r w:rsidRPr="00C1230F">
              <w:t xml:space="preserve"> and the knowledge and skills elaborated in the Evidence Guide, and within the scope of the Range Statement. </w:t>
            </w:r>
          </w:p>
          <w:p w:rsidR="00000000" w:rsidRPr="00C1230F" w:rsidP="00C1230F">
            <w:pPr>
              <w:pStyle w:val="BodyText"/>
            </w:pPr>
            <w:r w:rsidRPr="00C1230F">
              <w:t xml:space="preserve">Assessment must take account of the endorsed Assessment Guidelines in the Local Government Training Package. </w:t>
            </w:r>
          </w:p>
          <w:p w:rsidR="00000000" w:rsidRPr="00C1230F" w:rsidP="00C1230F">
            <w:pPr>
              <w:pStyle w:val="BodyText"/>
            </w:pPr>
            <w:r w:rsidRPr="00C1230F">
              <w:t>Assessment of performance requiremen</w:t>
            </w:r>
            <w:r w:rsidRPr="00C1230F">
              <w:t xml:space="preserve">ts in this unit should be undertaken in an actual workplace or simulated environment. </w:t>
            </w:r>
          </w:p>
          <w:p w:rsidR="00000000" w:rsidP="00C1230F">
            <w:pPr>
              <w:pStyle w:val="BodyText"/>
              <w:rPr>
                <w:lang w:val="en-NZ"/>
              </w:rPr>
            </w:pPr>
            <w:r w:rsidRPr="00C1230F">
              <w:t xml:space="preserve">Assessment should reinforce the integration of the key competencies for the particular AQF level. Refer to the key competency levels at the end of this unit.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Relations</w:t>
            </w:r>
            <w:r w:rsidRPr="00C1230F">
              <w:rPr>
                <w:rStyle w:val="SpecialBold"/>
              </w:rPr>
              <w:t>hip to other units</w:t>
            </w:r>
            <w:r w:rsidRPr="00C1230F">
              <w:t>(</w:t>
            </w:r>
            <w:r w:rsidRPr="00C1230F">
              <w:rPr>
                <w:rStyle w:val="SpecialBold"/>
              </w:rPr>
              <w:t>prerequisite or co-requisite units</w:t>
            </w:r>
            <w:r w:rsidRPr="00C1230F">
              <w:t>)</w:t>
            </w:r>
          </w:p>
        </w:tc>
        <w:tc>
          <w:tcPr>
            <w:tcW w:w="6228"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t xml:space="preserve">To enable holistic assessment this unit may be assessed with other units that form part of the job role.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BodyText"/>
            </w:pPr>
            <w:r w:rsidRPr="00C1230F">
              <w:t xml:space="preserve">The following assessment methods are suggested: </w:t>
            </w:r>
          </w:p>
          <w:p w:rsidR="00000000" w:rsidRPr="00C1230F" w:rsidP="00C1230F">
            <w:pPr>
              <w:pStyle w:val="ListBullet"/>
            </w:pPr>
            <w:r w:rsidRPr="00C1230F">
              <w:t xml:space="preserve">observation of the learner performing a range of workplace tasks over sufficient time to demonstrate handling of a range of contingencies </w:t>
            </w:r>
          </w:p>
          <w:p w:rsidR="00000000" w:rsidRPr="00C1230F" w:rsidP="00C1230F">
            <w:pPr>
              <w:pStyle w:val="ListBullet"/>
            </w:pPr>
            <w:r w:rsidRPr="00C1230F">
              <w:t xml:space="preserve">written and/or oral questioning to assess knowledge and understanding </w:t>
            </w:r>
          </w:p>
          <w:p w:rsidR="00000000" w:rsidRPr="00C1230F" w:rsidP="00C1230F">
            <w:pPr>
              <w:pStyle w:val="ListBullet"/>
            </w:pPr>
            <w:r w:rsidRPr="00C1230F">
              <w:t xml:space="preserve">completion of workplace documentation </w:t>
            </w:r>
          </w:p>
          <w:p w:rsidR="00000000" w:rsidRPr="00C1230F" w:rsidP="00C1230F">
            <w:pPr>
              <w:pStyle w:val="ListBullet"/>
            </w:pPr>
            <w:r w:rsidRPr="00C1230F">
              <w:t>third-p</w:t>
            </w:r>
            <w:r w:rsidRPr="00C1230F">
              <w:t xml:space="preserve">arty reports from experienced practitioners </w:t>
            </w:r>
          </w:p>
          <w:p w:rsidR="00000000" w:rsidP="00C1230F">
            <w:pPr>
              <w:pStyle w:val="ListBullet"/>
              <w:rPr>
                <w:lang w:val="en-NZ"/>
              </w:rPr>
            </w:pPr>
            <w:r w:rsidRPr="00C1230F">
              <w:t xml:space="preserve">completion of self-paced learning materials including personal reflection and feedback from trainer, coach or supervisor.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t>Evidence should be collec</w:t>
            </w:r>
            <w:r w:rsidRPr="00C1230F">
              <w:t xml:space="preserve">ted over a set period of time that is sufficient to include dealings with an appropriate range and variety of situations.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BodyText"/>
            </w:pPr>
            <w:r w:rsidRPr="00C1230F">
              <w:t>The learner and trainer should have access to appropriate documentation and resources normally used in the wor</w:t>
            </w:r>
            <w:r w:rsidRPr="00C1230F">
              <w:t xml:space="preserve">kplace. </w:t>
            </w:r>
          </w:p>
        </w:tc>
      </w:tr>
    </w:tbl>
    <w:p w:rsidR="00000000" w:rsidRPr="00C1230F" w:rsidP="00C1230F">
      <w:pPr>
        <w:pStyle w:val="BodyText"/>
      </w:pPr>
    </w:p>
    <w:p w:rsidR="00000000" w:rsidRPr="00C1230F" w:rsidP="00C1230F">
      <w:pPr>
        <w:pStyle w:val="AllowPageBreak"/>
      </w:pPr>
    </w:p>
    <w:p w:rsidR="00000000" w:rsidRPr="00C1230F" w:rsidP="00C1230F">
      <w:pPr>
        <w:pStyle w:val="Heading1"/>
      </w:pPr>
      <w:bookmarkStart w:id="11" w:name="O_443355"/>
      <w:bookmarkEnd w:id="11"/>
      <w:r w:rsidRPr="00C1230F">
        <w:t>Range Statement</w:t>
      </w:r>
    </w:p>
    <w:tbl>
      <w:tblPr>
        <w:tblW w:w="0" w:type="auto"/>
        <w:tblLayout w:type="fixed"/>
        <w:tblCellMar>
          <w:left w:w="62" w:type="dxa"/>
          <w:right w:w="62" w:type="dxa"/>
        </w:tblCellMar>
        <w:tblLook w:val="0000"/>
      </w:tblPr>
      <w:tblGrid>
        <w:gridCol w:w="2700"/>
        <w:gridCol w:w="6228"/>
      </w:tblGrid>
      <w:tr w:rsidTr="00BF778A">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t xml:space="preserve">The Range Statement relates to the Unit of Competency as a whole.  It allows for different work environments and situations that may affect performance.  </w:t>
            </w:r>
            <w:r w:rsidRPr="00C1230F">
              <w:rPr>
                <w:rStyle w:val="BoldandItalics"/>
              </w:rPr>
              <w:t>Bold italicised</w:t>
            </w:r>
            <w:r w:rsidRPr="00C1230F">
              <w:t xml:space="preserve"> wording in the Performance Criteria is detailed below.</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BoldandItalics"/>
              </w:rPr>
              <w:t>Performance management system</w:t>
            </w:r>
            <w:r w:rsidRPr="00C1230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ListBullet"/>
            </w:pPr>
            <w:r w:rsidRPr="00C1230F">
              <w:t xml:space="preserve">processes to determine individual employee performance targets or goals </w:t>
            </w:r>
          </w:p>
          <w:p w:rsidR="00000000" w:rsidRPr="00C1230F" w:rsidP="00C1230F">
            <w:pPr>
              <w:pStyle w:val="ListBullet"/>
            </w:pPr>
            <w:r w:rsidRPr="00C1230F">
              <w:t>processes to ensure there is a shared understanding of what employees will be as</w:t>
            </w:r>
            <w:r w:rsidRPr="00C1230F">
              <w:t xml:space="preserve">sessed against </w:t>
            </w:r>
          </w:p>
          <w:p w:rsidR="00000000" w:rsidP="00C1230F">
            <w:pPr>
              <w:pStyle w:val="ListBullet"/>
              <w:rPr>
                <w:lang w:val="en-NZ"/>
              </w:rPr>
            </w:pPr>
            <w:r w:rsidRPr="00C1230F">
              <w:t xml:space="preserve">managing individuals in a way that increases the probability that goals will be achieved in both the longer and shorter term, in accordance with industrial agreements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BoldandItalics"/>
              </w:rPr>
              <w:t>Key performance indicators</w:t>
            </w:r>
            <w:r w:rsidRPr="00C1230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C1230F">
            <w:pPr>
              <w:pStyle w:val="ListBullet"/>
              <w:rPr>
                <w:lang w:val="en-NZ"/>
              </w:rPr>
            </w:pPr>
            <w:r w:rsidRPr="00C1230F">
              <w:t>those measures developed to gauge performance against targets</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BoldandItalics"/>
              </w:rPr>
              <w:t>Performance standards</w:t>
            </w:r>
            <w:r w:rsidRPr="00C1230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C1230F">
            <w:pPr>
              <w:pStyle w:val="ListBullet"/>
              <w:rPr>
                <w:lang w:val="en-NZ"/>
              </w:rPr>
            </w:pPr>
            <w:r w:rsidRPr="00C1230F">
              <w:t xml:space="preserve">the quantitative or qualitative level of performance desired of employees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BoldandItalics"/>
              </w:rPr>
              <w:t>Stakeholders</w:t>
            </w:r>
            <w:r w:rsidRPr="00C1230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ListBullet"/>
            </w:pPr>
            <w:r w:rsidRPr="00C1230F">
              <w:t xml:space="preserve">managers </w:t>
            </w:r>
          </w:p>
          <w:p w:rsidR="00000000" w:rsidRPr="00C1230F" w:rsidP="00C1230F">
            <w:pPr>
              <w:pStyle w:val="ListBullet"/>
            </w:pPr>
            <w:r w:rsidRPr="00C1230F">
              <w:t xml:space="preserve">employees </w:t>
            </w:r>
          </w:p>
          <w:p w:rsidR="00000000" w:rsidRPr="00C1230F" w:rsidP="00C1230F">
            <w:pPr>
              <w:pStyle w:val="ListBullet"/>
            </w:pPr>
            <w:r w:rsidRPr="00C1230F">
              <w:t xml:space="preserve">unions </w:t>
            </w:r>
          </w:p>
          <w:p w:rsidR="00000000" w:rsidRPr="00C1230F" w:rsidP="00C1230F">
            <w:pPr>
              <w:pStyle w:val="ListBullet"/>
            </w:pPr>
            <w:r w:rsidRPr="00C1230F">
              <w:t xml:space="preserve">elected members </w:t>
            </w:r>
          </w:p>
          <w:p w:rsidR="00000000" w:rsidRPr="00C1230F" w:rsidP="00C1230F">
            <w:pPr>
              <w:pStyle w:val="ListBullet"/>
            </w:pPr>
            <w:r w:rsidRPr="00C1230F">
              <w:t>consul</w:t>
            </w:r>
            <w:r w:rsidRPr="00C1230F">
              <w:t xml:space="preserve">tants </w:t>
            </w:r>
          </w:p>
          <w:p w:rsidR="00000000" w:rsidP="00C1230F">
            <w:pPr>
              <w:pStyle w:val="ListBullet"/>
              <w:rPr>
                <w:lang w:val="en-NZ"/>
              </w:rPr>
            </w:pPr>
            <w:r w:rsidRPr="00C1230F">
              <w:t xml:space="preserve">joint consultative committees </w:t>
            </w:r>
          </w:p>
        </w:tc>
      </w:tr>
      <w:tr w:rsidTr="00BF778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1230F">
            <w:pPr>
              <w:pStyle w:val="BodyText"/>
              <w:rPr>
                <w:lang w:val="en-NZ"/>
              </w:rPr>
            </w:pPr>
            <w:r w:rsidRPr="00C1230F">
              <w:rPr>
                <w:rStyle w:val="BoldandItalics"/>
              </w:rPr>
              <w:t>Relevant groups and individuals</w:t>
            </w:r>
            <w:r w:rsidRPr="00C1230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C1230F" w:rsidP="00C1230F">
            <w:pPr>
              <w:pStyle w:val="ListBullet"/>
            </w:pPr>
            <w:r w:rsidRPr="00C1230F">
              <w:t>all those who have a role in the implementation of policies, procedures or decisions and/or are affected by their implementation</w:t>
            </w:r>
          </w:p>
        </w:tc>
      </w:tr>
    </w:tbl>
    <w:p w:rsidR="00000000" w:rsidRPr="00C1230F" w:rsidP="00C1230F">
      <w:pPr>
        <w:pStyle w:val="BodyText"/>
      </w:pPr>
    </w:p>
    <w:p w:rsidR="00000000" w:rsidRPr="00C1230F" w:rsidP="00C1230F">
      <w:pPr>
        <w:pStyle w:val="AllowPageBreak"/>
      </w:pPr>
    </w:p>
    <w:p w:rsidR="00000000" w:rsidRPr="00C1230F" w:rsidP="00C1230F">
      <w:pPr>
        <w:pStyle w:val="Heading1"/>
      </w:pPr>
      <w:bookmarkStart w:id="12" w:name="O_443352"/>
      <w:bookmarkEnd w:id="12"/>
      <w:r w:rsidRPr="00C1230F">
        <w:t>Unit Sector(s)</w:t>
      </w:r>
    </w:p>
    <w:p w:rsidR="00000000" w:rsidRPr="00C1230F" w:rsidP="00C1230F">
      <w:pPr>
        <w:pStyle w:val="BodyText"/>
      </w:pPr>
      <w:r w:rsidRPr="00C1230F">
        <w:t>Administration Units</w:t>
      </w:r>
    </w:p>
    <w:p w:rsidR="00000000" w:rsidRPr="00C1230F" w:rsidP="00C1230F"/>
    <w:sectPr w:rsidSect="00C123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778A" w:rsidP="00BF77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8A" w:rsidP="00C123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F778A" w:rsidP="00C123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F778A" w:rsidP="00C123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0F" w:rsidRPr="00BF778A" w:rsidP="00BF77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3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78A" w:rsidRPr="002D2AF8" w:rsidP="00C1230F">
    <w:pPr>
      <w:pStyle w:val="Header"/>
      <w:framePr w:wrap="around"/>
    </w:pPr>
    <w:r>
      <w:fldChar w:fldCharType="begin"/>
    </w:r>
    <w:r>
      <w:instrText xml:space="preserve"> TITLE   \* MERGEFORMAT </w:instrText>
    </w:r>
    <w:r>
      <w:fldChar w:fldCharType="separate"/>
    </w:r>
    <w:r>
      <w:t>LGAGOVA612B Implement employee performance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2012</w:t>
    </w:r>
    <w:r>
      <w:fldChar w:fldCharType="end"/>
    </w:r>
  </w:p>
  <w:p w:rsidR="00BF778A" w:rsidP="00C123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22D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5C23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3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30F"/>
    <w:pPr>
      <w:spacing w:before="360" w:after="60"/>
      <w:outlineLvl w:val="0"/>
    </w:pPr>
    <w:rPr>
      <w:sz w:val="32"/>
    </w:rPr>
  </w:style>
  <w:style w:type="paragraph" w:styleId="Heading2">
    <w:name w:val="heading 2"/>
    <w:basedOn w:val="HeadingBase"/>
    <w:next w:val="BodyText"/>
    <w:link w:val="Heading2Char"/>
    <w:qFormat/>
    <w:rsid w:val="00C1230F"/>
    <w:pPr>
      <w:keepLines/>
      <w:spacing w:before="240" w:after="120"/>
      <w:outlineLvl w:val="1"/>
    </w:pPr>
    <w:rPr>
      <w:sz w:val="28"/>
      <w:szCs w:val="40"/>
    </w:rPr>
  </w:style>
  <w:style w:type="paragraph" w:styleId="Heading3">
    <w:name w:val="heading 3"/>
    <w:basedOn w:val="HeadingBase"/>
    <w:next w:val="BodyText"/>
    <w:link w:val="Heading3Char"/>
    <w:qFormat/>
    <w:rsid w:val="00C1230F"/>
    <w:pPr>
      <w:spacing w:before="180" w:after="120"/>
      <w:outlineLvl w:val="2"/>
    </w:pPr>
    <w:rPr>
      <w:spacing w:val="-10"/>
      <w:kern w:val="32"/>
    </w:rPr>
  </w:style>
  <w:style w:type="paragraph" w:styleId="Heading4">
    <w:name w:val="heading 4"/>
    <w:basedOn w:val="HeadingBase"/>
    <w:next w:val="BodyText"/>
    <w:link w:val="Heading4Char"/>
    <w:qFormat/>
    <w:rsid w:val="00C1230F"/>
    <w:pPr>
      <w:spacing w:before="160" w:after="120"/>
      <w:outlineLvl w:val="3"/>
    </w:pPr>
    <w:rPr>
      <w:sz w:val="22"/>
    </w:rPr>
  </w:style>
  <w:style w:type="paragraph" w:styleId="Heading5">
    <w:name w:val="heading 5"/>
    <w:basedOn w:val="HeadingBase"/>
    <w:next w:val="Normal"/>
    <w:link w:val="Heading5Char"/>
    <w:qFormat/>
    <w:rsid w:val="00C1230F"/>
    <w:pPr>
      <w:spacing w:before="80"/>
      <w:outlineLvl w:val="4"/>
    </w:pPr>
    <w:rPr>
      <w:color w:val="918585"/>
      <w:sz w:val="20"/>
    </w:rPr>
  </w:style>
  <w:style w:type="paragraph" w:styleId="Heading6">
    <w:name w:val="heading 6"/>
    <w:basedOn w:val="HeadingBase"/>
    <w:next w:val="Normal"/>
    <w:link w:val="Heading6Char"/>
    <w:qFormat/>
    <w:rsid w:val="00C1230F"/>
    <w:pPr>
      <w:spacing w:before="60"/>
      <w:outlineLvl w:val="5"/>
    </w:pPr>
    <w:rPr>
      <w:color w:val="918585"/>
      <w:sz w:val="20"/>
    </w:rPr>
  </w:style>
  <w:style w:type="paragraph" w:styleId="Heading7">
    <w:name w:val="heading 7"/>
    <w:basedOn w:val="Normal"/>
    <w:next w:val="Normal"/>
    <w:link w:val="Heading7Char"/>
    <w:qFormat/>
    <w:rsid w:val="00C1230F"/>
    <w:pPr>
      <w:ind w:left="720"/>
      <w:outlineLvl w:val="6"/>
    </w:pPr>
    <w:rPr>
      <w:i/>
    </w:rPr>
  </w:style>
  <w:style w:type="paragraph" w:styleId="Heading8">
    <w:name w:val="heading 8"/>
    <w:basedOn w:val="Normal"/>
    <w:next w:val="Normal"/>
    <w:link w:val="Heading8Char"/>
    <w:qFormat/>
    <w:rsid w:val="00C1230F"/>
    <w:pPr>
      <w:ind w:left="720"/>
      <w:outlineLvl w:val="7"/>
    </w:pPr>
    <w:rPr>
      <w:i/>
    </w:rPr>
  </w:style>
  <w:style w:type="paragraph" w:styleId="Heading9">
    <w:name w:val="heading 9"/>
    <w:basedOn w:val="Normal"/>
    <w:next w:val="Normal"/>
    <w:link w:val="Heading9Char"/>
    <w:qFormat/>
    <w:rsid w:val="00C1230F"/>
    <w:pPr>
      <w:ind w:left="720"/>
      <w:outlineLvl w:val="8"/>
    </w:pPr>
    <w:rPr>
      <w:i/>
    </w:rPr>
  </w:style>
  <w:style w:type="character" w:default="1" w:styleId="DefaultParagraphFont">
    <w:name w:val="Default Paragraph Font"/>
    <w:uiPriority w:val="1"/>
    <w:unhideWhenUsed/>
    <w:rsid w:val="00C123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30F"/>
  </w:style>
  <w:style w:type="character" w:customStyle="1" w:styleId="Heading1Char">
    <w:name w:val="Heading 1 Char"/>
    <w:basedOn w:val="DefaultParagraphFont"/>
    <w:link w:val="Heading1"/>
    <w:rsid w:val="00C1230F"/>
    <w:rPr>
      <w:rFonts w:ascii="Times New Roman" w:eastAsia="Times New Roman" w:hAnsi="Times New Roman" w:cs="Times New Roman"/>
      <w:b/>
      <w:sz w:val="32"/>
      <w:szCs w:val="20"/>
      <w:lang w:eastAsia="en-US"/>
    </w:rPr>
  </w:style>
  <w:style w:type="paragraph" w:styleId="BodyText">
    <w:name w:val="Body Text"/>
    <w:basedOn w:val="Normal"/>
    <w:link w:val="BodyTextChar"/>
    <w:rsid w:val="00C123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230F"/>
    <w:rPr>
      <w:rFonts w:ascii="Times New Roman" w:eastAsia="Times New Roman" w:hAnsi="Times New Roman" w:cs="Times New Roman"/>
      <w:sz w:val="24"/>
      <w:lang w:eastAsia="en-US"/>
    </w:rPr>
  </w:style>
  <w:style w:type="paragraph" w:styleId="Footer">
    <w:name w:val="footer"/>
    <w:basedOn w:val="Normal"/>
    <w:link w:val="FooterChar"/>
    <w:rsid w:val="00C123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30F"/>
    <w:rPr>
      <w:rFonts w:ascii="Times New Roman" w:eastAsia="Times New Roman" w:hAnsi="Times New Roman" w:cs="Times New Roman"/>
      <w:sz w:val="16"/>
      <w:lang w:eastAsia="en-US"/>
    </w:rPr>
  </w:style>
  <w:style w:type="paragraph" w:styleId="List">
    <w:name w:val="List"/>
    <w:basedOn w:val="BodyText"/>
    <w:next w:val="BodyText"/>
    <w:rsid w:val="00C1230F"/>
    <w:pPr>
      <w:tabs>
        <w:tab w:val="left" w:pos="340"/>
      </w:tabs>
      <w:spacing w:before="60" w:after="60"/>
      <w:ind w:left="340" w:hanging="340"/>
    </w:pPr>
  </w:style>
  <w:style w:type="paragraph" w:styleId="ListBullet">
    <w:name w:val="List Bullet"/>
    <w:basedOn w:val="List"/>
    <w:rsid w:val="00C1230F"/>
    <w:pPr>
      <w:numPr>
        <w:numId w:val="12"/>
      </w:numPr>
      <w:tabs>
        <w:tab w:val="clear" w:pos="340"/>
      </w:tabs>
      <w:spacing w:before="40" w:after="40"/>
    </w:pPr>
  </w:style>
  <w:style w:type="character" w:customStyle="1" w:styleId="SpecialBold">
    <w:name w:val="Special Bold"/>
    <w:basedOn w:val="DefaultParagraphFont"/>
    <w:rsid w:val="00C1230F"/>
    <w:rPr>
      <w:b/>
      <w:spacing w:val="0"/>
    </w:rPr>
  </w:style>
  <w:style w:type="paragraph" w:customStyle="1" w:styleId="SuperHeading">
    <w:name w:val="SuperHeading"/>
    <w:basedOn w:val="Normal"/>
    <w:rsid w:val="00C1230F"/>
    <w:pPr>
      <w:spacing w:before="240" w:after="120"/>
      <w:outlineLvl w:val="0"/>
    </w:pPr>
    <w:rPr>
      <w:rFonts w:ascii="Times New Roman" w:hAnsi="Times New Roman"/>
      <w:b/>
      <w:sz w:val="28"/>
    </w:rPr>
  </w:style>
  <w:style w:type="paragraph" w:customStyle="1" w:styleId="AllowPageBreak">
    <w:name w:val="AllowPageBreak"/>
    <w:rsid w:val="00C123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230F"/>
    <w:rPr>
      <w:b/>
      <w:i/>
      <w:u w:val="none"/>
    </w:rPr>
  </w:style>
  <w:style w:type="character" w:customStyle="1" w:styleId="Heading2Char">
    <w:name w:val="Heading 2 Char"/>
    <w:basedOn w:val="DefaultParagraphFont"/>
    <w:link w:val="Heading2"/>
    <w:rsid w:val="00C123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3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3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3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3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3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3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30F"/>
    <w:rPr>
      <w:rFonts w:ascii="Courier New" w:eastAsia="Times New Roman" w:hAnsi="Courier New" w:cs="Times New Roman"/>
      <w:i/>
      <w:szCs w:val="20"/>
      <w:lang w:eastAsia="en-US"/>
    </w:rPr>
  </w:style>
  <w:style w:type="paragraph" w:customStyle="1" w:styleId="HeadingBase">
    <w:name w:val="Heading Base"/>
    <w:rsid w:val="00C123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30F"/>
    <w:pPr>
      <w:tabs>
        <w:tab w:val="right" w:leader="dot" w:pos="9072"/>
      </w:tabs>
      <w:ind w:left="567"/>
    </w:pPr>
    <w:rPr>
      <w:szCs w:val="22"/>
    </w:rPr>
  </w:style>
  <w:style w:type="paragraph" w:customStyle="1" w:styleId="TOCBase">
    <w:name w:val="TOC Base"/>
    <w:rsid w:val="00C123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30F"/>
    <w:pPr>
      <w:tabs>
        <w:tab w:val="right" w:leader="dot" w:pos="9072"/>
      </w:tabs>
      <w:spacing w:before="40" w:after="40"/>
      <w:ind w:left="284"/>
    </w:pPr>
    <w:rPr>
      <w:rFonts w:ascii="Times New Roman" w:hAnsi="Times New Roman"/>
    </w:rPr>
  </w:style>
  <w:style w:type="paragraph" w:styleId="TOC1">
    <w:name w:val="toc 1"/>
    <w:basedOn w:val="TOCBase"/>
    <w:next w:val="Normal"/>
    <w:rsid w:val="00C123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230F"/>
    <w:pPr>
      <w:spacing w:before="5040"/>
      <w:jc w:val="center"/>
    </w:pPr>
    <w:rPr>
      <w:sz w:val="48"/>
      <w:szCs w:val="72"/>
      <w:lang w:val="en-US"/>
    </w:rPr>
  </w:style>
  <w:style w:type="character" w:customStyle="1" w:styleId="TitleChar">
    <w:name w:val="Title Char"/>
    <w:basedOn w:val="DefaultParagraphFont"/>
    <w:link w:val="Title"/>
    <w:rsid w:val="00C123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30F"/>
    <w:pPr>
      <w:tabs>
        <w:tab w:val="left" w:pos="3600"/>
        <w:tab w:val="left" w:pos="3958"/>
      </w:tabs>
    </w:pPr>
  </w:style>
  <w:style w:type="paragraph" w:customStyle="1" w:styleId="Note">
    <w:name w:val="Note"/>
    <w:basedOn w:val="BodyText"/>
    <w:rsid w:val="00C123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30F"/>
    <w:pPr>
      <w:framePr w:wrap="auto" w:hAnchor="text" w:y="6049"/>
    </w:pPr>
    <w:rPr>
      <w:color w:val="000000"/>
      <w:sz w:val="40"/>
    </w:rPr>
  </w:style>
  <w:style w:type="paragraph" w:customStyle="1" w:styleId="TOCTitle">
    <w:name w:val="TOCTitle"/>
    <w:basedOn w:val="Heading1"/>
    <w:rsid w:val="00C1230F"/>
    <w:pPr>
      <w:spacing w:after="240"/>
      <w:jc w:val="center"/>
      <w:outlineLvl w:val="9"/>
    </w:pPr>
    <w:rPr>
      <w:caps/>
    </w:rPr>
  </w:style>
  <w:style w:type="paragraph" w:customStyle="1" w:styleId="Version">
    <w:name w:val="Version"/>
    <w:rsid w:val="00C123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230F"/>
    <w:pPr>
      <w:numPr>
        <w:numId w:val="13"/>
      </w:numPr>
      <w:tabs>
        <w:tab w:val="clear" w:pos="680"/>
      </w:tabs>
    </w:pPr>
  </w:style>
  <w:style w:type="paragraph" w:styleId="Index1">
    <w:name w:val="index 1"/>
    <w:basedOn w:val="Normal"/>
    <w:next w:val="Normal"/>
    <w:semiHidden/>
    <w:rsid w:val="00C1230F"/>
    <w:pPr>
      <w:keepNext w:val="0"/>
      <w:tabs>
        <w:tab w:val="right" w:pos="4176"/>
      </w:tabs>
      <w:ind w:left="198" w:hanging="198"/>
    </w:pPr>
    <w:rPr>
      <w:rFonts w:ascii="Garamond" w:hAnsi="Garamond"/>
    </w:rPr>
  </w:style>
  <w:style w:type="paragraph" w:styleId="IndexHeading">
    <w:name w:val="index heading"/>
    <w:basedOn w:val="Normal"/>
    <w:next w:val="Index1"/>
    <w:semiHidden/>
    <w:rsid w:val="00C1230F"/>
    <w:pPr>
      <w:spacing w:before="120" w:after="120"/>
    </w:pPr>
    <w:rPr>
      <w:rFonts w:ascii="Arial" w:hAnsi="Arial"/>
      <w:b/>
      <w:color w:val="918585"/>
      <w:sz w:val="24"/>
    </w:rPr>
  </w:style>
  <w:style w:type="paragraph" w:styleId="Header">
    <w:name w:val="header"/>
    <w:basedOn w:val="Normal"/>
    <w:link w:val="HeaderChar"/>
    <w:rsid w:val="00C123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30F"/>
    <w:rPr>
      <w:rFonts w:ascii="Times New Roman" w:eastAsia="Times New Roman" w:hAnsi="Times New Roman" w:cs="Times New Roman"/>
      <w:sz w:val="16"/>
      <w:szCs w:val="20"/>
      <w:lang w:val="en-GB" w:eastAsia="en-US"/>
    </w:rPr>
  </w:style>
  <w:style w:type="paragraph" w:customStyle="1" w:styleId="Chapter">
    <w:name w:val="Chapter"/>
    <w:basedOn w:val="Normal"/>
    <w:rsid w:val="00C1230F"/>
    <w:pPr>
      <w:spacing w:before="240"/>
    </w:pPr>
    <w:rPr>
      <w:rFonts w:ascii="Times New Roman" w:hAnsi="Times New Roman"/>
      <w:smallCaps/>
      <w:spacing w:val="80"/>
      <w:sz w:val="28"/>
    </w:rPr>
  </w:style>
  <w:style w:type="paragraph" w:customStyle="1" w:styleId="InChapter">
    <w:name w:val="InChapter"/>
    <w:basedOn w:val="Heading3"/>
    <w:rsid w:val="00C1230F"/>
    <w:pPr>
      <w:spacing w:after="240"/>
      <w:outlineLvl w:val="9"/>
    </w:pPr>
    <w:rPr>
      <w:noProof/>
    </w:rPr>
  </w:style>
  <w:style w:type="paragraph" w:styleId="Index2">
    <w:name w:val="index 2"/>
    <w:basedOn w:val="Normal"/>
    <w:next w:val="Normal"/>
    <w:semiHidden/>
    <w:rsid w:val="00C1230F"/>
    <w:pPr>
      <w:tabs>
        <w:tab w:val="right" w:pos="4176"/>
      </w:tabs>
      <w:ind w:left="568" w:hanging="284"/>
    </w:pPr>
    <w:rPr>
      <w:rFonts w:ascii="Garamond" w:hAnsi="Garamond"/>
    </w:rPr>
  </w:style>
  <w:style w:type="paragraph" w:customStyle="1" w:styleId="Byline">
    <w:name w:val="Byline"/>
    <w:rsid w:val="00C123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30F"/>
    <w:pPr>
      <w:tabs>
        <w:tab w:val="clear" w:pos="3600"/>
        <w:tab w:val="clear" w:pos="3958"/>
      </w:tabs>
      <w:jc w:val="right"/>
    </w:pPr>
  </w:style>
  <w:style w:type="character" w:styleId="Emphasis">
    <w:name w:val="Emphasis"/>
    <w:basedOn w:val="DefaultParagraphFont"/>
    <w:qFormat/>
    <w:rsid w:val="00C1230F"/>
    <w:rPr>
      <w:i/>
    </w:rPr>
  </w:style>
  <w:style w:type="paragraph" w:styleId="Caption">
    <w:name w:val="caption"/>
    <w:basedOn w:val="BodyText"/>
    <w:next w:val="Normal"/>
    <w:qFormat/>
    <w:rsid w:val="00C1230F"/>
    <w:pPr>
      <w:framePr w:w="2268" w:hSpace="181" w:vSpace="181" w:wrap="around" w:vAnchor="text" w:hAnchor="page" w:x="1135" w:y="285" w:anchorLock="1"/>
    </w:pPr>
    <w:rPr>
      <w:i/>
    </w:rPr>
  </w:style>
  <w:style w:type="paragraph" w:customStyle="1" w:styleId="MiniTOCTitle">
    <w:name w:val="MiniTOCTitle"/>
    <w:basedOn w:val="Heading4"/>
    <w:rsid w:val="00C1230F"/>
    <w:pPr>
      <w:spacing w:before="240"/>
      <w:outlineLvl w:val="9"/>
    </w:pPr>
    <w:rPr>
      <w:noProof/>
      <w:sz w:val="24"/>
    </w:rPr>
  </w:style>
  <w:style w:type="paragraph" w:customStyle="1" w:styleId="MiniTOCItem">
    <w:name w:val="MiniTOCItem"/>
    <w:basedOn w:val="ListBullet"/>
    <w:rsid w:val="00C1230F"/>
    <w:pPr>
      <w:numPr>
        <w:numId w:val="0"/>
      </w:numPr>
      <w:tabs>
        <w:tab w:val="right" w:leader="dot" w:pos="6521"/>
      </w:tabs>
      <w:spacing w:before="0" w:after="0"/>
    </w:pPr>
  </w:style>
  <w:style w:type="paragraph" w:customStyle="1" w:styleId="TOFTitle">
    <w:name w:val="TOFTitle"/>
    <w:basedOn w:val="TOCTitle"/>
    <w:rsid w:val="00C1230F"/>
  </w:style>
  <w:style w:type="paragraph" w:styleId="TableofFigures">
    <w:name w:val="table of figures"/>
    <w:basedOn w:val="Normal"/>
    <w:next w:val="Normal"/>
    <w:semiHidden/>
    <w:rsid w:val="00C1230F"/>
    <w:pPr>
      <w:tabs>
        <w:tab w:val="right" w:leader="dot" w:pos="9072"/>
      </w:tabs>
      <w:ind w:left="970" w:hanging="403"/>
    </w:pPr>
    <w:rPr>
      <w:rFonts w:ascii="Times New Roman" w:hAnsi="Times New Roman"/>
      <w:b/>
    </w:rPr>
  </w:style>
  <w:style w:type="paragraph" w:styleId="ListNumber">
    <w:name w:val="List Number"/>
    <w:basedOn w:val="List"/>
    <w:rsid w:val="00C1230F"/>
    <w:pPr>
      <w:numPr>
        <w:numId w:val="10"/>
      </w:numPr>
    </w:pPr>
  </w:style>
  <w:style w:type="character" w:customStyle="1" w:styleId="WingdingSymbols">
    <w:name w:val="Wingding Symbols"/>
    <w:rsid w:val="00C1230F"/>
    <w:rPr>
      <w:rFonts w:ascii="Wingdings" w:hAnsi="Wingdings"/>
    </w:rPr>
  </w:style>
  <w:style w:type="paragraph" w:customStyle="1" w:styleId="TableHeading">
    <w:name w:val="Table Heading"/>
    <w:basedOn w:val="HeadingBase"/>
    <w:rsid w:val="00C1230F"/>
    <w:pPr>
      <w:keepLines/>
      <w:pBdr>
        <w:bottom w:val="single" w:sz="6" w:space="1" w:color="918585"/>
      </w:pBdr>
      <w:spacing w:before="240"/>
    </w:pPr>
  </w:style>
  <w:style w:type="character" w:customStyle="1" w:styleId="HotSpot">
    <w:name w:val="HotSpot"/>
    <w:rsid w:val="00C1230F"/>
    <w:rPr>
      <w:color w:val="0033CC"/>
      <w:u w:val="none"/>
    </w:rPr>
  </w:style>
  <w:style w:type="paragraph" w:customStyle="1" w:styleId="BodyTextRight">
    <w:name w:val="Body Text Right"/>
    <w:basedOn w:val="BodyText"/>
    <w:rsid w:val="00C1230F"/>
    <w:pPr>
      <w:spacing w:before="0" w:after="0"/>
      <w:jc w:val="right"/>
    </w:pPr>
  </w:style>
  <w:style w:type="paragraph" w:styleId="Index3">
    <w:name w:val="index 3"/>
    <w:basedOn w:val="ListNumber2"/>
    <w:next w:val="Normal"/>
    <w:semiHidden/>
    <w:rsid w:val="00C1230F"/>
    <w:pPr>
      <w:numPr>
        <w:numId w:val="0"/>
      </w:numPr>
      <w:tabs>
        <w:tab w:val="right" w:leader="dot" w:pos="4176"/>
      </w:tabs>
    </w:pPr>
  </w:style>
  <w:style w:type="paragraph" w:styleId="ListNumber2">
    <w:name w:val="List Number 2"/>
    <w:basedOn w:val="List2"/>
    <w:rsid w:val="00C1230F"/>
    <w:pPr>
      <w:numPr>
        <w:numId w:val="9"/>
      </w:numPr>
      <w:tabs>
        <w:tab w:val="clear" w:pos="1060"/>
      </w:tabs>
    </w:pPr>
  </w:style>
  <w:style w:type="paragraph" w:customStyle="1" w:styleId="MarginNote">
    <w:name w:val="Margin Note"/>
    <w:basedOn w:val="BodyText"/>
    <w:rsid w:val="00C123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3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3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30F"/>
    <w:rPr>
      <w:sz w:val="32"/>
    </w:rPr>
  </w:style>
  <w:style w:type="paragraph" w:customStyle="1" w:styleId="HeadingProcedure">
    <w:name w:val="Heading Procedure"/>
    <w:basedOn w:val="HeadingBase"/>
    <w:next w:val="Normal"/>
    <w:rsid w:val="00C1230F"/>
    <w:pPr>
      <w:tabs>
        <w:tab w:val="left" w:pos="0"/>
      </w:tabs>
      <w:spacing w:before="120" w:after="60"/>
    </w:pPr>
    <w:rPr>
      <w:i/>
      <w:color w:val="918585"/>
      <w:sz w:val="22"/>
    </w:rPr>
  </w:style>
  <w:style w:type="paragraph" w:customStyle="1" w:styleId="TableBodyText">
    <w:name w:val="Table Body Text"/>
    <w:basedOn w:val="BodyText"/>
    <w:rsid w:val="00C1230F"/>
    <w:pPr>
      <w:spacing w:before="60" w:after="60"/>
    </w:pPr>
  </w:style>
  <w:style w:type="paragraph" w:styleId="ListContinue">
    <w:name w:val="List Continue"/>
    <w:basedOn w:val="List"/>
    <w:rsid w:val="00C1230F"/>
    <w:pPr>
      <w:ind w:firstLine="0"/>
    </w:pPr>
  </w:style>
  <w:style w:type="paragraph" w:customStyle="1" w:styleId="ListNote">
    <w:name w:val="List Note"/>
    <w:basedOn w:val="List"/>
    <w:rsid w:val="00C1230F"/>
    <w:pPr>
      <w:pBdr>
        <w:top w:val="single" w:sz="6" w:space="2" w:color="918585"/>
        <w:bottom w:val="single" w:sz="6" w:space="2" w:color="918585"/>
      </w:pBdr>
      <w:tabs>
        <w:tab w:val="left" w:pos="1021"/>
      </w:tabs>
      <w:ind w:firstLine="0"/>
    </w:pPr>
  </w:style>
  <w:style w:type="paragraph" w:customStyle="1" w:styleId="Warning">
    <w:name w:val="Warning"/>
    <w:basedOn w:val="BodyText"/>
    <w:rsid w:val="00C1230F"/>
    <w:pPr>
      <w:shd w:val="clear" w:color="auto" w:fill="D9D9D9"/>
      <w:tabs>
        <w:tab w:val="left" w:pos="992"/>
      </w:tabs>
      <w:ind w:left="119" w:right="119"/>
    </w:pPr>
    <w:rPr>
      <w:sz w:val="20"/>
    </w:rPr>
  </w:style>
  <w:style w:type="paragraph" w:customStyle="1" w:styleId="MarginIcons">
    <w:name w:val="Margin Icons"/>
    <w:basedOn w:val="BodyText"/>
    <w:rsid w:val="00C123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30F"/>
    <w:rPr>
      <w:rFonts w:ascii="Courier New" w:hAnsi="Courier New"/>
    </w:rPr>
  </w:style>
  <w:style w:type="paragraph" w:customStyle="1" w:styleId="NoteBullet">
    <w:name w:val="Note Bullet"/>
    <w:basedOn w:val="Note"/>
    <w:rsid w:val="00C1230F"/>
    <w:pPr>
      <w:tabs>
        <w:tab w:val="clear" w:pos="680"/>
      </w:tabs>
      <w:spacing w:before="60" w:after="60"/>
    </w:pPr>
  </w:style>
  <w:style w:type="paragraph" w:customStyle="1" w:styleId="SubHeading2">
    <w:name w:val="SubHeading2"/>
    <w:basedOn w:val="HeadingBase"/>
    <w:rsid w:val="00C1230F"/>
    <w:pPr>
      <w:spacing w:before="240" w:after="60"/>
    </w:pPr>
    <w:rPr>
      <w:sz w:val="20"/>
    </w:rPr>
  </w:style>
  <w:style w:type="paragraph" w:customStyle="1" w:styleId="SubHeading1">
    <w:name w:val="SubHeading1"/>
    <w:basedOn w:val="HeadingBase"/>
    <w:rsid w:val="00C1230F"/>
    <w:pPr>
      <w:spacing w:before="240" w:after="60"/>
    </w:pPr>
    <w:rPr>
      <w:color w:val="918585"/>
      <w:sz w:val="22"/>
    </w:rPr>
  </w:style>
  <w:style w:type="paragraph" w:customStyle="1" w:styleId="SideHeading">
    <w:name w:val="Side Heading"/>
    <w:basedOn w:val="HeadingBase"/>
    <w:rsid w:val="00C123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30F"/>
    <w:pPr>
      <w:tabs>
        <w:tab w:val="num" w:pos="360"/>
      </w:tabs>
    </w:pPr>
  </w:style>
  <w:style w:type="paragraph" w:styleId="PlainText">
    <w:name w:val="Plain Text"/>
    <w:basedOn w:val="Normal"/>
    <w:link w:val="PlainTextChar"/>
    <w:rsid w:val="00C1230F"/>
    <w:rPr>
      <w:sz w:val="20"/>
    </w:rPr>
  </w:style>
  <w:style w:type="character" w:customStyle="1" w:styleId="PlainTextChar">
    <w:name w:val="Plain Text Char"/>
    <w:basedOn w:val="DefaultParagraphFont"/>
    <w:link w:val="PlainText"/>
    <w:rsid w:val="00C1230F"/>
    <w:rPr>
      <w:rFonts w:ascii="Courier New" w:eastAsia="Times New Roman" w:hAnsi="Courier New" w:cs="Times New Roman"/>
      <w:sz w:val="20"/>
      <w:szCs w:val="20"/>
      <w:lang w:eastAsia="en-US"/>
    </w:rPr>
  </w:style>
  <w:style w:type="character" w:customStyle="1" w:styleId="MenuOption">
    <w:name w:val="Menu Option"/>
    <w:basedOn w:val="DefaultParagraphFont"/>
    <w:rsid w:val="00C1230F"/>
    <w:rPr>
      <w:b/>
      <w:smallCaps/>
    </w:rPr>
  </w:style>
  <w:style w:type="paragraph" w:customStyle="1" w:styleId="TableListNumber">
    <w:name w:val="Table List Number"/>
    <w:basedOn w:val="ListNumber"/>
    <w:rsid w:val="00C1230F"/>
    <w:pPr>
      <w:numPr>
        <w:numId w:val="0"/>
      </w:numPr>
    </w:pPr>
  </w:style>
  <w:style w:type="paragraph" w:styleId="TOC4">
    <w:name w:val="toc 4"/>
    <w:basedOn w:val="TOCBase"/>
    <w:next w:val="Normal"/>
    <w:semiHidden/>
    <w:rsid w:val="00C1230F"/>
    <w:pPr>
      <w:tabs>
        <w:tab w:val="right" w:leader="dot" w:pos="9071"/>
      </w:tabs>
      <w:ind w:left="1701"/>
    </w:pPr>
  </w:style>
  <w:style w:type="paragraph" w:customStyle="1" w:styleId="ListAlpha">
    <w:name w:val="List Alpha"/>
    <w:basedOn w:val="List"/>
    <w:rsid w:val="00C1230F"/>
    <w:pPr>
      <w:numPr>
        <w:numId w:val="8"/>
      </w:numPr>
    </w:pPr>
  </w:style>
  <w:style w:type="paragraph" w:customStyle="1" w:styleId="ListAlpha2">
    <w:name w:val="List Alpha 2"/>
    <w:basedOn w:val="List2"/>
    <w:rsid w:val="00C1230F"/>
    <w:pPr>
      <w:numPr>
        <w:numId w:val="7"/>
      </w:numPr>
    </w:pPr>
  </w:style>
  <w:style w:type="paragraph" w:styleId="List2">
    <w:name w:val="List 2"/>
    <w:basedOn w:val="BodyText"/>
    <w:rsid w:val="00C1230F"/>
    <w:pPr>
      <w:tabs>
        <w:tab w:val="left" w:pos="680"/>
      </w:tabs>
      <w:spacing w:before="60" w:after="60"/>
      <w:ind w:left="680" w:hanging="340"/>
    </w:pPr>
  </w:style>
  <w:style w:type="paragraph" w:styleId="List3">
    <w:name w:val="List 3"/>
    <w:basedOn w:val="BodyText"/>
    <w:rsid w:val="00C1230F"/>
    <w:pPr>
      <w:tabs>
        <w:tab w:val="left" w:pos="1021"/>
      </w:tabs>
      <w:spacing w:before="60" w:after="60"/>
      <w:ind w:left="1020" w:hanging="340"/>
    </w:pPr>
  </w:style>
  <w:style w:type="paragraph" w:styleId="List4">
    <w:name w:val="List 4"/>
    <w:basedOn w:val="BodyText"/>
    <w:rsid w:val="00C1230F"/>
    <w:pPr>
      <w:tabs>
        <w:tab w:val="left" w:pos="1361"/>
      </w:tabs>
      <w:spacing w:before="60" w:after="60"/>
      <w:ind w:left="1361" w:hanging="340"/>
    </w:pPr>
  </w:style>
  <w:style w:type="paragraph" w:styleId="List5">
    <w:name w:val="List 5"/>
    <w:basedOn w:val="BodyText"/>
    <w:rsid w:val="00C1230F"/>
    <w:pPr>
      <w:tabs>
        <w:tab w:val="left" w:pos="1701"/>
      </w:tabs>
      <w:spacing w:before="60" w:after="60"/>
      <w:ind w:left="1701" w:hanging="340"/>
    </w:pPr>
  </w:style>
  <w:style w:type="paragraph" w:styleId="ListBullet3">
    <w:name w:val="List Bullet 3"/>
    <w:basedOn w:val="List3"/>
    <w:rsid w:val="00C1230F"/>
    <w:pPr>
      <w:numPr>
        <w:numId w:val="14"/>
      </w:numPr>
      <w:tabs>
        <w:tab w:val="clear" w:pos="1021"/>
      </w:tabs>
      <w:ind w:left="1037" w:hanging="357"/>
    </w:pPr>
  </w:style>
  <w:style w:type="paragraph" w:styleId="ListBullet4">
    <w:name w:val="List Bullet 4"/>
    <w:basedOn w:val="List4"/>
    <w:rsid w:val="00C1230F"/>
    <w:pPr>
      <w:numPr>
        <w:numId w:val="2"/>
      </w:numPr>
    </w:pPr>
  </w:style>
  <w:style w:type="paragraph" w:styleId="ListBullet5">
    <w:name w:val="List Bullet 5"/>
    <w:basedOn w:val="List5"/>
    <w:rsid w:val="00C1230F"/>
    <w:pPr>
      <w:numPr>
        <w:numId w:val="3"/>
      </w:numPr>
    </w:pPr>
  </w:style>
  <w:style w:type="paragraph" w:styleId="ListContinue2">
    <w:name w:val="List Continue 2"/>
    <w:basedOn w:val="List2"/>
    <w:rsid w:val="00C1230F"/>
    <w:pPr>
      <w:ind w:firstLine="0"/>
    </w:pPr>
  </w:style>
  <w:style w:type="paragraph" w:styleId="ListContinue3">
    <w:name w:val="List Continue 3"/>
    <w:basedOn w:val="List3"/>
    <w:rsid w:val="00C1230F"/>
    <w:pPr>
      <w:ind w:left="1021" w:firstLine="0"/>
    </w:pPr>
  </w:style>
  <w:style w:type="paragraph" w:styleId="ListContinue4">
    <w:name w:val="List Continue 4"/>
    <w:basedOn w:val="List4"/>
    <w:rsid w:val="00C1230F"/>
    <w:pPr>
      <w:ind w:firstLine="0"/>
    </w:pPr>
  </w:style>
  <w:style w:type="paragraph" w:styleId="ListContinue5">
    <w:name w:val="List Continue 5"/>
    <w:basedOn w:val="List5"/>
    <w:rsid w:val="00C1230F"/>
    <w:pPr>
      <w:ind w:firstLine="0"/>
    </w:pPr>
  </w:style>
  <w:style w:type="paragraph" w:styleId="ListNumber3">
    <w:name w:val="List Number 3"/>
    <w:basedOn w:val="List3"/>
    <w:rsid w:val="00C1230F"/>
    <w:pPr>
      <w:numPr>
        <w:numId w:val="4"/>
      </w:numPr>
    </w:pPr>
  </w:style>
  <w:style w:type="paragraph" w:styleId="ListNumber4">
    <w:name w:val="List Number 4"/>
    <w:basedOn w:val="List4"/>
    <w:rsid w:val="00C1230F"/>
    <w:pPr>
      <w:numPr>
        <w:numId w:val="5"/>
      </w:numPr>
    </w:pPr>
  </w:style>
  <w:style w:type="paragraph" w:styleId="ListNumber5">
    <w:name w:val="List Number 5"/>
    <w:basedOn w:val="List5"/>
    <w:rsid w:val="00C1230F"/>
    <w:pPr>
      <w:numPr>
        <w:numId w:val="6"/>
      </w:numPr>
    </w:pPr>
  </w:style>
  <w:style w:type="paragraph" w:styleId="BlockText">
    <w:name w:val="Block Text"/>
    <w:basedOn w:val="Normal"/>
    <w:rsid w:val="00C1230F"/>
    <w:pPr>
      <w:spacing w:after="120"/>
      <w:ind w:left="1440" w:right="1440"/>
    </w:pPr>
  </w:style>
  <w:style w:type="character" w:customStyle="1" w:styleId="Subscript">
    <w:name w:val="Subscript"/>
    <w:basedOn w:val="DefaultParagraphFont"/>
    <w:rsid w:val="00C1230F"/>
    <w:rPr>
      <w:sz w:val="16"/>
      <w:vertAlign w:val="subscript"/>
    </w:rPr>
  </w:style>
  <w:style w:type="character" w:customStyle="1" w:styleId="Superscript">
    <w:name w:val="Superscript"/>
    <w:basedOn w:val="DefaultParagraphFont"/>
    <w:rsid w:val="00C1230F"/>
    <w:rPr>
      <w:sz w:val="16"/>
      <w:vertAlign w:val="superscript"/>
    </w:rPr>
  </w:style>
  <w:style w:type="character" w:customStyle="1" w:styleId="Symbols">
    <w:name w:val="Symbols"/>
    <w:basedOn w:val="DefaultParagraphFont"/>
    <w:rsid w:val="00C1230F"/>
    <w:rPr>
      <w:rFonts w:ascii="Symbol" w:hAnsi="Symbol"/>
    </w:rPr>
  </w:style>
  <w:style w:type="character" w:customStyle="1" w:styleId="MenuOptions">
    <w:name w:val="Menu Options"/>
    <w:basedOn w:val="DefaultParagraphFont"/>
    <w:rsid w:val="00C1230F"/>
    <w:rPr>
      <w:rFonts w:ascii="Arial Narrow" w:hAnsi="Arial Narrow"/>
      <w:smallCaps/>
    </w:rPr>
  </w:style>
  <w:style w:type="character" w:customStyle="1" w:styleId="Buttons">
    <w:name w:val="Buttons"/>
    <w:basedOn w:val="DefaultParagraphFont"/>
    <w:rsid w:val="00C1230F"/>
    <w:rPr>
      <w:b/>
    </w:rPr>
  </w:style>
  <w:style w:type="character" w:customStyle="1" w:styleId="Underlined">
    <w:name w:val="Underlined"/>
    <w:basedOn w:val="DefaultParagraphFont"/>
    <w:rsid w:val="00C1230F"/>
    <w:rPr>
      <w:u w:val="single"/>
    </w:rPr>
  </w:style>
  <w:style w:type="paragraph" w:customStyle="1" w:styleId="TableBodyTextRight">
    <w:name w:val="Table Body Text Right"/>
    <w:basedOn w:val="TableBodyText"/>
    <w:rsid w:val="00C1230F"/>
    <w:pPr>
      <w:widowControl w:val="0"/>
      <w:autoSpaceDE w:val="0"/>
      <w:autoSpaceDN w:val="0"/>
      <w:adjustRightInd w:val="0"/>
      <w:jc w:val="right"/>
    </w:pPr>
    <w:rPr>
      <w:rFonts w:cs="Arial"/>
      <w:szCs w:val="18"/>
    </w:rPr>
  </w:style>
  <w:style w:type="paragraph" w:customStyle="1" w:styleId="CopyrightText">
    <w:name w:val="Copyright Text"/>
    <w:basedOn w:val="BodyText"/>
    <w:rsid w:val="00C1230F"/>
    <w:rPr>
      <w:sz w:val="18"/>
    </w:rPr>
  </w:style>
  <w:style w:type="paragraph" w:customStyle="1" w:styleId="BodySmallRight">
    <w:name w:val="Body Small Right"/>
    <w:basedOn w:val="BodyTextRight"/>
    <w:rsid w:val="00C1230F"/>
    <w:rPr>
      <w:sz w:val="18"/>
      <w:szCs w:val="18"/>
    </w:rPr>
  </w:style>
  <w:style w:type="paragraph" w:customStyle="1" w:styleId="MarginEdition">
    <w:name w:val="Margin Edition"/>
    <w:basedOn w:val="MarginNote"/>
    <w:rsid w:val="00C1230F"/>
    <w:pPr>
      <w:spacing w:before="0" w:after="0"/>
    </w:pPr>
    <w:rPr>
      <w:rFonts w:ascii="Times New Roman" w:hAnsi="Times New Roman"/>
      <w:color w:val="999999"/>
    </w:rPr>
  </w:style>
  <w:style w:type="paragraph" w:customStyle="1" w:styleId="Spacer">
    <w:name w:val="Spacer"/>
    <w:basedOn w:val="Normal"/>
    <w:rsid w:val="00C1230F"/>
    <w:rPr>
      <w:sz w:val="2"/>
      <w:szCs w:val="2"/>
    </w:rPr>
  </w:style>
  <w:style w:type="character" w:customStyle="1" w:styleId="Small">
    <w:name w:val="Small"/>
    <w:basedOn w:val="DefaultParagraphFont"/>
    <w:rsid w:val="00C1230F"/>
    <w:rPr>
      <w:sz w:val="16"/>
    </w:rPr>
  </w:style>
  <w:style w:type="paragraph" w:customStyle="1" w:styleId="WideTable">
    <w:name w:val="Wide Table"/>
    <w:basedOn w:val="Normal"/>
    <w:rsid w:val="00C1230F"/>
    <w:pPr>
      <w:ind w:left="-1418"/>
    </w:pPr>
    <w:rPr>
      <w:sz w:val="2"/>
      <w:szCs w:val="2"/>
    </w:rPr>
  </w:style>
  <w:style w:type="character" w:styleId="PageNumber">
    <w:name w:val="page number"/>
    <w:basedOn w:val="DefaultParagraphFont"/>
    <w:rsid w:val="00C1230F"/>
  </w:style>
  <w:style w:type="paragraph" w:styleId="Quote">
    <w:name w:val="Quote"/>
    <w:basedOn w:val="Heading1"/>
    <w:link w:val="QuoteChar"/>
    <w:qFormat/>
    <w:rsid w:val="00C1230F"/>
    <w:rPr>
      <w:b w:val="0"/>
      <w:sz w:val="72"/>
      <w:szCs w:val="72"/>
      <w:lang w:val="en-NZ"/>
    </w:rPr>
  </w:style>
  <w:style w:type="character" w:customStyle="1" w:styleId="QuoteChar">
    <w:name w:val="Quote Char"/>
    <w:basedOn w:val="DefaultParagraphFont"/>
    <w:link w:val="Quote"/>
    <w:rsid w:val="00C123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30F"/>
    <w:pPr>
      <w:pageBreakBefore/>
    </w:pPr>
  </w:style>
  <w:style w:type="paragraph" w:customStyle="1" w:styleId="Border">
    <w:name w:val="Border"/>
    <w:basedOn w:val="Normal"/>
    <w:qFormat/>
    <w:rsid w:val="00C123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30F"/>
    <w:rPr>
      <w:b/>
      <w:bCs/>
      <w:i/>
      <w:iCs/>
      <w:color w:val="auto"/>
    </w:rPr>
  </w:style>
  <w:style w:type="paragraph" w:styleId="IntenseQuote">
    <w:name w:val="Intense Quote"/>
    <w:basedOn w:val="Normal"/>
    <w:next w:val="Normal"/>
    <w:link w:val="IntenseQuoteChar"/>
    <w:uiPriority w:val="30"/>
    <w:qFormat/>
    <w:rsid w:val="00C123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3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30F"/>
    <w:rPr>
      <w:smallCaps/>
      <w:color w:val="auto"/>
      <w:u w:val="single"/>
    </w:rPr>
  </w:style>
  <w:style w:type="character" w:styleId="IntenseReference">
    <w:name w:val="Intense Reference"/>
    <w:basedOn w:val="DefaultParagraphFont"/>
    <w:uiPriority w:val="32"/>
    <w:qFormat/>
    <w:rsid w:val="00C1230F"/>
    <w:rPr>
      <w:b/>
      <w:bCs/>
      <w:smallCaps/>
      <w:color w:val="auto"/>
      <w:spacing w:val="5"/>
      <w:u w:val="single"/>
    </w:rPr>
  </w:style>
  <w:style w:type="paragraph" w:customStyle="1" w:styleId="2ColumnHeading">
    <w:name w:val="2Column Heading"/>
    <w:basedOn w:val="BodyText"/>
    <w:qFormat/>
    <w:rsid w:val="00C1230F"/>
    <w:pPr>
      <w:spacing w:after="60"/>
      <w:ind w:left="-2268"/>
    </w:pPr>
    <w:rPr>
      <w:b/>
    </w:rPr>
  </w:style>
  <w:style w:type="paragraph" w:customStyle="1" w:styleId="Heading1TOC">
    <w:name w:val="Heading1 TOC"/>
    <w:basedOn w:val="Normal"/>
    <w:qFormat/>
    <w:rsid w:val="00C1230F"/>
    <w:pPr>
      <w:spacing w:before="240" w:after="120"/>
    </w:pPr>
    <w:rPr>
      <w:rFonts w:ascii="Times New Roman" w:hAnsi="Times New Roman"/>
      <w:b/>
      <w:sz w:val="32"/>
    </w:rPr>
  </w:style>
  <w:style w:type="paragraph" w:customStyle="1" w:styleId="Heading2TOC">
    <w:name w:val="Heading2 TOC"/>
    <w:basedOn w:val="Normal"/>
    <w:qFormat/>
    <w:rsid w:val="00C1230F"/>
    <w:pPr>
      <w:spacing w:before="240" w:after="60"/>
    </w:pPr>
    <w:rPr>
      <w:rFonts w:ascii="Times New Roman" w:hAnsi="Times New Roman"/>
      <w:b/>
      <w:sz w:val="28"/>
    </w:rPr>
  </w:style>
  <w:style w:type="character" w:customStyle="1" w:styleId="Underline">
    <w:name w:val="Underline"/>
    <w:basedOn w:val="DefaultParagraphFont"/>
    <w:qFormat/>
    <w:rsid w:val="00C1230F"/>
    <w:rPr>
      <w:u w:val="single"/>
    </w:rPr>
  </w:style>
  <w:style w:type="paragraph" w:styleId="BalloonText">
    <w:name w:val="Balloon Text"/>
    <w:basedOn w:val="Normal"/>
    <w:link w:val="BalloonTextChar"/>
    <w:rsid w:val="00C1230F"/>
    <w:rPr>
      <w:rFonts w:ascii="Tahoma" w:hAnsi="Tahoma" w:cs="Tahoma"/>
      <w:sz w:val="16"/>
      <w:szCs w:val="16"/>
    </w:rPr>
  </w:style>
  <w:style w:type="character" w:customStyle="1" w:styleId="BalloonTextChar">
    <w:name w:val="Balloon Text Char"/>
    <w:basedOn w:val="DefaultParagraphFont"/>
    <w:link w:val="BalloonText"/>
    <w:rsid w:val="00C123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3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23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30F"/>
    <w:rPr>
      <w:b/>
      <w:color w:val="660033"/>
      <w:spacing w:val="0"/>
    </w:rPr>
  </w:style>
  <w:style w:type="paragraph" w:customStyle="1" w:styleId="Nameditemlist">
    <w:name w:val="Named item list"/>
    <w:basedOn w:val="BodyText"/>
    <w:qFormat/>
    <w:rsid w:val="00C123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6626</Characters>
  <Application>Microsoft Office Word</Application>
  <DocSecurity>0</DocSecurity>
  <Lines>207</Lines>
  <Paragraphs>104</Paragraphs>
  <ScaleCrop>false</ScaleCrop>
  <Company>Author-it Software Corporation Ltd.</Company>
  <LinksUpToDate>false</LinksUpToDate>
  <CharactersWithSpaces>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LGAGOVA612B Implement employee performance management systems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2012-09-11T05:22:00Z</dcterms:created>
  <dcterms:modified xsi:type="dcterms:W3CDTF">2012-09-11T05:22:00Z</dcterms:modified>
</cp:coreProperties>
</file>