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267" w:rsidP="00B07267">
      <w:pPr>
        <w:pStyle w:val="Title"/>
      </w:pPr>
      <w:r>
        <w:fldChar w:fldCharType="begin"/>
      </w:r>
      <w:r>
        <w:instrText xml:space="preserve"> TITLE   \* MERGEFORMAT </w:instrText>
      </w:r>
      <w:r>
        <w:fldChar w:fldCharType="separate"/>
      </w:r>
      <w:r>
        <w:t>LGAGOVA611B Implement disciplinary and termination procedures</w:t>
      </w:r>
      <w:r>
        <w:fldChar w:fldCharType="end"/>
      </w:r>
    </w:p>
    <w:p w:rsidR="00B07267" w:rsidP="00B07267">
      <w:pPr>
        <w:pStyle w:val="Version"/>
        <w:sectPr w:rsidSect="00986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60A3" w:rsidP="009860A3">
      <w:pPr>
        <w:pStyle w:val="SuperHeading"/>
      </w:pPr>
      <w:r w:rsidRPr="009860A3">
        <w:t>LGAGOVA611B Implement disciplinary and termination procedures</w:t>
      </w:r>
    </w:p>
    <w:p w:rsidR="00000000" w:rsidRPr="009860A3" w:rsidP="009860A3">
      <w:pPr>
        <w:pStyle w:val="SuperHeading"/>
      </w:pPr>
    </w:p>
    <w:p w:rsidR="00000000" w:rsidRPr="009860A3" w:rsidP="009860A3">
      <w:pPr>
        <w:pStyle w:val="Heading1"/>
      </w:pPr>
      <w:bookmarkStart w:id="1" w:name="O_443373"/>
      <w:bookmarkEnd w:id="1"/>
      <w:r w:rsidRPr="009860A3">
        <w:t>Modification History</w:t>
      </w:r>
    </w:p>
    <w:p w:rsidR="00000000" w:rsidRPr="009860A3" w:rsidP="009860A3">
      <w:pPr>
        <w:pStyle w:val="BodyText"/>
      </w:pPr>
      <w:r w:rsidRPr="009860A3">
        <w:t>LGAGOVA611B Release 2:</w:t>
      </w:r>
      <w:r w:rsidRPr="009860A3">
        <w:tab/>
        <w:t>Layout adjusted.</w:t>
      </w:r>
    </w:p>
    <w:p w:rsidR="00000000" w:rsidRPr="009860A3" w:rsidP="009860A3">
      <w:pPr>
        <w:pStyle w:val="BodyText"/>
      </w:pPr>
      <w:r w:rsidRPr="009860A3">
        <w:t>LGAGOVA611B Release 1:</w:t>
      </w:r>
      <w:r w:rsidRPr="009860A3">
        <w:tab/>
        <w:t>Primary release.</w:t>
      </w:r>
    </w:p>
    <w:p w:rsidR="00000000" w:rsidRPr="009860A3" w:rsidP="009860A3">
      <w:pPr>
        <w:pStyle w:val="AllowPageBreak"/>
      </w:pPr>
    </w:p>
    <w:p w:rsidR="00000000" w:rsidRPr="009860A3" w:rsidP="009860A3">
      <w:pPr>
        <w:pStyle w:val="Heading1"/>
      </w:pPr>
      <w:bookmarkStart w:id="2" w:name="O_443369"/>
      <w:bookmarkEnd w:id="2"/>
      <w:r w:rsidRPr="009860A3">
        <w:t>Unit Descriptor</w:t>
      </w:r>
    </w:p>
    <w:p w:rsidR="00000000" w:rsidRPr="009860A3" w:rsidP="009860A3">
      <w:pPr>
        <w:pStyle w:val="BodyText"/>
      </w:pPr>
      <w:r w:rsidRPr="009860A3">
        <w:t>This unit covers</w:t>
      </w:r>
      <w:r w:rsidRPr="009860A3">
        <w:t xml:space="preserve"> implementing and maintaining council policy and procedures for disciplinary, counselling and termination aspects of an employment contract. It is appropriate for senior staff, managers and human resources personnel directly responsible for implementing th</w:t>
      </w:r>
      <w:r w:rsidRPr="009860A3">
        <w:t>e disciplinary and termination procedures of the organisation.</w:t>
      </w:r>
    </w:p>
    <w:p w:rsidR="00000000" w:rsidRPr="009860A3" w:rsidP="009860A3">
      <w:pPr>
        <w:pStyle w:val="AllowPageBreak"/>
      </w:pPr>
    </w:p>
    <w:p w:rsidR="00000000" w:rsidRPr="009860A3" w:rsidP="009860A3">
      <w:pPr>
        <w:pStyle w:val="Heading1"/>
      </w:pPr>
      <w:bookmarkStart w:id="3" w:name="O_443382"/>
      <w:bookmarkEnd w:id="3"/>
      <w:r w:rsidRPr="009860A3">
        <w:t>Application of the Unit</w:t>
      </w:r>
    </w:p>
    <w:p w:rsidR="00000000" w:rsidRPr="009860A3" w:rsidP="009860A3">
      <w:pPr>
        <w:pStyle w:val="BodyText"/>
      </w:pPr>
      <w:r w:rsidRPr="009860A3">
        <w:t>This unit supports the attainment of skills and knowledge required for competent workplace performance in councils of all sizes. Knowledge of the legisl</w:t>
      </w:r>
      <w:r w:rsidRPr="009860A3">
        <w:t xml:space="preserve">ation and regulations within which councils must operate is essential. The unique nature of councils, as a tier of government directed by elected members and reflecting the needs of local communities, must be appropriately reflected. </w:t>
      </w:r>
    </w:p>
    <w:p w:rsidR="00000000" w:rsidRPr="009860A3" w:rsidP="009860A3">
      <w:pPr>
        <w:pStyle w:val="AllowPageBreak"/>
      </w:pPr>
    </w:p>
    <w:p w:rsidR="00000000" w:rsidRPr="009860A3" w:rsidP="009860A3">
      <w:pPr>
        <w:pStyle w:val="Heading1"/>
      </w:pPr>
      <w:bookmarkStart w:id="4" w:name="O_443374"/>
      <w:bookmarkEnd w:id="4"/>
      <w:r w:rsidRPr="009860A3">
        <w:t>Lice</w:t>
      </w:r>
      <w:r w:rsidRPr="009860A3">
        <w:t>nsing/Regulatory Information</w:t>
      </w:r>
    </w:p>
    <w:p w:rsidR="00000000" w:rsidRPr="009860A3" w:rsidP="009860A3">
      <w:pPr>
        <w:pStyle w:val="BodyText"/>
      </w:pPr>
      <w:r w:rsidRPr="009860A3">
        <w:t>Not applicable.</w:t>
      </w:r>
    </w:p>
    <w:p w:rsidR="00000000" w:rsidRPr="009860A3" w:rsidP="009860A3">
      <w:pPr>
        <w:pStyle w:val="AllowPageBreak"/>
      </w:pPr>
    </w:p>
    <w:p w:rsidR="00000000" w:rsidRPr="009860A3" w:rsidP="009860A3">
      <w:pPr>
        <w:pStyle w:val="Heading1"/>
      </w:pPr>
      <w:bookmarkStart w:id="5" w:name="O_443372"/>
      <w:bookmarkEnd w:id="5"/>
      <w:r w:rsidRPr="009860A3">
        <w:t>Pre-Requisites</w:t>
      </w:r>
    </w:p>
    <w:p w:rsidR="00000000" w:rsidRPr="009860A3" w:rsidP="009860A3">
      <w:pPr>
        <w:pStyle w:val="BodyText"/>
      </w:pPr>
      <w:r w:rsidRPr="009860A3">
        <w:t xml:space="preserve">Not applicable. </w:t>
      </w:r>
    </w:p>
    <w:p w:rsidR="00000000" w:rsidRPr="009860A3" w:rsidP="009860A3">
      <w:pPr>
        <w:pStyle w:val="AllowPageBreak"/>
      </w:pPr>
    </w:p>
    <w:p w:rsidR="00000000" w:rsidRPr="009860A3" w:rsidP="009860A3">
      <w:pPr>
        <w:pStyle w:val="Heading1"/>
      </w:pPr>
      <w:bookmarkStart w:id="6" w:name="O_443377"/>
      <w:bookmarkEnd w:id="6"/>
      <w:r w:rsidRPr="009860A3">
        <w:t>Employability Skills Information</w:t>
      </w:r>
    </w:p>
    <w:p w:rsidR="00000000" w:rsidRPr="009860A3" w:rsidP="009860A3">
      <w:pPr>
        <w:pStyle w:val="BodyText"/>
      </w:pPr>
      <w:r w:rsidRPr="009860A3">
        <w:t>This unit contains employability skills.</w:t>
      </w:r>
    </w:p>
    <w:p w:rsidR="00000000" w:rsidRPr="009860A3" w:rsidP="009860A3">
      <w:pPr>
        <w:pStyle w:val="AllowPageBreak"/>
      </w:pPr>
    </w:p>
    <w:p w:rsidR="00000000" w:rsidRPr="009860A3" w:rsidP="009860A3">
      <w:pPr>
        <w:pStyle w:val="Heading1"/>
      </w:pPr>
      <w:bookmarkStart w:id="7" w:name="O_443378"/>
      <w:bookmarkEnd w:id="7"/>
      <w:r w:rsidRPr="009860A3">
        <w:t>Elements and Performance Criteria Pre-Content</w:t>
      </w:r>
    </w:p>
    <w:tbl>
      <w:tblPr>
        <w:tblW w:w="0" w:type="auto"/>
        <w:tblLayout w:type="fixed"/>
        <w:tblCellMar>
          <w:left w:w="62" w:type="dxa"/>
          <w:right w:w="62" w:type="dxa"/>
        </w:tblCellMar>
        <w:tblLook w:val="0000"/>
      </w:tblPr>
      <w:tblGrid>
        <w:gridCol w:w="2700"/>
        <w:gridCol w:w="6228"/>
      </w:tblGrid>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BodyText"/>
            </w:pPr>
            <w:r w:rsidRPr="009860A3">
              <w:t xml:space="preserve">Performance criteria describe the required performance needed to demonstrate achievement of the element.  Where </w:t>
            </w:r>
            <w:r w:rsidRPr="009860A3">
              <w:rPr>
                <w:rStyle w:val="BoldandItalics"/>
              </w:rPr>
              <w:t>bold italicised</w:t>
            </w:r>
            <w:r w:rsidRPr="009860A3">
              <w:t xml:space="preserve"> text is used, further information is detailed in the Range Stat</w:t>
            </w:r>
            <w:r w:rsidRPr="009860A3">
              <w:t>ement.  Assessment of performance is to be consistent with the Evidence Guide.</w:t>
            </w:r>
          </w:p>
        </w:tc>
      </w:tr>
    </w:tbl>
    <w:p w:rsidR="00000000" w:rsidRPr="009860A3" w:rsidP="009860A3">
      <w:pPr>
        <w:pStyle w:val="BodyText"/>
      </w:pPr>
    </w:p>
    <w:p w:rsidR="00000000" w:rsidRPr="009860A3" w:rsidP="009860A3">
      <w:pPr>
        <w:pStyle w:val="AllowPageBreak"/>
      </w:pPr>
    </w:p>
    <w:p w:rsidR="00000000" w:rsidRPr="009860A3" w:rsidP="009860A3">
      <w:pPr>
        <w:pStyle w:val="Heading1"/>
      </w:pPr>
      <w:bookmarkStart w:id="8" w:name="O_443379"/>
      <w:bookmarkEnd w:id="8"/>
      <w:r w:rsidRPr="009860A3">
        <w:t>Elements and Performance Criteria</w:t>
      </w:r>
    </w:p>
    <w:tbl>
      <w:tblPr>
        <w:tblW w:w="0" w:type="auto"/>
        <w:tblLayout w:type="fixed"/>
        <w:tblCellMar>
          <w:left w:w="62" w:type="dxa"/>
          <w:right w:w="62" w:type="dxa"/>
        </w:tblCellMar>
        <w:tblLook w:val="0000"/>
      </w:tblPr>
      <w:tblGrid>
        <w:gridCol w:w="2700"/>
        <w:gridCol w:w="6228"/>
      </w:tblGrid>
      <w:tr w:rsidTr="00B072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860A3" w:rsidP="009860A3">
            <w:pPr>
              <w:pStyle w:val="BodyText"/>
            </w:pPr>
            <w:r w:rsidRPr="009860A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PERFORMANCE CRITERIA</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List"/>
              <w:rPr>
                <w:lang w:val="en-NZ"/>
              </w:rPr>
            </w:pPr>
            <w:r w:rsidRPr="009860A3">
              <w:t>1</w:t>
            </w:r>
            <w:r w:rsidRPr="009860A3">
              <w:tab/>
            </w:r>
            <w:r w:rsidRPr="009860A3">
              <w:rPr>
                <w:rStyle w:val="SpecialBold"/>
              </w:rPr>
              <w:t>Develop policies and procedures for disciplinary action and termination of employment</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
            </w:pPr>
            <w:r w:rsidRPr="009860A3">
              <w:t>1.1</w:t>
            </w:r>
            <w:r w:rsidRPr="009860A3">
              <w:tab/>
            </w:r>
            <w:r w:rsidRPr="009860A3">
              <w:rPr>
                <w:rStyle w:val="BoldandItalics"/>
              </w:rPr>
              <w:t>Research</w:t>
            </w:r>
            <w:r w:rsidRPr="009860A3">
              <w:t xml:space="preserve"> is undertaken to determine legal requirements and best practice in disciplinary and termination systems. </w:t>
            </w:r>
          </w:p>
          <w:p w:rsidR="00000000" w:rsidRPr="009860A3" w:rsidP="009860A3">
            <w:pPr>
              <w:pStyle w:val="List"/>
            </w:pPr>
            <w:r w:rsidRPr="009860A3">
              <w:t>1.2</w:t>
            </w:r>
            <w:r w:rsidRPr="009860A3">
              <w:tab/>
              <w:t xml:space="preserve">Consultation is undertaken with stakeholders to determine the effectiveness of current </w:t>
            </w:r>
            <w:r w:rsidRPr="009860A3">
              <w:rPr>
                <w:rStyle w:val="BoldandItalics"/>
              </w:rPr>
              <w:t xml:space="preserve">policies and procedures. </w:t>
            </w:r>
          </w:p>
          <w:p w:rsidR="00000000" w:rsidRPr="009860A3" w:rsidP="009860A3">
            <w:pPr>
              <w:pStyle w:val="List"/>
            </w:pPr>
            <w:r w:rsidRPr="009860A3">
              <w:t>1.3</w:t>
            </w:r>
            <w:r w:rsidRPr="009860A3">
              <w:tab/>
              <w:t>Policies and procedu</w:t>
            </w:r>
            <w:r w:rsidRPr="009860A3">
              <w:t xml:space="preserve">res are developed and introduced in accordance with council policies and legal requirements. </w:t>
            </w:r>
          </w:p>
          <w:p w:rsidR="00000000" w:rsidRPr="009860A3" w:rsidP="009860A3">
            <w:pPr>
              <w:pStyle w:val="List"/>
            </w:pPr>
            <w:r w:rsidRPr="009860A3">
              <w:t>1.4</w:t>
            </w:r>
            <w:r w:rsidRPr="009860A3">
              <w:tab/>
              <w:t xml:space="preserve">Procedures are fair and equitable. </w:t>
            </w:r>
          </w:p>
          <w:p w:rsidR="00000000" w:rsidRPr="009860A3" w:rsidP="009860A3">
            <w:pPr>
              <w:pStyle w:val="List"/>
            </w:pPr>
            <w:r w:rsidRPr="009860A3">
              <w:t>1.5</w:t>
            </w:r>
            <w:r w:rsidRPr="009860A3">
              <w:tab/>
              <w:t xml:space="preserve">Training in new policies and procedures of managers, team leaders and staff is undertaken. </w:t>
            </w:r>
          </w:p>
          <w:p w:rsidR="00000000" w:rsidP="009860A3">
            <w:pPr>
              <w:pStyle w:val="List"/>
              <w:rPr>
                <w:lang w:val="en-NZ"/>
              </w:rPr>
            </w:pPr>
            <w:r w:rsidRPr="009860A3">
              <w:t>1.6</w:t>
            </w:r>
            <w:r w:rsidRPr="009860A3">
              <w:tab/>
              <w:t xml:space="preserve">Feedback is sought to </w:t>
            </w:r>
            <w:r w:rsidRPr="009860A3">
              <w:t xml:space="preserve">identify problems, and improvements in procedures are introduced.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List"/>
              <w:rPr>
                <w:lang w:val="en-NZ"/>
              </w:rPr>
            </w:pPr>
            <w:r w:rsidRPr="009860A3">
              <w:t>2</w:t>
            </w:r>
            <w:r w:rsidRPr="009860A3">
              <w:tab/>
            </w:r>
            <w:r w:rsidRPr="009860A3">
              <w:rPr>
                <w:rStyle w:val="SpecialBold"/>
              </w:rPr>
              <w:t>Manage requests for intervention</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
            </w:pPr>
            <w:r w:rsidRPr="009860A3">
              <w:t>2.1</w:t>
            </w:r>
            <w:r w:rsidRPr="009860A3">
              <w:rPr>
                <w:rStyle w:val="BoldandItalics"/>
              </w:rPr>
              <w:tab/>
              <w:t>Interventions</w:t>
            </w:r>
            <w:r w:rsidRPr="009860A3">
              <w:t xml:space="preserve"> are undertaken in accordance with council policies and legislative requirements. </w:t>
            </w:r>
          </w:p>
          <w:p w:rsidR="00000000" w:rsidRPr="009860A3" w:rsidP="009860A3">
            <w:pPr>
              <w:pStyle w:val="List"/>
            </w:pPr>
            <w:r w:rsidRPr="009860A3">
              <w:t>2.2</w:t>
            </w:r>
            <w:r w:rsidRPr="009860A3">
              <w:rPr>
                <w:rStyle w:val="BoldandItalics"/>
              </w:rPr>
              <w:tab/>
              <w:t>Relevant parties</w:t>
            </w:r>
            <w:r w:rsidRPr="009860A3">
              <w:t xml:space="preserve"> are interviewed and information </w:t>
            </w:r>
            <w:r w:rsidRPr="009860A3">
              <w:t xml:space="preserve">is corroborated. </w:t>
            </w:r>
          </w:p>
          <w:p w:rsidR="00000000" w:rsidRPr="009860A3" w:rsidP="009860A3">
            <w:pPr>
              <w:pStyle w:val="List"/>
            </w:pPr>
            <w:r w:rsidRPr="009860A3">
              <w:t>2.3</w:t>
            </w:r>
            <w:r w:rsidRPr="009860A3">
              <w:tab/>
              <w:t xml:space="preserve">Requests for intervention are considered and responded to in a fair and equitable manner and in accordance with council procedures. </w:t>
            </w:r>
          </w:p>
          <w:p w:rsidR="00000000" w:rsidRPr="009860A3" w:rsidP="009860A3">
            <w:pPr>
              <w:pStyle w:val="List"/>
            </w:pPr>
            <w:r w:rsidRPr="009860A3">
              <w:t>2.4</w:t>
            </w:r>
            <w:r w:rsidRPr="009860A3">
              <w:tab/>
              <w:t>Employees are advised of expected standards of performance and options are provided for achieving</w:t>
            </w:r>
            <w:r w:rsidRPr="009860A3">
              <w:t xml:space="preserve"> the required performance. </w:t>
            </w:r>
          </w:p>
          <w:p w:rsidR="00000000" w:rsidRPr="009860A3" w:rsidP="009860A3">
            <w:pPr>
              <w:pStyle w:val="List"/>
            </w:pPr>
            <w:r w:rsidRPr="009860A3">
              <w:t>2.5</w:t>
            </w:r>
            <w:r w:rsidRPr="009860A3">
              <w:tab/>
              <w:t xml:space="preserve">Follow up is undertaken to ensure intervention achieves the required performance. </w:t>
            </w:r>
          </w:p>
          <w:p w:rsidR="00000000" w:rsidP="009860A3">
            <w:pPr>
              <w:pStyle w:val="List"/>
              <w:rPr>
                <w:lang w:val="en-NZ"/>
              </w:rPr>
            </w:pPr>
            <w:r w:rsidRPr="009860A3">
              <w:t>2.6</w:t>
            </w:r>
            <w:r w:rsidRPr="009860A3">
              <w:tab/>
              <w:t xml:space="preserve">Employees performing below standard are counselled and disciplined in accordance with council and legal requirements.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List"/>
              <w:rPr>
                <w:lang w:val="en-NZ"/>
              </w:rPr>
            </w:pPr>
            <w:r w:rsidRPr="009860A3">
              <w:t>3</w:t>
            </w:r>
            <w:r w:rsidRPr="009860A3">
              <w:tab/>
            </w:r>
            <w:r w:rsidRPr="009860A3">
              <w:rPr>
                <w:rStyle w:val="SpecialBold"/>
              </w:rPr>
              <w:t>Counsel staff</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
            </w:pPr>
            <w:r w:rsidRPr="009860A3">
              <w:t>3.1</w:t>
            </w:r>
            <w:r w:rsidRPr="009860A3">
              <w:rPr>
                <w:rStyle w:val="BoldandItalics"/>
              </w:rPr>
              <w:tab/>
              <w:t xml:space="preserve">Counselling </w:t>
            </w:r>
            <w:r w:rsidRPr="009860A3">
              <w:t xml:space="preserve">is managed by a council officer with the requisite skills for the situation or employee is referred as appropriate. </w:t>
            </w:r>
          </w:p>
          <w:p w:rsidR="00000000" w:rsidRPr="009860A3" w:rsidP="009860A3">
            <w:pPr>
              <w:pStyle w:val="List"/>
            </w:pPr>
            <w:r w:rsidRPr="009860A3">
              <w:t>3.2</w:t>
            </w:r>
            <w:r w:rsidRPr="009860A3">
              <w:tab/>
              <w:t xml:space="preserve">Employee is counselled promptly and confidentiality principles are adhered to. </w:t>
            </w:r>
          </w:p>
          <w:p w:rsidR="00000000" w:rsidRPr="009860A3" w:rsidP="009860A3">
            <w:pPr>
              <w:pStyle w:val="List"/>
            </w:pPr>
            <w:r w:rsidRPr="009860A3">
              <w:t>3.3</w:t>
            </w:r>
            <w:r w:rsidRPr="009860A3">
              <w:tab/>
              <w:t>Counselling strategies are appropri</w:t>
            </w:r>
            <w:r w:rsidRPr="009860A3">
              <w:t xml:space="preserve">ate to the needs of the council and individual. </w:t>
            </w:r>
          </w:p>
          <w:p w:rsidR="00000000" w:rsidRPr="009860A3" w:rsidP="009860A3">
            <w:pPr>
              <w:pStyle w:val="List"/>
            </w:pPr>
            <w:r w:rsidRPr="009860A3">
              <w:t>3.4</w:t>
            </w:r>
            <w:r w:rsidRPr="009860A3">
              <w:tab/>
              <w:t>A record of</w:t>
            </w:r>
            <w:r w:rsidRPr="009860A3">
              <w:rPr>
                <w:rStyle w:val="BoldandItalics"/>
              </w:rPr>
              <w:t xml:space="preserve"> counselling outcomes</w:t>
            </w:r>
            <w:r w:rsidRPr="009860A3">
              <w:t xml:space="preserve"> and required action is produced promptly. </w:t>
            </w:r>
          </w:p>
          <w:p w:rsidR="00000000" w:rsidP="009860A3">
            <w:pPr>
              <w:pStyle w:val="List"/>
              <w:rPr>
                <w:lang w:val="en-NZ"/>
              </w:rPr>
            </w:pPr>
            <w:r w:rsidRPr="009860A3">
              <w:t>3.5</w:t>
            </w:r>
            <w:r w:rsidRPr="009860A3">
              <w:tab/>
              <w:t>Referrals are made to appropriate support professionals and agencies where necessary to aid employee performance and wellbe</w:t>
            </w:r>
            <w:r w:rsidRPr="009860A3">
              <w:t xml:space="preserve">ing.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List"/>
              <w:rPr>
                <w:lang w:val="en-NZ"/>
              </w:rPr>
            </w:pPr>
            <w:r w:rsidRPr="009860A3">
              <w:t>4</w:t>
            </w:r>
            <w:r w:rsidRPr="009860A3">
              <w:tab/>
            </w:r>
            <w:r w:rsidRPr="009860A3">
              <w:rPr>
                <w:rStyle w:val="SpecialBold"/>
              </w:rPr>
              <w:t>Undertake disciplinary actions</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
            </w:pPr>
            <w:r w:rsidRPr="009860A3">
              <w:t>4.1</w:t>
            </w:r>
            <w:r w:rsidRPr="009860A3">
              <w:tab/>
              <w:t xml:space="preserve">Disciplinary interviews are conducted in an appropriate and constructive manner and in accordance with </w:t>
            </w:r>
            <w:r w:rsidRPr="009860A3">
              <w:rPr>
                <w:rStyle w:val="BoldandItalics"/>
              </w:rPr>
              <w:t>disciplinary procedures.</w:t>
            </w:r>
          </w:p>
          <w:p w:rsidR="00000000" w:rsidRPr="009860A3" w:rsidP="009860A3">
            <w:pPr>
              <w:pStyle w:val="List"/>
            </w:pPr>
            <w:r w:rsidRPr="009860A3">
              <w:t>4.2</w:t>
            </w:r>
            <w:r w:rsidRPr="009860A3">
              <w:tab/>
              <w:t>The interests of council and individual are protected within required and agreed</w:t>
            </w:r>
            <w:r w:rsidRPr="009860A3">
              <w:t xml:space="preserve"> procedures. </w:t>
            </w:r>
          </w:p>
          <w:p w:rsidR="00000000" w:rsidRPr="009860A3" w:rsidP="009860A3">
            <w:pPr>
              <w:pStyle w:val="List"/>
            </w:pPr>
            <w:r w:rsidRPr="009860A3">
              <w:t>4.3</w:t>
            </w:r>
            <w:r w:rsidRPr="009860A3">
              <w:tab/>
              <w:t xml:space="preserve">Details of decisions and disciplinary actions taken are fully documented to protect council interests. </w:t>
            </w:r>
          </w:p>
          <w:p w:rsidR="00000000" w:rsidRPr="009860A3" w:rsidP="009860A3">
            <w:pPr>
              <w:pStyle w:val="List"/>
            </w:pPr>
            <w:r w:rsidRPr="009860A3">
              <w:t>4.4</w:t>
            </w:r>
            <w:r w:rsidRPr="009860A3">
              <w:tab/>
              <w:t xml:space="preserve">All other relevant parties are involved and/or advised promptly of actions taken. </w:t>
            </w:r>
          </w:p>
          <w:p w:rsidR="00000000" w:rsidRPr="009860A3" w:rsidP="009860A3">
            <w:pPr>
              <w:pStyle w:val="List"/>
            </w:pPr>
            <w:r w:rsidRPr="009860A3">
              <w:t>4.5</w:t>
            </w:r>
            <w:r w:rsidRPr="009860A3">
              <w:tab/>
              <w:t>Follow up actions are planned and implement</w:t>
            </w:r>
            <w:r w:rsidRPr="009860A3">
              <w:t xml:space="preserve">ed to ensure a resolution to the situation is found. </w:t>
            </w:r>
          </w:p>
          <w:p w:rsidR="00000000" w:rsidP="009860A3">
            <w:pPr>
              <w:pStyle w:val="List"/>
              <w:rPr>
                <w:lang w:val="en-NZ"/>
              </w:rPr>
            </w:pPr>
            <w:r w:rsidRPr="009860A3">
              <w:t>4.6</w:t>
            </w:r>
            <w:r w:rsidRPr="009860A3">
              <w:tab/>
              <w:t xml:space="preserve">Employees failing to respond to disciplinary actions are terminated in accordance with council policies and legal requirements.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List"/>
              <w:rPr>
                <w:lang w:val="en-NZ"/>
              </w:rPr>
            </w:pPr>
            <w:r w:rsidRPr="009860A3">
              <w:t>5</w:t>
            </w:r>
            <w:r w:rsidRPr="009860A3">
              <w:tab/>
            </w:r>
            <w:r w:rsidRPr="009860A3">
              <w:rPr>
                <w:rStyle w:val="SpecialBold"/>
              </w:rPr>
              <w:t>Manage termination processes</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
            </w:pPr>
            <w:r w:rsidRPr="009860A3">
              <w:t>5.1</w:t>
            </w:r>
            <w:r w:rsidRPr="009860A3">
              <w:tab/>
              <w:t>Communication systems are establi</w:t>
            </w:r>
            <w:r w:rsidRPr="009860A3">
              <w:t xml:space="preserve">shed that provide all necessary information about separation or termination procedures. </w:t>
            </w:r>
          </w:p>
          <w:p w:rsidR="00000000" w:rsidRPr="009860A3" w:rsidP="009860A3">
            <w:pPr>
              <w:pStyle w:val="List"/>
            </w:pPr>
            <w:r w:rsidRPr="009860A3">
              <w:t>5.2</w:t>
            </w:r>
            <w:r w:rsidRPr="009860A3">
              <w:rPr>
                <w:rStyle w:val="BoldandItalics"/>
              </w:rPr>
              <w:tab/>
              <w:t>Dismissals</w:t>
            </w:r>
            <w:r w:rsidRPr="009860A3">
              <w:t xml:space="preserve"> for incapacity to perform or misconduct are carried out in accordance with council policies and legal requirements. </w:t>
            </w:r>
          </w:p>
          <w:p w:rsidR="00000000" w:rsidRPr="009860A3" w:rsidP="009860A3">
            <w:pPr>
              <w:pStyle w:val="List"/>
            </w:pPr>
            <w:r w:rsidRPr="009860A3">
              <w:t>5.3</w:t>
            </w:r>
            <w:r w:rsidRPr="009860A3">
              <w:tab/>
              <w:t>Terminating employees are invit</w:t>
            </w:r>
            <w:r w:rsidRPr="009860A3">
              <w:t xml:space="preserve">ed to participate in exit interviews and feedback is used to improve council processes. </w:t>
            </w:r>
          </w:p>
          <w:p w:rsidR="00000000" w:rsidRPr="009860A3" w:rsidP="009860A3">
            <w:pPr>
              <w:pStyle w:val="List"/>
            </w:pPr>
            <w:r w:rsidRPr="009860A3">
              <w:t>5.4</w:t>
            </w:r>
            <w:r w:rsidRPr="009860A3">
              <w:tab/>
              <w:t xml:space="preserve">Termination procedures are regularly reviewed and evaluated and improvements are introduced to council policies and procedures. </w:t>
            </w:r>
          </w:p>
        </w:tc>
      </w:tr>
    </w:tbl>
    <w:p w:rsidR="00000000" w:rsidRPr="009860A3" w:rsidP="009860A3">
      <w:pPr>
        <w:pStyle w:val="BodyText"/>
      </w:pPr>
    </w:p>
    <w:p w:rsidR="00000000" w:rsidRPr="009860A3" w:rsidP="009860A3">
      <w:pPr>
        <w:pStyle w:val="AllowPageBreak"/>
      </w:pPr>
    </w:p>
    <w:p w:rsidR="00000000" w:rsidRPr="009860A3" w:rsidP="009860A3">
      <w:pPr>
        <w:pStyle w:val="Heading1"/>
      </w:pPr>
      <w:bookmarkStart w:id="9" w:name="O_443370"/>
      <w:bookmarkEnd w:id="9"/>
      <w:r w:rsidRPr="009860A3">
        <w:t>Required Skills and Knowledge</w:t>
      </w:r>
    </w:p>
    <w:tbl>
      <w:tblPr>
        <w:tblW w:w="0" w:type="auto"/>
        <w:tblLayout w:type="fixed"/>
        <w:tblCellMar>
          <w:left w:w="62" w:type="dxa"/>
          <w:right w:w="62" w:type="dxa"/>
        </w:tblCellMar>
        <w:tblLook w:val="0000"/>
      </w:tblPr>
      <w:tblGrid>
        <w:gridCol w:w="8928"/>
      </w:tblGrid>
      <w:tr w:rsidTr="00B0726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t>This describes the essential skills and knowledge and their level, required for this unit</w:t>
            </w:r>
          </w:p>
        </w:tc>
      </w:tr>
      <w:tr w:rsidTr="00B0726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Required Skills</w:t>
            </w:r>
          </w:p>
        </w:tc>
      </w:tr>
      <w:tr w:rsidTr="00B0726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consultation practices in accordance with confidentiality procedures </w:t>
            </w:r>
          </w:p>
          <w:p w:rsidR="00000000" w:rsidRPr="009860A3" w:rsidP="009860A3">
            <w:pPr>
              <w:pStyle w:val="ListBullet"/>
            </w:pPr>
            <w:r w:rsidRPr="009860A3">
              <w:t xml:space="preserve">application of human resources strategic plan </w:t>
            </w:r>
          </w:p>
          <w:p w:rsidR="00000000" w:rsidRPr="009860A3" w:rsidP="009860A3">
            <w:pPr>
              <w:pStyle w:val="ListBullet"/>
            </w:pPr>
            <w:r w:rsidRPr="009860A3">
              <w:t xml:space="preserve">report writing </w:t>
            </w:r>
          </w:p>
          <w:p w:rsidR="00000000" w:rsidRPr="009860A3" w:rsidP="009860A3">
            <w:pPr>
              <w:pStyle w:val="ListBullet"/>
            </w:pPr>
            <w:r w:rsidRPr="009860A3">
              <w:t xml:space="preserve">performance management </w:t>
            </w:r>
          </w:p>
          <w:p w:rsidR="00000000" w:rsidRPr="009860A3" w:rsidP="009860A3">
            <w:pPr>
              <w:pStyle w:val="ListBullet"/>
            </w:pPr>
            <w:r w:rsidRPr="009860A3">
              <w:t xml:space="preserve">interviewing skills </w:t>
            </w:r>
          </w:p>
          <w:p w:rsidR="00000000" w:rsidRPr="009860A3" w:rsidP="009860A3">
            <w:pPr>
              <w:pStyle w:val="ListBullet"/>
            </w:pPr>
            <w:r w:rsidRPr="009860A3">
              <w:t xml:space="preserve">counselling </w:t>
            </w:r>
          </w:p>
          <w:p w:rsidR="00000000" w:rsidRPr="009860A3" w:rsidP="009860A3">
            <w:pPr>
              <w:pStyle w:val="ListBullet"/>
            </w:pPr>
            <w:r w:rsidRPr="009860A3">
              <w:t xml:space="preserve">evaluating </w:t>
            </w:r>
          </w:p>
          <w:p w:rsidR="00000000" w:rsidRPr="009860A3" w:rsidP="009860A3">
            <w:pPr>
              <w:pStyle w:val="ListBullet"/>
            </w:pPr>
            <w:r w:rsidRPr="009860A3">
              <w:t xml:space="preserve">negotiation skills to negotiate terms and conditions of separation or termination </w:t>
            </w:r>
          </w:p>
          <w:p w:rsidR="00000000" w:rsidRPr="009860A3" w:rsidP="009860A3">
            <w:pPr>
              <w:pStyle w:val="ListBullet"/>
            </w:pPr>
            <w:r w:rsidRPr="009860A3">
              <w:t xml:space="preserve">communication and advocacy skills to advocate the council position in unfair dismissals </w:t>
            </w:r>
          </w:p>
          <w:p w:rsidR="00000000" w:rsidP="009860A3">
            <w:pPr>
              <w:pStyle w:val="ListBullet"/>
              <w:rPr>
                <w:lang w:val="en-NZ"/>
              </w:rPr>
            </w:pPr>
            <w:r w:rsidRPr="009860A3">
              <w:t xml:space="preserve">performance measurement techniques </w:t>
            </w:r>
          </w:p>
        </w:tc>
      </w:tr>
      <w:tr w:rsidTr="00B0726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Required Knowledge</w:t>
            </w:r>
          </w:p>
        </w:tc>
      </w:tr>
      <w:tr w:rsidTr="00B0726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relevant industrial agreements, awards and legislation </w:t>
            </w:r>
          </w:p>
          <w:p w:rsidR="00000000" w:rsidRPr="009860A3" w:rsidP="009860A3">
            <w:pPr>
              <w:pStyle w:val="ListBullet"/>
            </w:pPr>
            <w:r w:rsidRPr="009860A3">
              <w:t>council policies and procedures for discipline and te</w:t>
            </w:r>
            <w:r w:rsidRPr="009860A3">
              <w:t xml:space="preserve">rmination </w:t>
            </w:r>
          </w:p>
          <w:p w:rsidR="00000000" w:rsidRPr="009860A3" w:rsidP="009860A3">
            <w:pPr>
              <w:pStyle w:val="ListBullet"/>
            </w:pPr>
            <w:r w:rsidRPr="009860A3">
              <w:t xml:space="preserve">equal employment opportunity legislation </w:t>
            </w:r>
          </w:p>
          <w:p w:rsidR="00000000" w:rsidRPr="009860A3" w:rsidP="009860A3">
            <w:pPr>
              <w:pStyle w:val="ListBullet"/>
            </w:pPr>
            <w:r w:rsidRPr="009860A3">
              <w:t xml:space="preserve">counselling strategies </w:t>
            </w:r>
          </w:p>
          <w:p w:rsidR="00000000" w:rsidRPr="009860A3" w:rsidP="009860A3">
            <w:pPr>
              <w:pStyle w:val="ListBullet"/>
            </w:pPr>
            <w:r w:rsidRPr="009860A3">
              <w:t xml:space="preserve">conflict resolution strategies </w:t>
            </w:r>
          </w:p>
          <w:p w:rsidR="00000000" w:rsidRPr="009860A3" w:rsidP="009860A3">
            <w:pPr>
              <w:pStyle w:val="ListBullet"/>
            </w:pPr>
            <w:r w:rsidRPr="009860A3">
              <w:t xml:space="preserve">employee relations issues </w:t>
            </w:r>
          </w:p>
          <w:p w:rsidR="00000000" w:rsidRPr="009860A3" w:rsidP="009860A3">
            <w:pPr>
              <w:pStyle w:val="ListBullet"/>
            </w:pPr>
            <w:r w:rsidRPr="009860A3">
              <w:t xml:space="preserve">employment contracts </w:t>
            </w:r>
          </w:p>
          <w:p w:rsidR="00000000" w:rsidRPr="009860A3" w:rsidP="009860A3">
            <w:pPr>
              <w:pStyle w:val="ListBullet"/>
            </w:pPr>
            <w:r w:rsidRPr="009860A3">
              <w:t xml:space="preserve">organisational policies for work performance standards and misconduct </w:t>
            </w:r>
          </w:p>
          <w:p w:rsidR="00000000" w:rsidRPr="009860A3" w:rsidP="009860A3">
            <w:pPr>
              <w:pStyle w:val="ListBullet"/>
            </w:pPr>
            <w:r w:rsidRPr="009860A3">
              <w:t>dispute and grievance proce</w:t>
            </w:r>
            <w:r w:rsidRPr="009860A3">
              <w:t xml:space="preserve">dures </w:t>
            </w:r>
          </w:p>
          <w:p w:rsidR="00000000" w:rsidRPr="009860A3" w:rsidP="009860A3">
            <w:pPr>
              <w:pStyle w:val="ListBullet"/>
            </w:pPr>
            <w:r w:rsidRPr="009860A3">
              <w:t xml:space="preserve">concepts of dismissal, suspension and voluntary termination </w:t>
            </w:r>
          </w:p>
          <w:p w:rsidR="00000000" w:rsidRPr="009860A3" w:rsidP="009860A3">
            <w:pPr>
              <w:pStyle w:val="ListBullet"/>
            </w:pPr>
            <w:r w:rsidRPr="009860A3">
              <w:t xml:space="preserve">contemporary industrial relations issues </w:t>
            </w:r>
          </w:p>
          <w:p w:rsidR="00000000" w:rsidRPr="009860A3" w:rsidP="009860A3">
            <w:pPr>
              <w:pStyle w:val="ListBullet"/>
            </w:pPr>
            <w:r w:rsidRPr="009860A3">
              <w:t xml:space="preserve">human resources policies and practices </w:t>
            </w:r>
          </w:p>
          <w:p w:rsidR="00000000" w:rsidRPr="009860A3" w:rsidP="009860A3">
            <w:pPr>
              <w:pStyle w:val="ListBullet"/>
            </w:pPr>
            <w:r w:rsidRPr="009860A3">
              <w:t xml:space="preserve">personnel records systems </w:t>
            </w:r>
          </w:p>
          <w:p w:rsidR="00000000" w:rsidRPr="009860A3" w:rsidP="009860A3">
            <w:pPr>
              <w:pStyle w:val="ListBullet"/>
            </w:pPr>
            <w:r w:rsidRPr="009860A3">
              <w:t xml:space="preserve">information processing techniques </w:t>
            </w:r>
          </w:p>
          <w:p w:rsidR="00000000" w:rsidRPr="009860A3" w:rsidP="009860A3">
            <w:pPr>
              <w:pStyle w:val="ListBullet"/>
            </w:pPr>
            <w:r w:rsidRPr="009860A3">
              <w:t xml:space="preserve">information management systems </w:t>
            </w:r>
          </w:p>
          <w:p w:rsidR="00000000" w:rsidRPr="009860A3" w:rsidP="009860A3">
            <w:pPr>
              <w:pStyle w:val="ListBullet"/>
            </w:pPr>
            <w:r w:rsidRPr="009860A3">
              <w:t>performance management</w:t>
            </w:r>
          </w:p>
        </w:tc>
      </w:tr>
    </w:tbl>
    <w:p w:rsidR="00000000" w:rsidRPr="009860A3" w:rsidP="009860A3">
      <w:pPr>
        <w:pStyle w:val="BodyText"/>
      </w:pPr>
    </w:p>
    <w:p w:rsidR="00000000" w:rsidRPr="009860A3" w:rsidP="009860A3">
      <w:pPr>
        <w:pStyle w:val="AllowPageBreak"/>
      </w:pPr>
    </w:p>
    <w:p w:rsidR="00000000" w:rsidRPr="009860A3" w:rsidP="009860A3">
      <w:pPr>
        <w:pStyle w:val="Heading1"/>
      </w:pPr>
      <w:bookmarkStart w:id="10" w:name="O_443376"/>
      <w:bookmarkEnd w:id="10"/>
      <w:r w:rsidRPr="009860A3">
        <w:t>Evidence Guide</w:t>
      </w:r>
    </w:p>
    <w:tbl>
      <w:tblPr>
        <w:tblW w:w="0" w:type="auto"/>
        <w:tblLayout w:type="fixed"/>
        <w:tblCellMar>
          <w:left w:w="62" w:type="dxa"/>
          <w:right w:w="62" w:type="dxa"/>
        </w:tblCellMar>
        <w:tblLook w:val="0000"/>
      </w:tblPr>
      <w:tblGrid>
        <w:gridCol w:w="2700"/>
        <w:gridCol w:w="6228"/>
      </w:tblGrid>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t xml:space="preserve">A person who demonstrates competency in this unit will be able to perform the outcomes described in the Elements to the required performance level detailed in the </w:t>
            </w:r>
            <w:r w:rsidRPr="009860A3">
              <w:t>Performance Criteria. The knowledge and skill requirements described in the Range Statement must also be demonstrated. For example, knowledge of the legislative framework and safe work practices that underpin the performance of the unit are also required t</w:t>
            </w:r>
            <w:r w:rsidRPr="009860A3">
              <w:t xml:space="preserve">o be demonstrated.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BodyText"/>
            </w:pPr>
            <w:r w:rsidRPr="009860A3">
              <w:t xml:space="preserve">The demonstrated ability to: </w:t>
            </w:r>
          </w:p>
          <w:p w:rsidR="00000000" w:rsidRPr="009860A3" w:rsidP="009860A3">
            <w:pPr>
              <w:pStyle w:val="ListBullet"/>
            </w:pPr>
            <w:r w:rsidRPr="009860A3">
              <w:t xml:space="preserve">establish clear and transparent policies and procedures for disciplinary action and termination </w:t>
            </w:r>
          </w:p>
          <w:p w:rsidR="00000000" w:rsidRPr="009860A3" w:rsidP="009860A3">
            <w:pPr>
              <w:pStyle w:val="ListBullet"/>
            </w:pPr>
            <w:r w:rsidRPr="009860A3">
              <w:t xml:space="preserve">manage disciplinary and termination procedures according to council policy and procedures and legislative requirements </w:t>
            </w:r>
          </w:p>
          <w:p w:rsidR="00000000" w:rsidRPr="009860A3" w:rsidP="009860A3">
            <w:pPr>
              <w:pStyle w:val="ListBullet"/>
            </w:pPr>
            <w:r w:rsidRPr="009860A3">
              <w:t xml:space="preserve">evaluate policies and procedures and use the evaluation as input to performance improvement processes throughout the organisation </w:t>
            </w:r>
          </w:p>
          <w:p w:rsidR="00000000" w:rsidP="009860A3">
            <w:pPr>
              <w:pStyle w:val="ListBullet"/>
              <w:rPr>
                <w:lang w:val="en-NZ"/>
              </w:rPr>
            </w:pPr>
            <w:r w:rsidRPr="009860A3">
              <w:t>use c</w:t>
            </w:r>
            <w:r w:rsidRPr="009860A3">
              <w:t xml:space="preserve">ounselling strategies appropriate to diversity of workforce.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BodyText"/>
            </w:pPr>
            <w:r w:rsidRPr="009860A3">
              <w:t>Competency is demonstrated by performance of all stated criteria, with particular attention to the critical aspects and the knowledge and skills elaborated in the Evidence</w:t>
            </w:r>
            <w:r w:rsidRPr="009860A3">
              <w:t xml:space="preserve"> Guide, and within the scope of the Range Statement. </w:t>
            </w:r>
          </w:p>
          <w:p w:rsidR="00000000" w:rsidRPr="009860A3" w:rsidP="009860A3">
            <w:pPr>
              <w:pStyle w:val="BodyText"/>
            </w:pPr>
            <w:r w:rsidRPr="009860A3">
              <w:t xml:space="preserve">Assessment must take account of the endorsed Assessment Guidelines in the Local Government Training Package. </w:t>
            </w:r>
          </w:p>
          <w:p w:rsidR="00000000" w:rsidRPr="009860A3" w:rsidP="009860A3">
            <w:pPr>
              <w:pStyle w:val="BodyText"/>
            </w:pPr>
            <w:r w:rsidRPr="009860A3">
              <w:t>Assessment of performance requirements in this unit should be undertaken in an actual workpl</w:t>
            </w:r>
            <w:r w:rsidRPr="009860A3">
              <w:t xml:space="preserve">ace or simulated environment. </w:t>
            </w:r>
          </w:p>
          <w:p w:rsidR="00000000" w:rsidP="009860A3">
            <w:pPr>
              <w:pStyle w:val="BodyText"/>
              <w:rPr>
                <w:lang w:val="en-NZ"/>
              </w:rPr>
            </w:pPr>
            <w:r w:rsidRPr="009860A3">
              <w:t>Assessment should reinforce the integration of the key competencies for the particular AQF level. Refer to the key competency levels at the end of this unit.</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Relationship to other units</w:t>
            </w:r>
            <w:r w:rsidRPr="009860A3">
              <w:t>(</w:t>
            </w:r>
            <w:r w:rsidRPr="009860A3">
              <w:rPr>
                <w:rStyle w:val="SpecialBold"/>
              </w:rPr>
              <w:t>prerequisite or co-requisite units</w:t>
            </w:r>
            <w:r w:rsidRPr="009860A3">
              <w:t>)</w:t>
            </w:r>
          </w:p>
        </w:tc>
        <w:tc>
          <w:tcPr>
            <w:tcW w:w="62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t>To</w:t>
            </w:r>
            <w:r w:rsidRPr="009860A3">
              <w:t xml:space="preserve"> enable holistic assessment this unit may be assessed with other units that form part of the job role.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BodyText"/>
            </w:pPr>
            <w:r w:rsidRPr="009860A3">
              <w:t xml:space="preserve">The following assessment methods are suggested: </w:t>
            </w:r>
          </w:p>
          <w:p w:rsidR="00000000" w:rsidRPr="009860A3" w:rsidP="009860A3">
            <w:pPr>
              <w:pStyle w:val="ListBullet"/>
            </w:pPr>
            <w:r w:rsidRPr="009860A3">
              <w:t xml:space="preserve">observation of the learner performing a range of workplace tasks over sufficient time to demonstrate handling of a range of contingencies </w:t>
            </w:r>
          </w:p>
          <w:p w:rsidR="00000000" w:rsidRPr="009860A3" w:rsidP="009860A3">
            <w:pPr>
              <w:pStyle w:val="ListBullet"/>
            </w:pPr>
            <w:r w:rsidRPr="009860A3">
              <w:t xml:space="preserve">written and/or oral questioning to assess knowledge and understanding </w:t>
            </w:r>
          </w:p>
          <w:p w:rsidR="00000000" w:rsidRPr="009860A3" w:rsidP="009860A3">
            <w:pPr>
              <w:pStyle w:val="ListBullet"/>
            </w:pPr>
            <w:r w:rsidRPr="009860A3">
              <w:t xml:space="preserve">completion of workplace documentation </w:t>
            </w:r>
          </w:p>
          <w:p w:rsidR="00000000" w:rsidRPr="009860A3" w:rsidP="009860A3">
            <w:pPr>
              <w:pStyle w:val="ListBullet"/>
            </w:pPr>
            <w:r w:rsidRPr="009860A3">
              <w:t>third-p</w:t>
            </w:r>
            <w:r w:rsidRPr="009860A3">
              <w:t xml:space="preserve">arty reports from experienced practitioners </w:t>
            </w:r>
          </w:p>
          <w:p w:rsidR="00000000" w:rsidP="009860A3">
            <w:pPr>
              <w:pStyle w:val="ListBullet"/>
              <w:rPr>
                <w:lang w:val="en-NZ"/>
              </w:rPr>
            </w:pPr>
            <w:r w:rsidRPr="009860A3">
              <w:t xml:space="preserve">completion of self-paced learning materials including personal reflection and feedback from trainer, coach or supervisor.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t>Evidence should be collec</w:t>
            </w:r>
            <w:r w:rsidRPr="009860A3">
              <w:t xml:space="preserve">ted over a set period of time that is sufficient to include dealings with an appropriate range and variety of situations.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BodyText"/>
            </w:pPr>
            <w:r w:rsidRPr="009860A3">
              <w:t>The learner and trainer should have access to appropriate documentation and resources normally used in the wor</w:t>
            </w:r>
            <w:r w:rsidRPr="009860A3">
              <w:t xml:space="preserve">kplace. </w:t>
            </w:r>
          </w:p>
        </w:tc>
      </w:tr>
    </w:tbl>
    <w:p w:rsidR="00000000" w:rsidRPr="009860A3" w:rsidP="009860A3">
      <w:pPr>
        <w:pStyle w:val="BodyText"/>
      </w:pPr>
    </w:p>
    <w:p w:rsidR="00000000" w:rsidRPr="009860A3" w:rsidP="009860A3">
      <w:pPr>
        <w:pStyle w:val="AllowPageBreak"/>
      </w:pPr>
    </w:p>
    <w:p w:rsidR="00000000" w:rsidRPr="009860A3" w:rsidP="009860A3">
      <w:pPr>
        <w:pStyle w:val="Heading1"/>
      </w:pPr>
      <w:bookmarkStart w:id="11" w:name="O_443371"/>
      <w:bookmarkEnd w:id="11"/>
      <w:r w:rsidRPr="009860A3">
        <w:t>Range Statement</w:t>
      </w:r>
    </w:p>
    <w:tbl>
      <w:tblPr>
        <w:tblW w:w="0" w:type="auto"/>
        <w:tblLayout w:type="fixed"/>
        <w:tblCellMar>
          <w:left w:w="62" w:type="dxa"/>
          <w:right w:w="62" w:type="dxa"/>
        </w:tblCellMar>
        <w:tblLook w:val="0000"/>
      </w:tblPr>
      <w:tblGrid>
        <w:gridCol w:w="2700"/>
        <w:gridCol w:w="6228"/>
      </w:tblGrid>
      <w:tr w:rsidTr="00B0726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t xml:space="preserve">The Range Statement relates to the Unit of Competency as a whole.  It allows for different work environments and situations that may affect performance.  </w:t>
            </w:r>
            <w:r w:rsidRPr="009860A3">
              <w:rPr>
                <w:rStyle w:val="BoldandItalics"/>
              </w:rPr>
              <w:t>Bold italicised</w:t>
            </w:r>
            <w:r w:rsidRPr="009860A3">
              <w:t xml:space="preserve"> wording in the Performance Criter</w:t>
            </w:r>
            <w:r w:rsidRPr="009860A3">
              <w:t>ia is detailed below.</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Research</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database search </w:t>
            </w:r>
          </w:p>
          <w:p w:rsidR="00000000" w:rsidRPr="009860A3" w:rsidP="009860A3">
            <w:pPr>
              <w:pStyle w:val="ListBullet"/>
            </w:pPr>
            <w:r w:rsidRPr="009860A3">
              <w:t xml:space="preserve">library search </w:t>
            </w:r>
          </w:p>
          <w:p w:rsidR="00000000" w:rsidRPr="009860A3" w:rsidP="009860A3">
            <w:pPr>
              <w:pStyle w:val="ListBullet"/>
            </w:pPr>
            <w:r w:rsidRPr="009860A3">
              <w:t xml:space="preserve">use of consultants and specialists </w:t>
            </w:r>
          </w:p>
          <w:p w:rsidR="00000000" w:rsidP="009860A3">
            <w:pPr>
              <w:pStyle w:val="ListBullet"/>
              <w:rPr>
                <w:lang w:val="en-NZ"/>
              </w:rPr>
            </w:pPr>
            <w:r w:rsidRPr="009860A3">
              <w:t xml:space="preserve">visits to best practice organisations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Policies and procedures</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human resources manual </w:t>
            </w:r>
          </w:p>
          <w:p w:rsidR="00000000" w:rsidRPr="009860A3" w:rsidP="009860A3">
            <w:pPr>
              <w:pStyle w:val="ListBullet"/>
            </w:pPr>
            <w:r w:rsidRPr="009860A3">
              <w:t xml:space="preserve">employee bulletin </w:t>
            </w:r>
          </w:p>
          <w:p w:rsidR="00000000" w:rsidRPr="009860A3" w:rsidP="009860A3">
            <w:pPr>
              <w:pStyle w:val="ListBullet"/>
            </w:pPr>
            <w:r w:rsidRPr="009860A3">
              <w:t xml:space="preserve">human resources web site </w:t>
            </w:r>
          </w:p>
          <w:p w:rsidR="00000000" w:rsidRPr="009860A3" w:rsidP="009860A3">
            <w:pPr>
              <w:pStyle w:val="ListBullet"/>
            </w:pPr>
            <w:r w:rsidRPr="009860A3">
              <w:t xml:space="preserve">human resources Intranet </w:t>
            </w:r>
          </w:p>
          <w:p w:rsidR="00000000" w:rsidP="009860A3">
            <w:pPr>
              <w:pStyle w:val="ListBullet"/>
              <w:rPr>
                <w:lang w:val="en-NZ"/>
              </w:rPr>
            </w:pPr>
            <w:r w:rsidRPr="009860A3">
              <w:t>internal copy of forms</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Interventions</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giving praise </w:t>
            </w:r>
          </w:p>
          <w:p w:rsidR="00000000" w:rsidRPr="009860A3" w:rsidP="009860A3">
            <w:pPr>
              <w:pStyle w:val="ListBullet"/>
            </w:pPr>
            <w:r w:rsidRPr="009860A3">
              <w:t xml:space="preserve">recognising good performance </w:t>
            </w:r>
          </w:p>
          <w:p w:rsidR="00000000" w:rsidRPr="009860A3" w:rsidP="009860A3">
            <w:pPr>
              <w:pStyle w:val="ListBullet"/>
            </w:pPr>
            <w:r w:rsidRPr="009860A3">
              <w:t xml:space="preserve">coaching </w:t>
            </w:r>
          </w:p>
          <w:p w:rsidR="00000000" w:rsidRPr="009860A3" w:rsidP="009860A3">
            <w:pPr>
              <w:pStyle w:val="ListBullet"/>
            </w:pPr>
            <w:r w:rsidRPr="009860A3">
              <w:t xml:space="preserve">counselling </w:t>
            </w:r>
          </w:p>
          <w:p w:rsidR="00000000" w:rsidP="009860A3">
            <w:pPr>
              <w:pStyle w:val="ListBullet"/>
              <w:rPr>
                <w:lang w:val="en-NZ"/>
              </w:rPr>
            </w:pPr>
            <w:r w:rsidRPr="009860A3">
              <w:t>disciplining</w:t>
            </w:r>
          </w:p>
        </w:tc>
      </w:tr>
      <w:tr w:rsidTr="00B07267">
        <w:tblPrEx>
          <w:tblW w:w="0" w:type="auto"/>
          <w:tblLayout w:type="fixed"/>
          <w:tblCellMar>
            <w:left w:w="62" w:type="dxa"/>
            <w:right w:w="62" w:type="dxa"/>
          </w:tblCellMar>
          <w:tblLook w:val="0000"/>
        </w:tblPrEx>
        <w:trPr>
          <w:trHeight w:val="2528"/>
        </w:trPr>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Relevant parties</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individual employees </w:t>
            </w:r>
          </w:p>
          <w:p w:rsidR="00000000" w:rsidRPr="009860A3" w:rsidP="009860A3">
            <w:pPr>
              <w:pStyle w:val="ListBullet"/>
            </w:pPr>
            <w:r w:rsidRPr="009860A3">
              <w:t xml:space="preserve">supervisors </w:t>
            </w:r>
          </w:p>
          <w:p w:rsidR="00000000" w:rsidRPr="009860A3" w:rsidP="009860A3">
            <w:pPr>
              <w:pStyle w:val="ListBullet"/>
            </w:pPr>
            <w:r w:rsidRPr="009860A3">
              <w:t xml:space="preserve">managers </w:t>
            </w:r>
          </w:p>
          <w:p w:rsidR="00000000" w:rsidRPr="009860A3" w:rsidP="009860A3">
            <w:pPr>
              <w:pStyle w:val="ListBullet"/>
            </w:pPr>
            <w:r w:rsidRPr="009860A3">
              <w:t xml:space="preserve">council-elected representatives </w:t>
            </w:r>
          </w:p>
          <w:p w:rsidR="00000000" w:rsidRPr="009860A3" w:rsidP="009860A3">
            <w:pPr>
              <w:pStyle w:val="ListBullet"/>
            </w:pPr>
            <w:r w:rsidRPr="009860A3">
              <w:t xml:space="preserve">unions </w:t>
            </w:r>
          </w:p>
          <w:p w:rsidR="00000000" w:rsidRPr="009860A3" w:rsidP="009860A3">
            <w:pPr>
              <w:pStyle w:val="ListBullet"/>
            </w:pPr>
            <w:r w:rsidRPr="009860A3">
              <w:t xml:space="preserve">employee representatives </w:t>
            </w:r>
          </w:p>
          <w:p w:rsidR="00000000" w:rsidRPr="009860A3" w:rsidP="009860A3">
            <w:pPr>
              <w:pStyle w:val="ListBullet"/>
            </w:pPr>
            <w:r w:rsidRPr="009860A3">
              <w:t xml:space="preserve">government departments and their representatives </w:t>
            </w:r>
          </w:p>
          <w:p w:rsidR="00000000" w:rsidP="009860A3">
            <w:pPr>
              <w:pStyle w:val="ListBullet"/>
              <w:rPr>
                <w:lang w:val="en-NZ"/>
              </w:rPr>
            </w:pPr>
            <w:r w:rsidRPr="009860A3">
              <w:t xml:space="preserve">legal agents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Counselling</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informal </w:t>
            </w:r>
          </w:p>
          <w:p w:rsidR="00000000" w:rsidRPr="009860A3" w:rsidP="009860A3">
            <w:pPr>
              <w:pStyle w:val="ListBullet"/>
            </w:pPr>
            <w:r w:rsidRPr="009860A3">
              <w:t xml:space="preserve">formal </w:t>
            </w:r>
          </w:p>
          <w:p w:rsidR="00000000" w:rsidRPr="009860A3" w:rsidP="009860A3">
            <w:pPr>
              <w:pStyle w:val="ListBullet"/>
            </w:pPr>
            <w:r w:rsidRPr="009860A3">
              <w:t xml:space="preserve">internal </w:t>
            </w:r>
          </w:p>
          <w:p w:rsidR="00000000" w:rsidRPr="009860A3" w:rsidP="009860A3">
            <w:pPr>
              <w:pStyle w:val="ListBullet"/>
            </w:pPr>
            <w:r w:rsidRPr="009860A3">
              <w:t xml:space="preserve">external </w:t>
            </w:r>
          </w:p>
          <w:p w:rsidR="00000000" w:rsidP="009860A3">
            <w:pPr>
              <w:pStyle w:val="ListBullet"/>
              <w:rPr>
                <w:lang w:val="en-NZ"/>
              </w:rPr>
            </w:pPr>
            <w:r w:rsidRPr="009860A3">
              <w:t xml:space="preserve">multilingual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Counselling outcomes</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targeted training program </w:t>
            </w:r>
          </w:p>
          <w:p w:rsidR="00000000" w:rsidRPr="009860A3" w:rsidP="009860A3">
            <w:pPr>
              <w:pStyle w:val="ListBullet"/>
            </w:pPr>
            <w:r w:rsidRPr="009860A3">
              <w:t xml:space="preserve">referral to employee assistance schemes </w:t>
            </w:r>
          </w:p>
          <w:p w:rsidR="00000000" w:rsidRPr="009860A3" w:rsidP="009860A3">
            <w:pPr>
              <w:pStyle w:val="ListBullet"/>
            </w:pPr>
            <w:r w:rsidRPr="009860A3">
              <w:t xml:space="preserve">warning </w:t>
            </w:r>
          </w:p>
          <w:p w:rsidR="00000000" w:rsidRPr="009860A3" w:rsidP="009860A3">
            <w:pPr>
              <w:pStyle w:val="ListBullet"/>
            </w:pPr>
            <w:r w:rsidRPr="009860A3">
              <w:t xml:space="preserve">demotion </w:t>
            </w:r>
          </w:p>
          <w:p w:rsidR="00000000" w:rsidRPr="009860A3" w:rsidP="009860A3">
            <w:pPr>
              <w:pStyle w:val="ListBullet"/>
            </w:pPr>
            <w:r w:rsidRPr="009860A3">
              <w:t xml:space="preserve">transfer to same grade position </w:t>
            </w:r>
          </w:p>
          <w:p w:rsidR="00000000" w:rsidP="009860A3">
            <w:pPr>
              <w:pStyle w:val="ListBullet"/>
              <w:rPr>
                <w:lang w:val="en-NZ"/>
              </w:rPr>
            </w:pPr>
            <w:r w:rsidRPr="009860A3">
              <w:t>dismissal</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Disciplinary procedures</w:t>
            </w:r>
            <w:r w:rsidRPr="009860A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 xml:space="preserve">within council </w:t>
            </w:r>
          </w:p>
          <w:p w:rsidR="00000000" w:rsidRPr="009860A3" w:rsidP="009860A3">
            <w:pPr>
              <w:pStyle w:val="ListBullet"/>
            </w:pPr>
            <w:r w:rsidRPr="009860A3">
              <w:t xml:space="preserve">prescribed by external parties </w:t>
            </w:r>
          </w:p>
          <w:p w:rsidR="00000000" w:rsidP="009860A3">
            <w:pPr>
              <w:pStyle w:val="ListBullet"/>
              <w:rPr>
                <w:lang w:val="en-NZ"/>
              </w:rPr>
            </w:pPr>
            <w:r w:rsidRPr="009860A3">
              <w:t xml:space="preserve">industrial or other agreements </w:t>
            </w:r>
          </w:p>
        </w:tc>
      </w:tr>
      <w:tr w:rsidTr="00B072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860A3">
            <w:pPr>
              <w:pStyle w:val="BodyText"/>
              <w:rPr>
                <w:lang w:val="en-NZ"/>
              </w:rPr>
            </w:pPr>
            <w:r w:rsidRPr="009860A3">
              <w:rPr>
                <w:rStyle w:val="BoldandItalics"/>
              </w:rPr>
              <w:t>Dismissal</w:t>
            </w:r>
            <w:r w:rsidRPr="009860A3">
              <w:t xml:space="preserve"> means: </w:t>
            </w:r>
          </w:p>
        </w:tc>
        <w:tc>
          <w:tcPr>
            <w:tcW w:w="6228" w:type="dxa"/>
            <w:tcBorders>
              <w:top w:val="nil"/>
              <w:left w:val="nil"/>
              <w:bottom w:val="nil"/>
              <w:right w:val="nil"/>
            </w:tcBorders>
            <w:tcMar>
              <w:top w:w="0" w:type="dxa"/>
              <w:left w:w="62" w:type="dxa"/>
              <w:bottom w:w="0" w:type="dxa"/>
              <w:right w:w="62" w:type="dxa"/>
            </w:tcMar>
          </w:tcPr>
          <w:p w:rsidR="00000000" w:rsidRPr="009860A3" w:rsidP="009860A3">
            <w:pPr>
              <w:pStyle w:val="ListBullet"/>
            </w:pPr>
            <w:r w:rsidRPr="009860A3">
              <w:t>termination of employee by employer for misconduct or incapacity to perform job</w:t>
            </w:r>
          </w:p>
        </w:tc>
      </w:tr>
    </w:tbl>
    <w:p w:rsidR="00000000" w:rsidRPr="009860A3" w:rsidP="009860A3">
      <w:pPr>
        <w:pStyle w:val="BodyText"/>
      </w:pPr>
    </w:p>
    <w:p w:rsidR="00000000" w:rsidRPr="009860A3" w:rsidP="009860A3">
      <w:pPr>
        <w:pStyle w:val="AllowPageBreak"/>
      </w:pPr>
    </w:p>
    <w:p w:rsidR="00000000" w:rsidRPr="009860A3" w:rsidP="009860A3">
      <w:pPr>
        <w:pStyle w:val="Heading1"/>
      </w:pPr>
      <w:bookmarkStart w:id="12" w:name="O_443368"/>
      <w:bookmarkEnd w:id="12"/>
      <w:r w:rsidRPr="009860A3">
        <w:t>Unit Sector(s)</w:t>
      </w:r>
    </w:p>
    <w:p w:rsidR="00000000" w:rsidRPr="009860A3" w:rsidP="009860A3">
      <w:pPr>
        <w:pStyle w:val="BodyText"/>
      </w:pPr>
      <w:r w:rsidRPr="009860A3">
        <w:t>Administration Units</w:t>
      </w:r>
    </w:p>
    <w:p w:rsidR="00000000" w:rsidRPr="009860A3" w:rsidP="009860A3"/>
    <w:sectPr w:rsidSect="00986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267" w:rsidP="00B07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67" w:rsidP="00986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7267" w:rsidP="009860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07267" w:rsidP="009860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A3" w:rsidRPr="00B07267" w:rsidP="00B072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67" w:rsidRPr="002D2AF8" w:rsidP="009860A3">
    <w:pPr>
      <w:pStyle w:val="Header"/>
      <w:framePr w:wrap="around"/>
    </w:pPr>
    <w:r>
      <w:fldChar w:fldCharType="begin"/>
    </w:r>
    <w:r>
      <w:instrText xml:space="preserve"> TITLE   \* MERGEFORMAT </w:instrText>
    </w:r>
    <w:r>
      <w:fldChar w:fldCharType="separate"/>
    </w:r>
    <w:r>
      <w:t>LGAGOVA611B Implement disciplinary and termination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07267" w:rsidP="00986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A2A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827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0A3"/>
    <w:pPr>
      <w:spacing w:before="360" w:after="60"/>
      <w:outlineLvl w:val="0"/>
    </w:pPr>
    <w:rPr>
      <w:sz w:val="32"/>
    </w:rPr>
  </w:style>
  <w:style w:type="paragraph" w:styleId="Heading2">
    <w:name w:val="heading 2"/>
    <w:basedOn w:val="HeadingBase"/>
    <w:next w:val="BodyText"/>
    <w:link w:val="Heading2Char"/>
    <w:qFormat/>
    <w:rsid w:val="009860A3"/>
    <w:pPr>
      <w:keepLines/>
      <w:spacing w:before="240" w:after="120"/>
      <w:outlineLvl w:val="1"/>
    </w:pPr>
    <w:rPr>
      <w:sz w:val="28"/>
      <w:szCs w:val="40"/>
    </w:rPr>
  </w:style>
  <w:style w:type="paragraph" w:styleId="Heading3">
    <w:name w:val="heading 3"/>
    <w:basedOn w:val="HeadingBase"/>
    <w:next w:val="BodyText"/>
    <w:link w:val="Heading3Char"/>
    <w:qFormat/>
    <w:rsid w:val="009860A3"/>
    <w:pPr>
      <w:spacing w:before="180" w:after="120"/>
      <w:outlineLvl w:val="2"/>
    </w:pPr>
    <w:rPr>
      <w:spacing w:val="-10"/>
      <w:kern w:val="32"/>
    </w:rPr>
  </w:style>
  <w:style w:type="paragraph" w:styleId="Heading4">
    <w:name w:val="heading 4"/>
    <w:basedOn w:val="HeadingBase"/>
    <w:next w:val="BodyText"/>
    <w:link w:val="Heading4Char"/>
    <w:qFormat/>
    <w:rsid w:val="009860A3"/>
    <w:pPr>
      <w:spacing w:before="160" w:after="120"/>
      <w:outlineLvl w:val="3"/>
    </w:pPr>
    <w:rPr>
      <w:sz w:val="22"/>
    </w:rPr>
  </w:style>
  <w:style w:type="paragraph" w:styleId="Heading5">
    <w:name w:val="heading 5"/>
    <w:basedOn w:val="HeadingBase"/>
    <w:next w:val="Normal"/>
    <w:link w:val="Heading5Char"/>
    <w:qFormat/>
    <w:rsid w:val="009860A3"/>
    <w:pPr>
      <w:spacing w:before="80"/>
      <w:outlineLvl w:val="4"/>
    </w:pPr>
    <w:rPr>
      <w:color w:val="918585"/>
      <w:sz w:val="20"/>
    </w:rPr>
  </w:style>
  <w:style w:type="paragraph" w:styleId="Heading6">
    <w:name w:val="heading 6"/>
    <w:basedOn w:val="HeadingBase"/>
    <w:next w:val="Normal"/>
    <w:link w:val="Heading6Char"/>
    <w:qFormat/>
    <w:rsid w:val="009860A3"/>
    <w:pPr>
      <w:spacing w:before="60"/>
      <w:outlineLvl w:val="5"/>
    </w:pPr>
    <w:rPr>
      <w:color w:val="918585"/>
      <w:sz w:val="20"/>
    </w:rPr>
  </w:style>
  <w:style w:type="paragraph" w:styleId="Heading7">
    <w:name w:val="heading 7"/>
    <w:basedOn w:val="Normal"/>
    <w:next w:val="Normal"/>
    <w:link w:val="Heading7Char"/>
    <w:qFormat/>
    <w:rsid w:val="009860A3"/>
    <w:pPr>
      <w:ind w:left="720"/>
      <w:outlineLvl w:val="6"/>
    </w:pPr>
    <w:rPr>
      <w:i/>
    </w:rPr>
  </w:style>
  <w:style w:type="paragraph" w:styleId="Heading8">
    <w:name w:val="heading 8"/>
    <w:basedOn w:val="Normal"/>
    <w:next w:val="Normal"/>
    <w:link w:val="Heading8Char"/>
    <w:qFormat/>
    <w:rsid w:val="009860A3"/>
    <w:pPr>
      <w:ind w:left="720"/>
      <w:outlineLvl w:val="7"/>
    </w:pPr>
    <w:rPr>
      <w:i/>
    </w:rPr>
  </w:style>
  <w:style w:type="paragraph" w:styleId="Heading9">
    <w:name w:val="heading 9"/>
    <w:basedOn w:val="Normal"/>
    <w:next w:val="Normal"/>
    <w:link w:val="Heading9Char"/>
    <w:qFormat/>
    <w:rsid w:val="009860A3"/>
    <w:pPr>
      <w:ind w:left="720"/>
      <w:outlineLvl w:val="8"/>
    </w:pPr>
    <w:rPr>
      <w:i/>
    </w:rPr>
  </w:style>
  <w:style w:type="character" w:default="1" w:styleId="DefaultParagraphFont">
    <w:name w:val="Default Paragraph Font"/>
    <w:uiPriority w:val="1"/>
    <w:unhideWhenUsed/>
    <w:rsid w:val="00986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0A3"/>
  </w:style>
  <w:style w:type="character" w:customStyle="1" w:styleId="Heading1Char">
    <w:name w:val="Heading 1 Char"/>
    <w:basedOn w:val="DefaultParagraphFont"/>
    <w:link w:val="Heading1"/>
    <w:rsid w:val="009860A3"/>
    <w:rPr>
      <w:rFonts w:ascii="Times New Roman" w:eastAsia="Times New Roman" w:hAnsi="Times New Roman" w:cs="Times New Roman"/>
      <w:b/>
      <w:sz w:val="32"/>
      <w:szCs w:val="20"/>
      <w:lang w:eastAsia="en-US"/>
    </w:rPr>
  </w:style>
  <w:style w:type="paragraph" w:styleId="BodyText">
    <w:name w:val="Body Text"/>
    <w:basedOn w:val="Normal"/>
    <w:link w:val="BodyTextChar"/>
    <w:rsid w:val="00986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0A3"/>
    <w:rPr>
      <w:rFonts w:ascii="Times New Roman" w:eastAsia="Times New Roman" w:hAnsi="Times New Roman" w:cs="Times New Roman"/>
      <w:sz w:val="24"/>
      <w:lang w:eastAsia="en-US"/>
    </w:rPr>
  </w:style>
  <w:style w:type="paragraph" w:styleId="Footer">
    <w:name w:val="footer"/>
    <w:basedOn w:val="Normal"/>
    <w:link w:val="FooterChar"/>
    <w:rsid w:val="00986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0A3"/>
    <w:rPr>
      <w:rFonts w:ascii="Times New Roman" w:eastAsia="Times New Roman" w:hAnsi="Times New Roman" w:cs="Times New Roman"/>
      <w:sz w:val="16"/>
      <w:lang w:eastAsia="en-US"/>
    </w:rPr>
  </w:style>
  <w:style w:type="paragraph" w:styleId="List">
    <w:name w:val="List"/>
    <w:basedOn w:val="BodyText"/>
    <w:next w:val="BodyText"/>
    <w:rsid w:val="009860A3"/>
    <w:pPr>
      <w:tabs>
        <w:tab w:val="left" w:pos="340"/>
      </w:tabs>
      <w:spacing w:before="60" w:after="60"/>
      <w:ind w:left="340" w:hanging="340"/>
    </w:pPr>
  </w:style>
  <w:style w:type="paragraph" w:styleId="ListBullet">
    <w:name w:val="List Bullet"/>
    <w:basedOn w:val="List"/>
    <w:rsid w:val="009860A3"/>
    <w:pPr>
      <w:numPr>
        <w:numId w:val="12"/>
      </w:numPr>
      <w:tabs>
        <w:tab w:val="clear" w:pos="340"/>
      </w:tabs>
      <w:spacing w:before="40" w:after="40"/>
    </w:pPr>
  </w:style>
  <w:style w:type="character" w:customStyle="1" w:styleId="SpecialBold">
    <w:name w:val="Special Bold"/>
    <w:basedOn w:val="DefaultParagraphFont"/>
    <w:rsid w:val="009860A3"/>
    <w:rPr>
      <w:b/>
      <w:spacing w:val="0"/>
    </w:rPr>
  </w:style>
  <w:style w:type="paragraph" w:customStyle="1" w:styleId="SuperHeading">
    <w:name w:val="SuperHeading"/>
    <w:basedOn w:val="Normal"/>
    <w:rsid w:val="009860A3"/>
    <w:pPr>
      <w:spacing w:before="240" w:after="120"/>
      <w:outlineLvl w:val="0"/>
    </w:pPr>
    <w:rPr>
      <w:rFonts w:ascii="Times New Roman" w:hAnsi="Times New Roman"/>
      <w:b/>
      <w:sz w:val="28"/>
    </w:rPr>
  </w:style>
  <w:style w:type="paragraph" w:customStyle="1" w:styleId="AllowPageBreak">
    <w:name w:val="AllowPageBreak"/>
    <w:rsid w:val="00986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0A3"/>
    <w:rPr>
      <w:b/>
      <w:i/>
      <w:u w:val="none"/>
    </w:rPr>
  </w:style>
  <w:style w:type="character" w:customStyle="1" w:styleId="Heading2Char">
    <w:name w:val="Heading 2 Char"/>
    <w:basedOn w:val="DefaultParagraphFont"/>
    <w:link w:val="Heading2"/>
    <w:rsid w:val="00986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0A3"/>
    <w:rPr>
      <w:rFonts w:ascii="Courier New" w:eastAsia="Times New Roman" w:hAnsi="Courier New" w:cs="Times New Roman"/>
      <w:i/>
      <w:szCs w:val="20"/>
      <w:lang w:eastAsia="en-US"/>
    </w:rPr>
  </w:style>
  <w:style w:type="paragraph" w:customStyle="1" w:styleId="HeadingBase">
    <w:name w:val="Heading Base"/>
    <w:rsid w:val="00986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0A3"/>
    <w:pPr>
      <w:tabs>
        <w:tab w:val="right" w:leader="dot" w:pos="9072"/>
      </w:tabs>
      <w:ind w:left="567"/>
    </w:pPr>
    <w:rPr>
      <w:szCs w:val="22"/>
    </w:rPr>
  </w:style>
  <w:style w:type="paragraph" w:customStyle="1" w:styleId="TOCBase">
    <w:name w:val="TOC Base"/>
    <w:rsid w:val="00986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0A3"/>
    <w:pPr>
      <w:tabs>
        <w:tab w:val="right" w:leader="dot" w:pos="9072"/>
      </w:tabs>
      <w:spacing w:before="40" w:after="40"/>
      <w:ind w:left="284"/>
    </w:pPr>
    <w:rPr>
      <w:rFonts w:ascii="Times New Roman" w:hAnsi="Times New Roman"/>
    </w:rPr>
  </w:style>
  <w:style w:type="paragraph" w:styleId="TOC1">
    <w:name w:val="toc 1"/>
    <w:basedOn w:val="TOCBase"/>
    <w:next w:val="Normal"/>
    <w:rsid w:val="009860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0A3"/>
    <w:pPr>
      <w:spacing w:before="5040"/>
      <w:jc w:val="center"/>
    </w:pPr>
    <w:rPr>
      <w:sz w:val="48"/>
      <w:szCs w:val="72"/>
      <w:lang w:val="en-US"/>
    </w:rPr>
  </w:style>
  <w:style w:type="character" w:customStyle="1" w:styleId="TitleChar">
    <w:name w:val="Title Char"/>
    <w:basedOn w:val="DefaultParagraphFont"/>
    <w:link w:val="Title"/>
    <w:rsid w:val="00986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0A3"/>
    <w:pPr>
      <w:tabs>
        <w:tab w:val="left" w:pos="3600"/>
        <w:tab w:val="left" w:pos="3958"/>
      </w:tabs>
    </w:pPr>
  </w:style>
  <w:style w:type="paragraph" w:customStyle="1" w:styleId="Note">
    <w:name w:val="Note"/>
    <w:basedOn w:val="BodyText"/>
    <w:rsid w:val="00986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0A3"/>
    <w:pPr>
      <w:framePr w:wrap="auto" w:hAnchor="text" w:y="6049"/>
    </w:pPr>
    <w:rPr>
      <w:color w:val="000000"/>
      <w:sz w:val="40"/>
    </w:rPr>
  </w:style>
  <w:style w:type="paragraph" w:customStyle="1" w:styleId="TOCTitle">
    <w:name w:val="TOCTitle"/>
    <w:basedOn w:val="Heading1"/>
    <w:rsid w:val="009860A3"/>
    <w:pPr>
      <w:spacing w:after="240"/>
      <w:jc w:val="center"/>
      <w:outlineLvl w:val="9"/>
    </w:pPr>
    <w:rPr>
      <w:caps/>
    </w:rPr>
  </w:style>
  <w:style w:type="paragraph" w:customStyle="1" w:styleId="Version">
    <w:name w:val="Version"/>
    <w:rsid w:val="00986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0A3"/>
    <w:pPr>
      <w:numPr>
        <w:numId w:val="13"/>
      </w:numPr>
      <w:tabs>
        <w:tab w:val="clear" w:pos="680"/>
      </w:tabs>
    </w:pPr>
  </w:style>
  <w:style w:type="paragraph" w:styleId="Index1">
    <w:name w:val="index 1"/>
    <w:basedOn w:val="Normal"/>
    <w:next w:val="Normal"/>
    <w:semiHidden/>
    <w:rsid w:val="009860A3"/>
    <w:pPr>
      <w:keepNext w:val="0"/>
      <w:tabs>
        <w:tab w:val="right" w:pos="4176"/>
      </w:tabs>
      <w:ind w:left="198" w:hanging="198"/>
    </w:pPr>
    <w:rPr>
      <w:rFonts w:ascii="Garamond" w:hAnsi="Garamond"/>
    </w:rPr>
  </w:style>
  <w:style w:type="paragraph" w:styleId="IndexHeading">
    <w:name w:val="index heading"/>
    <w:basedOn w:val="Normal"/>
    <w:next w:val="Index1"/>
    <w:semiHidden/>
    <w:rsid w:val="009860A3"/>
    <w:pPr>
      <w:spacing w:before="120" w:after="120"/>
    </w:pPr>
    <w:rPr>
      <w:rFonts w:ascii="Arial" w:hAnsi="Arial"/>
      <w:b/>
      <w:color w:val="918585"/>
      <w:sz w:val="24"/>
    </w:rPr>
  </w:style>
  <w:style w:type="paragraph" w:styleId="Header">
    <w:name w:val="header"/>
    <w:basedOn w:val="Normal"/>
    <w:link w:val="HeaderChar"/>
    <w:rsid w:val="00986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0A3"/>
    <w:rPr>
      <w:rFonts w:ascii="Times New Roman" w:eastAsia="Times New Roman" w:hAnsi="Times New Roman" w:cs="Times New Roman"/>
      <w:sz w:val="16"/>
      <w:szCs w:val="20"/>
      <w:lang w:val="en-GB" w:eastAsia="en-US"/>
    </w:rPr>
  </w:style>
  <w:style w:type="paragraph" w:customStyle="1" w:styleId="Chapter">
    <w:name w:val="Chapter"/>
    <w:basedOn w:val="Normal"/>
    <w:rsid w:val="009860A3"/>
    <w:pPr>
      <w:spacing w:before="240"/>
    </w:pPr>
    <w:rPr>
      <w:rFonts w:ascii="Times New Roman" w:hAnsi="Times New Roman"/>
      <w:smallCaps/>
      <w:spacing w:val="80"/>
      <w:sz w:val="28"/>
    </w:rPr>
  </w:style>
  <w:style w:type="paragraph" w:customStyle="1" w:styleId="InChapter">
    <w:name w:val="InChapter"/>
    <w:basedOn w:val="Heading3"/>
    <w:rsid w:val="009860A3"/>
    <w:pPr>
      <w:spacing w:after="240"/>
      <w:outlineLvl w:val="9"/>
    </w:pPr>
    <w:rPr>
      <w:noProof/>
    </w:rPr>
  </w:style>
  <w:style w:type="paragraph" w:styleId="Index2">
    <w:name w:val="index 2"/>
    <w:basedOn w:val="Normal"/>
    <w:next w:val="Normal"/>
    <w:semiHidden/>
    <w:rsid w:val="009860A3"/>
    <w:pPr>
      <w:tabs>
        <w:tab w:val="right" w:pos="4176"/>
      </w:tabs>
      <w:ind w:left="568" w:hanging="284"/>
    </w:pPr>
    <w:rPr>
      <w:rFonts w:ascii="Garamond" w:hAnsi="Garamond"/>
    </w:rPr>
  </w:style>
  <w:style w:type="paragraph" w:customStyle="1" w:styleId="Byline">
    <w:name w:val="Byline"/>
    <w:rsid w:val="00986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0A3"/>
    <w:pPr>
      <w:tabs>
        <w:tab w:val="clear" w:pos="3600"/>
        <w:tab w:val="clear" w:pos="3958"/>
      </w:tabs>
      <w:jc w:val="right"/>
    </w:pPr>
  </w:style>
  <w:style w:type="character" w:styleId="Emphasis">
    <w:name w:val="Emphasis"/>
    <w:basedOn w:val="DefaultParagraphFont"/>
    <w:qFormat/>
    <w:rsid w:val="009860A3"/>
    <w:rPr>
      <w:i/>
    </w:rPr>
  </w:style>
  <w:style w:type="paragraph" w:styleId="Caption">
    <w:name w:val="caption"/>
    <w:basedOn w:val="BodyText"/>
    <w:next w:val="Normal"/>
    <w:qFormat/>
    <w:rsid w:val="009860A3"/>
    <w:pPr>
      <w:framePr w:w="2268" w:hSpace="181" w:vSpace="181" w:wrap="around" w:vAnchor="text" w:hAnchor="page" w:x="1135" w:y="285" w:anchorLock="1"/>
    </w:pPr>
    <w:rPr>
      <w:i/>
    </w:rPr>
  </w:style>
  <w:style w:type="paragraph" w:customStyle="1" w:styleId="MiniTOCTitle">
    <w:name w:val="MiniTOCTitle"/>
    <w:basedOn w:val="Heading4"/>
    <w:rsid w:val="009860A3"/>
    <w:pPr>
      <w:spacing w:before="240"/>
      <w:outlineLvl w:val="9"/>
    </w:pPr>
    <w:rPr>
      <w:noProof/>
      <w:sz w:val="24"/>
    </w:rPr>
  </w:style>
  <w:style w:type="paragraph" w:customStyle="1" w:styleId="MiniTOCItem">
    <w:name w:val="MiniTOCItem"/>
    <w:basedOn w:val="ListBullet"/>
    <w:rsid w:val="009860A3"/>
    <w:pPr>
      <w:numPr>
        <w:numId w:val="0"/>
      </w:numPr>
      <w:tabs>
        <w:tab w:val="right" w:leader="dot" w:pos="6521"/>
      </w:tabs>
      <w:spacing w:before="0" w:after="0"/>
    </w:pPr>
  </w:style>
  <w:style w:type="paragraph" w:customStyle="1" w:styleId="TOFTitle">
    <w:name w:val="TOFTitle"/>
    <w:basedOn w:val="TOCTitle"/>
    <w:rsid w:val="009860A3"/>
  </w:style>
  <w:style w:type="paragraph" w:styleId="TableofFigures">
    <w:name w:val="table of figures"/>
    <w:basedOn w:val="Normal"/>
    <w:next w:val="Normal"/>
    <w:semiHidden/>
    <w:rsid w:val="009860A3"/>
    <w:pPr>
      <w:tabs>
        <w:tab w:val="right" w:leader="dot" w:pos="9072"/>
      </w:tabs>
      <w:ind w:left="970" w:hanging="403"/>
    </w:pPr>
    <w:rPr>
      <w:rFonts w:ascii="Times New Roman" w:hAnsi="Times New Roman"/>
      <w:b/>
    </w:rPr>
  </w:style>
  <w:style w:type="paragraph" w:styleId="ListNumber">
    <w:name w:val="List Number"/>
    <w:basedOn w:val="List"/>
    <w:rsid w:val="009860A3"/>
    <w:pPr>
      <w:numPr>
        <w:numId w:val="10"/>
      </w:numPr>
    </w:pPr>
  </w:style>
  <w:style w:type="character" w:customStyle="1" w:styleId="WingdingSymbols">
    <w:name w:val="Wingding Symbols"/>
    <w:rsid w:val="009860A3"/>
    <w:rPr>
      <w:rFonts w:ascii="Wingdings" w:hAnsi="Wingdings"/>
    </w:rPr>
  </w:style>
  <w:style w:type="paragraph" w:customStyle="1" w:styleId="TableHeading">
    <w:name w:val="Table Heading"/>
    <w:basedOn w:val="HeadingBase"/>
    <w:rsid w:val="009860A3"/>
    <w:pPr>
      <w:keepLines/>
      <w:pBdr>
        <w:bottom w:val="single" w:sz="6" w:space="1" w:color="918585"/>
      </w:pBdr>
      <w:spacing w:before="240"/>
    </w:pPr>
  </w:style>
  <w:style w:type="character" w:customStyle="1" w:styleId="HotSpot">
    <w:name w:val="HotSpot"/>
    <w:rsid w:val="009860A3"/>
    <w:rPr>
      <w:color w:val="0033CC"/>
      <w:u w:val="none"/>
    </w:rPr>
  </w:style>
  <w:style w:type="paragraph" w:customStyle="1" w:styleId="BodyTextRight">
    <w:name w:val="Body Text Right"/>
    <w:basedOn w:val="BodyText"/>
    <w:rsid w:val="009860A3"/>
    <w:pPr>
      <w:spacing w:before="0" w:after="0"/>
      <w:jc w:val="right"/>
    </w:pPr>
  </w:style>
  <w:style w:type="paragraph" w:styleId="Index3">
    <w:name w:val="index 3"/>
    <w:basedOn w:val="ListNumber2"/>
    <w:next w:val="Normal"/>
    <w:semiHidden/>
    <w:rsid w:val="009860A3"/>
    <w:pPr>
      <w:numPr>
        <w:numId w:val="0"/>
      </w:numPr>
      <w:tabs>
        <w:tab w:val="right" w:leader="dot" w:pos="4176"/>
      </w:tabs>
    </w:pPr>
  </w:style>
  <w:style w:type="paragraph" w:styleId="ListNumber2">
    <w:name w:val="List Number 2"/>
    <w:basedOn w:val="List2"/>
    <w:rsid w:val="009860A3"/>
    <w:pPr>
      <w:numPr>
        <w:numId w:val="9"/>
      </w:numPr>
      <w:tabs>
        <w:tab w:val="clear" w:pos="1060"/>
      </w:tabs>
    </w:pPr>
  </w:style>
  <w:style w:type="paragraph" w:customStyle="1" w:styleId="MarginNote">
    <w:name w:val="Margin Note"/>
    <w:basedOn w:val="BodyText"/>
    <w:rsid w:val="00986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0A3"/>
    <w:rPr>
      <w:sz w:val="32"/>
    </w:rPr>
  </w:style>
  <w:style w:type="paragraph" w:customStyle="1" w:styleId="HeadingProcedure">
    <w:name w:val="Heading Procedure"/>
    <w:basedOn w:val="HeadingBase"/>
    <w:next w:val="Normal"/>
    <w:rsid w:val="009860A3"/>
    <w:pPr>
      <w:tabs>
        <w:tab w:val="left" w:pos="0"/>
      </w:tabs>
      <w:spacing w:before="120" w:after="60"/>
    </w:pPr>
    <w:rPr>
      <w:i/>
      <w:color w:val="918585"/>
      <w:sz w:val="22"/>
    </w:rPr>
  </w:style>
  <w:style w:type="paragraph" w:customStyle="1" w:styleId="TableBodyText">
    <w:name w:val="Table Body Text"/>
    <w:basedOn w:val="BodyText"/>
    <w:rsid w:val="009860A3"/>
    <w:pPr>
      <w:spacing w:before="60" w:after="60"/>
    </w:pPr>
  </w:style>
  <w:style w:type="paragraph" w:styleId="ListContinue">
    <w:name w:val="List Continue"/>
    <w:basedOn w:val="List"/>
    <w:rsid w:val="009860A3"/>
    <w:pPr>
      <w:ind w:firstLine="0"/>
    </w:pPr>
  </w:style>
  <w:style w:type="paragraph" w:customStyle="1" w:styleId="ListNote">
    <w:name w:val="List Note"/>
    <w:basedOn w:val="List"/>
    <w:rsid w:val="009860A3"/>
    <w:pPr>
      <w:pBdr>
        <w:top w:val="single" w:sz="6" w:space="2" w:color="918585"/>
        <w:bottom w:val="single" w:sz="6" w:space="2" w:color="918585"/>
      </w:pBdr>
      <w:tabs>
        <w:tab w:val="left" w:pos="1021"/>
      </w:tabs>
      <w:ind w:firstLine="0"/>
    </w:pPr>
  </w:style>
  <w:style w:type="paragraph" w:customStyle="1" w:styleId="Warning">
    <w:name w:val="Warning"/>
    <w:basedOn w:val="BodyText"/>
    <w:rsid w:val="009860A3"/>
    <w:pPr>
      <w:shd w:val="clear" w:color="auto" w:fill="D9D9D9"/>
      <w:tabs>
        <w:tab w:val="left" w:pos="992"/>
      </w:tabs>
      <w:ind w:left="119" w:right="119"/>
    </w:pPr>
    <w:rPr>
      <w:sz w:val="20"/>
    </w:rPr>
  </w:style>
  <w:style w:type="paragraph" w:customStyle="1" w:styleId="MarginIcons">
    <w:name w:val="Margin Icons"/>
    <w:basedOn w:val="BodyText"/>
    <w:rsid w:val="00986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0A3"/>
    <w:rPr>
      <w:rFonts w:ascii="Courier New" w:hAnsi="Courier New"/>
    </w:rPr>
  </w:style>
  <w:style w:type="paragraph" w:customStyle="1" w:styleId="NoteBullet">
    <w:name w:val="Note Bullet"/>
    <w:basedOn w:val="Note"/>
    <w:rsid w:val="009860A3"/>
    <w:pPr>
      <w:tabs>
        <w:tab w:val="clear" w:pos="680"/>
      </w:tabs>
      <w:spacing w:before="60" w:after="60"/>
    </w:pPr>
  </w:style>
  <w:style w:type="paragraph" w:customStyle="1" w:styleId="SubHeading2">
    <w:name w:val="SubHeading2"/>
    <w:basedOn w:val="HeadingBase"/>
    <w:rsid w:val="009860A3"/>
    <w:pPr>
      <w:spacing w:before="240" w:after="60"/>
    </w:pPr>
    <w:rPr>
      <w:sz w:val="20"/>
    </w:rPr>
  </w:style>
  <w:style w:type="paragraph" w:customStyle="1" w:styleId="SubHeading1">
    <w:name w:val="SubHeading1"/>
    <w:basedOn w:val="HeadingBase"/>
    <w:rsid w:val="009860A3"/>
    <w:pPr>
      <w:spacing w:before="240" w:after="60"/>
    </w:pPr>
    <w:rPr>
      <w:color w:val="918585"/>
      <w:sz w:val="22"/>
    </w:rPr>
  </w:style>
  <w:style w:type="paragraph" w:customStyle="1" w:styleId="SideHeading">
    <w:name w:val="Side Heading"/>
    <w:basedOn w:val="HeadingBase"/>
    <w:rsid w:val="00986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0A3"/>
    <w:pPr>
      <w:tabs>
        <w:tab w:val="num" w:pos="360"/>
      </w:tabs>
    </w:pPr>
  </w:style>
  <w:style w:type="paragraph" w:styleId="PlainText">
    <w:name w:val="Plain Text"/>
    <w:basedOn w:val="Normal"/>
    <w:link w:val="PlainTextChar"/>
    <w:rsid w:val="009860A3"/>
    <w:rPr>
      <w:sz w:val="20"/>
    </w:rPr>
  </w:style>
  <w:style w:type="character" w:customStyle="1" w:styleId="PlainTextChar">
    <w:name w:val="Plain Text Char"/>
    <w:basedOn w:val="DefaultParagraphFont"/>
    <w:link w:val="PlainText"/>
    <w:rsid w:val="009860A3"/>
    <w:rPr>
      <w:rFonts w:ascii="Courier New" w:eastAsia="Times New Roman" w:hAnsi="Courier New" w:cs="Times New Roman"/>
      <w:sz w:val="20"/>
      <w:szCs w:val="20"/>
      <w:lang w:eastAsia="en-US"/>
    </w:rPr>
  </w:style>
  <w:style w:type="character" w:customStyle="1" w:styleId="MenuOption">
    <w:name w:val="Menu Option"/>
    <w:basedOn w:val="DefaultParagraphFont"/>
    <w:rsid w:val="009860A3"/>
    <w:rPr>
      <w:b/>
      <w:smallCaps/>
    </w:rPr>
  </w:style>
  <w:style w:type="paragraph" w:customStyle="1" w:styleId="TableListNumber">
    <w:name w:val="Table List Number"/>
    <w:basedOn w:val="ListNumber"/>
    <w:rsid w:val="009860A3"/>
    <w:pPr>
      <w:numPr>
        <w:numId w:val="0"/>
      </w:numPr>
    </w:pPr>
  </w:style>
  <w:style w:type="paragraph" w:styleId="TOC4">
    <w:name w:val="toc 4"/>
    <w:basedOn w:val="TOCBase"/>
    <w:next w:val="Normal"/>
    <w:semiHidden/>
    <w:rsid w:val="009860A3"/>
    <w:pPr>
      <w:tabs>
        <w:tab w:val="right" w:leader="dot" w:pos="9071"/>
      </w:tabs>
      <w:ind w:left="1701"/>
    </w:pPr>
  </w:style>
  <w:style w:type="paragraph" w:customStyle="1" w:styleId="ListAlpha">
    <w:name w:val="List Alpha"/>
    <w:basedOn w:val="List"/>
    <w:rsid w:val="009860A3"/>
    <w:pPr>
      <w:numPr>
        <w:numId w:val="8"/>
      </w:numPr>
    </w:pPr>
  </w:style>
  <w:style w:type="paragraph" w:customStyle="1" w:styleId="ListAlpha2">
    <w:name w:val="List Alpha 2"/>
    <w:basedOn w:val="List2"/>
    <w:rsid w:val="009860A3"/>
    <w:pPr>
      <w:numPr>
        <w:numId w:val="7"/>
      </w:numPr>
    </w:pPr>
  </w:style>
  <w:style w:type="paragraph" w:styleId="List2">
    <w:name w:val="List 2"/>
    <w:basedOn w:val="BodyText"/>
    <w:rsid w:val="009860A3"/>
    <w:pPr>
      <w:tabs>
        <w:tab w:val="left" w:pos="680"/>
      </w:tabs>
      <w:spacing w:before="60" w:after="60"/>
      <w:ind w:left="680" w:hanging="340"/>
    </w:pPr>
  </w:style>
  <w:style w:type="paragraph" w:styleId="List3">
    <w:name w:val="List 3"/>
    <w:basedOn w:val="BodyText"/>
    <w:rsid w:val="009860A3"/>
    <w:pPr>
      <w:tabs>
        <w:tab w:val="left" w:pos="1021"/>
      </w:tabs>
      <w:spacing w:before="60" w:after="60"/>
      <w:ind w:left="1020" w:hanging="340"/>
    </w:pPr>
  </w:style>
  <w:style w:type="paragraph" w:styleId="List4">
    <w:name w:val="List 4"/>
    <w:basedOn w:val="BodyText"/>
    <w:rsid w:val="009860A3"/>
    <w:pPr>
      <w:tabs>
        <w:tab w:val="left" w:pos="1361"/>
      </w:tabs>
      <w:spacing w:before="60" w:after="60"/>
      <w:ind w:left="1361" w:hanging="340"/>
    </w:pPr>
  </w:style>
  <w:style w:type="paragraph" w:styleId="List5">
    <w:name w:val="List 5"/>
    <w:basedOn w:val="BodyText"/>
    <w:rsid w:val="009860A3"/>
    <w:pPr>
      <w:tabs>
        <w:tab w:val="left" w:pos="1701"/>
      </w:tabs>
      <w:spacing w:before="60" w:after="60"/>
      <w:ind w:left="1701" w:hanging="340"/>
    </w:pPr>
  </w:style>
  <w:style w:type="paragraph" w:styleId="ListBullet3">
    <w:name w:val="List Bullet 3"/>
    <w:basedOn w:val="List3"/>
    <w:rsid w:val="009860A3"/>
    <w:pPr>
      <w:numPr>
        <w:numId w:val="14"/>
      </w:numPr>
      <w:tabs>
        <w:tab w:val="clear" w:pos="1021"/>
      </w:tabs>
      <w:ind w:left="1037" w:hanging="357"/>
    </w:pPr>
  </w:style>
  <w:style w:type="paragraph" w:styleId="ListBullet4">
    <w:name w:val="List Bullet 4"/>
    <w:basedOn w:val="List4"/>
    <w:rsid w:val="009860A3"/>
    <w:pPr>
      <w:numPr>
        <w:numId w:val="2"/>
      </w:numPr>
    </w:pPr>
  </w:style>
  <w:style w:type="paragraph" w:styleId="ListBullet5">
    <w:name w:val="List Bullet 5"/>
    <w:basedOn w:val="List5"/>
    <w:rsid w:val="009860A3"/>
    <w:pPr>
      <w:numPr>
        <w:numId w:val="3"/>
      </w:numPr>
    </w:pPr>
  </w:style>
  <w:style w:type="paragraph" w:styleId="ListContinue2">
    <w:name w:val="List Continue 2"/>
    <w:basedOn w:val="List2"/>
    <w:rsid w:val="009860A3"/>
    <w:pPr>
      <w:ind w:firstLine="0"/>
    </w:pPr>
  </w:style>
  <w:style w:type="paragraph" w:styleId="ListContinue3">
    <w:name w:val="List Continue 3"/>
    <w:basedOn w:val="List3"/>
    <w:rsid w:val="009860A3"/>
    <w:pPr>
      <w:ind w:left="1021" w:firstLine="0"/>
    </w:pPr>
  </w:style>
  <w:style w:type="paragraph" w:styleId="ListContinue4">
    <w:name w:val="List Continue 4"/>
    <w:basedOn w:val="List4"/>
    <w:rsid w:val="009860A3"/>
    <w:pPr>
      <w:ind w:firstLine="0"/>
    </w:pPr>
  </w:style>
  <w:style w:type="paragraph" w:styleId="ListContinue5">
    <w:name w:val="List Continue 5"/>
    <w:basedOn w:val="List5"/>
    <w:rsid w:val="009860A3"/>
    <w:pPr>
      <w:ind w:firstLine="0"/>
    </w:pPr>
  </w:style>
  <w:style w:type="paragraph" w:styleId="ListNumber3">
    <w:name w:val="List Number 3"/>
    <w:basedOn w:val="List3"/>
    <w:rsid w:val="009860A3"/>
    <w:pPr>
      <w:numPr>
        <w:numId w:val="4"/>
      </w:numPr>
    </w:pPr>
  </w:style>
  <w:style w:type="paragraph" w:styleId="ListNumber4">
    <w:name w:val="List Number 4"/>
    <w:basedOn w:val="List4"/>
    <w:rsid w:val="009860A3"/>
    <w:pPr>
      <w:numPr>
        <w:numId w:val="5"/>
      </w:numPr>
    </w:pPr>
  </w:style>
  <w:style w:type="paragraph" w:styleId="ListNumber5">
    <w:name w:val="List Number 5"/>
    <w:basedOn w:val="List5"/>
    <w:rsid w:val="009860A3"/>
    <w:pPr>
      <w:numPr>
        <w:numId w:val="6"/>
      </w:numPr>
    </w:pPr>
  </w:style>
  <w:style w:type="paragraph" w:styleId="BlockText">
    <w:name w:val="Block Text"/>
    <w:basedOn w:val="Normal"/>
    <w:rsid w:val="009860A3"/>
    <w:pPr>
      <w:spacing w:after="120"/>
      <w:ind w:left="1440" w:right="1440"/>
    </w:pPr>
  </w:style>
  <w:style w:type="character" w:customStyle="1" w:styleId="Subscript">
    <w:name w:val="Subscript"/>
    <w:basedOn w:val="DefaultParagraphFont"/>
    <w:rsid w:val="009860A3"/>
    <w:rPr>
      <w:sz w:val="16"/>
      <w:vertAlign w:val="subscript"/>
    </w:rPr>
  </w:style>
  <w:style w:type="character" w:customStyle="1" w:styleId="Superscript">
    <w:name w:val="Superscript"/>
    <w:basedOn w:val="DefaultParagraphFont"/>
    <w:rsid w:val="009860A3"/>
    <w:rPr>
      <w:sz w:val="16"/>
      <w:vertAlign w:val="superscript"/>
    </w:rPr>
  </w:style>
  <w:style w:type="character" w:customStyle="1" w:styleId="Symbols">
    <w:name w:val="Symbols"/>
    <w:basedOn w:val="DefaultParagraphFont"/>
    <w:rsid w:val="009860A3"/>
    <w:rPr>
      <w:rFonts w:ascii="Symbol" w:hAnsi="Symbol"/>
    </w:rPr>
  </w:style>
  <w:style w:type="character" w:customStyle="1" w:styleId="MenuOptions">
    <w:name w:val="Menu Options"/>
    <w:basedOn w:val="DefaultParagraphFont"/>
    <w:rsid w:val="009860A3"/>
    <w:rPr>
      <w:rFonts w:ascii="Arial Narrow" w:hAnsi="Arial Narrow"/>
      <w:smallCaps/>
    </w:rPr>
  </w:style>
  <w:style w:type="character" w:customStyle="1" w:styleId="Buttons">
    <w:name w:val="Buttons"/>
    <w:basedOn w:val="DefaultParagraphFont"/>
    <w:rsid w:val="009860A3"/>
    <w:rPr>
      <w:b/>
    </w:rPr>
  </w:style>
  <w:style w:type="character" w:customStyle="1" w:styleId="Underlined">
    <w:name w:val="Underlined"/>
    <w:basedOn w:val="DefaultParagraphFont"/>
    <w:rsid w:val="009860A3"/>
    <w:rPr>
      <w:u w:val="single"/>
    </w:rPr>
  </w:style>
  <w:style w:type="paragraph" w:customStyle="1" w:styleId="TableBodyTextRight">
    <w:name w:val="Table Body Text Right"/>
    <w:basedOn w:val="TableBodyText"/>
    <w:rsid w:val="009860A3"/>
    <w:pPr>
      <w:widowControl w:val="0"/>
      <w:autoSpaceDE w:val="0"/>
      <w:autoSpaceDN w:val="0"/>
      <w:adjustRightInd w:val="0"/>
      <w:jc w:val="right"/>
    </w:pPr>
    <w:rPr>
      <w:rFonts w:cs="Arial"/>
      <w:szCs w:val="18"/>
    </w:rPr>
  </w:style>
  <w:style w:type="paragraph" w:customStyle="1" w:styleId="CopyrightText">
    <w:name w:val="Copyright Text"/>
    <w:basedOn w:val="BodyText"/>
    <w:rsid w:val="009860A3"/>
    <w:rPr>
      <w:sz w:val="18"/>
    </w:rPr>
  </w:style>
  <w:style w:type="paragraph" w:customStyle="1" w:styleId="BodySmallRight">
    <w:name w:val="Body Small Right"/>
    <w:basedOn w:val="BodyTextRight"/>
    <w:rsid w:val="009860A3"/>
    <w:rPr>
      <w:sz w:val="18"/>
      <w:szCs w:val="18"/>
    </w:rPr>
  </w:style>
  <w:style w:type="paragraph" w:customStyle="1" w:styleId="MarginEdition">
    <w:name w:val="Margin Edition"/>
    <w:basedOn w:val="MarginNote"/>
    <w:rsid w:val="009860A3"/>
    <w:pPr>
      <w:spacing w:before="0" w:after="0"/>
    </w:pPr>
    <w:rPr>
      <w:rFonts w:ascii="Times New Roman" w:hAnsi="Times New Roman"/>
      <w:color w:val="999999"/>
    </w:rPr>
  </w:style>
  <w:style w:type="paragraph" w:customStyle="1" w:styleId="Spacer">
    <w:name w:val="Spacer"/>
    <w:basedOn w:val="Normal"/>
    <w:rsid w:val="009860A3"/>
    <w:rPr>
      <w:sz w:val="2"/>
      <w:szCs w:val="2"/>
    </w:rPr>
  </w:style>
  <w:style w:type="character" w:customStyle="1" w:styleId="Small">
    <w:name w:val="Small"/>
    <w:basedOn w:val="DefaultParagraphFont"/>
    <w:rsid w:val="009860A3"/>
    <w:rPr>
      <w:sz w:val="16"/>
    </w:rPr>
  </w:style>
  <w:style w:type="paragraph" w:customStyle="1" w:styleId="WideTable">
    <w:name w:val="Wide Table"/>
    <w:basedOn w:val="Normal"/>
    <w:rsid w:val="009860A3"/>
    <w:pPr>
      <w:ind w:left="-1418"/>
    </w:pPr>
    <w:rPr>
      <w:sz w:val="2"/>
      <w:szCs w:val="2"/>
    </w:rPr>
  </w:style>
  <w:style w:type="character" w:styleId="PageNumber">
    <w:name w:val="page number"/>
    <w:basedOn w:val="DefaultParagraphFont"/>
    <w:rsid w:val="009860A3"/>
  </w:style>
  <w:style w:type="paragraph" w:styleId="Quote">
    <w:name w:val="Quote"/>
    <w:basedOn w:val="Heading1"/>
    <w:link w:val="QuoteChar"/>
    <w:qFormat/>
    <w:rsid w:val="009860A3"/>
    <w:rPr>
      <w:b w:val="0"/>
      <w:sz w:val="72"/>
      <w:szCs w:val="72"/>
      <w:lang w:val="en-NZ"/>
    </w:rPr>
  </w:style>
  <w:style w:type="character" w:customStyle="1" w:styleId="QuoteChar">
    <w:name w:val="Quote Char"/>
    <w:basedOn w:val="DefaultParagraphFont"/>
    <w:link w:val="Quote"/>
    <w:rsid w:val="00986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0A3"/>
    <w:pPr>
      <w:pageBreakBefore/>
    </w:pPr>
  </w:style>
  <w:style w:type="paragraph" w:customStyle="1" w:styleId="Border">
    <w:name w:val="Border"/>
    <w:basedOn w:val="Normal"/>
    <w:qFormat/>
    <w:rsid w:val="00986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0A3"/>
    <w:rPr>
      <w:b/>
      <w:bCs/>
      <w:i/>
      <w:iCs/>
      <w:color w:val="auto"/>
    </w:rPr>
  </w:style>
  <w:style w:type="paragraph" w:styleId="IntenseQuote">
    <w:name w:val="Intense Quote"/>
    <w:basedOn w:val="Normal"/>
    <w:next w:val="Normal"/>
    <w:link w:val="IntenseQuoteChar"/>
    <w:uiPriority w:val="30"/>
    <w:qFormat/>
    <w:rsid w:val="00986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0A3"/>
    <w:rPr>
      <w:smallCaps/>
      <w:color w:val="auto"/>
      <w:u w:val="single"/>
    </w:rPr>
  </w:style>
  <w:style w:type="character" w:styleId="IntenseReference">
    <w:name w:val="Intense Reference"/>
    <w:basedOn w:val="DefaultParagraphFont"/>
    <w:uiPriority w:val="32"/>
    <w:qFormat/>
    <w:rsid w:val="009860A3"/>
    <w:rPr>
      <w:b/>
      <w:bCs/>
      <w:smallCaps/>
      <w:color w:val="auto"/>
      <w:spacing w:val="5"/>
      <w:u w:val="single"/>
    </w:rPr>
  </w:style>
  <w:style w:type="paragraph" w:customStyle="1" w:styleId="2ColumnHeading">
    <w:name w:val="2Column Heading"/>
    <w:basedOn w:val="BodyText"/>
    <w:qFormat/>
    <w:rsid w:val="009860A3"/>
    <w:pPr>
      <w:spacing w:after="60"/>
      <w:ind w:left="-2268"/>
    </w:pPr>
    <w:rPr>
      <w:b/>
    </w:rPr>
  </w:style>
  <w:style w:type="paragraph" w:customStyle="1" w:styleId="Heading1TOC">
    <w:name w:val="Heading1 TOC"/>
    <w:basedOn w:val="Normal"/>
    <w:qFormat/>
    <w:rsid w:val="009860A3"/>
    <w:pPr>
      <w:spacing w:before="240" w:after="120"/>
    </w:pPr>
    <w:rPr>
      <w:rFonts w:ascii="Times New Roman" w:hAnsi="Times New Roman"/>
      <w:b/>
      <w:sz w:val="32"/>
    </w:rPr>
  </w:style>
  <w:style w:type="paragraph" w:customStyle="1" w:styleId="Heading2TOC">
    <w:name w:val="Heading2 TOC"/>
    <w:basedOn w:val="Normal"/>
    <w:qFormat/>
    <w:rsid w:val="009860A3"/>
    <w:pPr>
      <w:spacing w:before="240" w:after="60"/>
    </w:pPr>
    <w:rPr>
      <w:rFonts w:ascii="Times New Roman" w:hAnsi="Times New Roman"/>
      <w:b/>
      <w:sz w:val="28"/>
    </w:rPr>
  </w:style>
  <w:style w:type="character" w:customStyle="1" w:styleId="Underline">
    <w:name w:val="Underline"/>
    <w:basedOn w:val="DefaultParagraphFont"/>
    <w:qFormat/>
    <w:rsid w:val="009860A3"/>
    <w:rPr>
      <w:u w:val="single"/>
    </w:rPr>
  </w:style>
  <w:style w:type="paragraph" w:styleId="BalloonText">
    <w:name w:val="Balloon Text"/>
    <w:basedOn w:val="Normal"/>
    <w:link w:val="BalloonTextChar"/>
    <w:rsid w:val="009860A3"/>
    <w:rPr>
      <w:rFonts w:ascii="Tahoma" w:hAnsi="Tahoma" w:cs="Tahoma"/>
      <w:sz w:val="16"/>
      <w:szCs w:val="16"/>
    </w:rPr>
  </w:style>
  <w:style w:type="character" w:customStyle="1" w:styleId="BalloonTextChar">
    <w:name w:val="Balloon Text Char"/>
    <w:basedOn w:val="DefaultParagraphFont"/>
    <w:link w:val="BalloonText"/>
    <w:rsid w:val="00986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0A3"/>
    <w:rPr>
      <w:b/>
      <w:color w:val="660033"/>
      <w:spacing w:val="0"/>
    </w:rPr>
  </w:style>
  <w:style w:type="paragraph" w:customStyle="1" w:styleId="Nameditemlist">
    <w:name w:val="Named item list"/>
    <w:basedOn w:val="BodyText"/>
    <w:qFormat/>
    <w:rsid w:val="009860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8543</Characters>
  <Application>Microsoft Office Word</Application>
  <DocSecurity>0</DocSecurity>
  <Lines>281</Lines>
  <Paragraphs>160</Paragraphs>
  <ScaleCrop>false</ScaleCrop>
  <Company>Author-it Software Corporation Ltd.</Company>
  <LinksUpToDate>false</LinksUpToDate>
  <CharactersWithSpaces>9883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LGAGOVA611B Implement disciplinary and termination procedures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2012-09-10T06:48:00Z</dcterms:created>
  <dcterms:modified xsi:type="dcterms:W3CDTF">2012-09-10T06:48:00Z</dcterms:modified>
</cp:coreProperties>
</file>