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D31" w:rsidP="00CA6D31">
      <w:pPr>
        <w:pStyle w:val="Title"/>
      </w:pPr>
      <w:r>
        <w:fldChar w:fldCharType="begin"/>
      </w:r>
      <w:r>
        <w:instrText xml:space="preserve"> TITLE   \* MERGEFORMAT </w:instrText>
      </w:r>
      <w:r>
        <w:fldChar w:fldCharType="separate"/>
      </w:r>
      <w:r>
        <w:t>LGAGOVA406A Implement marketing plan</w:t>
      </w:r>
      <w:r>
        <w:fldChar w:fldCharType="end"/>
      </w:r>
    </w:p>
    <w:p w:rsidR="00CA6D31" w:rsidP="00CA6D31">
      <w:pPr>
        <w:pStyle w:val="Version"/>
        <w:sectPr w:rsidSect="00EF2D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2DF2" w:rsidP="00EF2DF2">
      <w:pPr>
        <w:pStyle w:val="SuperHeading"/>
      </w:pPr>
      <w:r w:rsidRPr="00EF2DF2">
        <w:t>LGAGOVA406A Implement marketing plan</w:t>
      </w:r>
    </w:p>
    <w:p w:rsidR="00000000" w:rsidRPr="00EF2DF2" w:rsidP="00EF2DF2">
      <w:pPr>
        <w:pStyle w:val="SuperHeading"/>
      </w:pPr>
    </w:p>
    <w:p w:rsidR="00000000" w:rsidRPr="00EF2DF2" w:rsidP="00EF2DF2">
      <w:pPr>
        <w:pStyle w:val="Heading1"/>
      </w:pPr>
      <w:bookmarkStart w:id="1" w:name="O_444411"/>
      <w:bookmarkEnd w:id="1"/>
      <w:r w:rsidRPr="00EF2DF2">
        <w:t>Modification History</w:t>
      </w:r>
    </w:p>
    <w:p w:rsidR="00000000" w:rsidRPr="00EF2DF2" w:rsidP="00EF2DF2">
      <w:pPr>
        <w:pStyle w:val="BodyText"/>
      </w:pPr>
      <w:r w:rsidRPr="00EF2DF2">
        <w:t>LGAGOVA406A Release 2:</w:t>
      </w:r>
      <w:r w:rsidRPr="00EF2DF2">
        <w:tab/>
        <w:t>Layout adjusted.</w:t>
      </w:r>
    </w:p>
    <w:p w:rsidR="00000000" w:rsidRPr="00EF2DF2" w:rsidP="00EF2DF2">
      <w:pPr>
        <w:pStyle w:val="BodyText"/>
      </w:pPr>
      <w:r w:rsidRPr="00EF2DF2">
        <w:t>LGAGOVA406A Release 1:</w:t>
      </w:r>
      <w:r w:rsidRPr="00EF2DF2">
        <w:tab/>
        <w:t>Primary release.</w:t>
      </w:r>
    </w:p>
    <w:p w:rsidR="00000000" w:rsidRPr="00EF2DF2" w:rsidP="00EF2DF2">
      <w:pPr>
        <w:pStyle w:val="AllowPageBreak"/>
      </w:pPr>
    </w:p>
    <w:p w:rsidR="00000000" w:rsidRPr="00EF2DF2" w:rsidP="00EF2DF2">
      <w:pPr>
        <w:pStyle w:val="Heading1"/>
      </w:pPr>
      <w:bookmarkStart w:id="2" w:name="O_444407"/>
      <w:bookmarkEnd w:id="2"/>
      <w:r w:rsidRPr="00EF2DF2">
        <w:t>Unit Descriptor</w:t>
      </w:r>
    </w:p>
    <w:p w:rsidR="00000000" w:rsidRPr="00EF2DF2" w:rsidP="00EF2DF2">
      <w:pPr>
        <w:pStyle w:val="BodyText"/>
      </w:pPr>
      <w:r w:rsidRPr="00EF2DF2">
        <w:t>This unit covers the promotion of council</w:t>
      </w:r>
      <w:r w:rsidRPr="00EF2DF2">
        <w:t>'s user pays and discretionary services in accordance with a marketing plan.</w:t>
      </w:r>
    </w:p>
    <w:p w:rsidR="00000000" w:rsidRPr="00EF2DF2" w:rsidP="00EF2DF2">
      <w:pPr>
        <w:pStyle w:val="AllowPageBreak"/>
      </w:pPr>
    </w:p>
    <w:p w:rsidR="00000000" w:rsidRPr="00EF2DF2" w:rsidP="00EF2DF2">
      <w:pPr>
        <w:pStyle w:val="Heading1"/>
      </w:pPr>
      <w:bookmarkStart w:id="3" w:name="O_444420"/>
      <w:bookmarkEnd w:id="3"/>
      <w:r w:rsidRPr="00EF2DF2">
        <w:t>Application of the Unit</w:t>
      </w:r>
    </w:p>
    <w:p w:rsidR="00000000" w:rsidRPr="00EF2DF2" w:rsidP="00EF2DF2">
      <w:pPr>
        <w:pStyle w:val="BodyText"/>
      </w:pPr>
      <w:r w:rsidRPr="00EF2DF2">
        <w:t>This unit supports the attainment of skills and knowledge required for competent workplace performance in councils of all sizes. Knowledge</w:t>
      </w:r>
      <w:r w:rsidRPr="00EF2DF2">
        <w:t xml:space="preserve"> of the legislation and regulations within which councils must operate is essential. The unique nature of councils, as a tier of government directed by elected members and reflecting the needs of local communities, must be appropriately reflected. </w:t>
      </w:r>
    </w:p>
    <w:p w:rsidR="00000000" w:rsidRPr="00EF2DF2" w:rsidP="00EF2DF2">
      <w:pPr>
        <w:pStyle w:val="AllowPageBreak"/>
      </w:pPr>
    </w:p>
    <w:p w:rsidR="00000000" w:rsidRPr="00EF2DF2" w:rsidP="00EF2DF2">
      <w:pPr>
        <w:pStyle w:val="Heading1"/>
      </w:pPr>
      <w:bookmarkStart w:id="4" w:name="O_444412"/>
      <w:bookmarkEnd w:id="4"/>
      <w:r w:rsidRPr="00EF2DF2">
        <w:t>Licensing/Regulatory Information</w:t>
      </w:r>
    </w:p>
    <w:p w:rsidR="00000000" w:rsidRPr="00EF2DF2" w:rsidP="00EF2DF2">
      <w:pPr>
        <w:pStyle w:val="BodyText"/>
      </w:pPr>
      <w:r w:rsidRPr="00EF2DF2">
        <w:t>Not applicable.</w:t>
      </w:r>
    </w:p>
    <w:p w:rsidR="00000000" w:rsidRPr="00EF2DF2" w:rsidP="00EF2DF2">
      <w:pPr>
        <w:pStyle w:val="AllowPageBreak"/>
      </w:pPr>
    </w:p>
    <w:p w:rsidR="00000000" w:rsidRPr="00EF2DF2" w:rsidP="00EF2DF2">
      <w:pPr>
        <w:pStyle w:val="Heading1"/>
      </w:pPr>
      <w:bookmarkStart w:id="5" w:name="O_444410"/>
      <w:bookmarkEnd w:id="5"/>
      <w:r w:rsidRPr="00EF2DF2">
        <w:t>Pre-Requisites</w:t>
      </w:r>
    </w:p>
    <w:p w:rsidR="00000000" w:rsidRPr="00EF2DF2" w:rsidP="00EF2DF2">
      <w:pPr>
        <w:pStyle w:val="BodyText"/>
      </w:pPr>
      <w:r w:rsidRPr="00EF2DF2">
        <w:t>Not applicable.</w:t>
      </w:r>
    </w:p>
    <w:p w:rsidR="00000000" w:rsidRPr="00EF2DF2" w:rsidP="00EF2DF2">
      <w:pPr>
        <w:pStyle w:val="AllowPageBreak"/>
      </w:pPr>
    </w:p>
    <w:p w:rsidR="00000000" w:rsidRPr="00EF2DF2" w:rsidP="00EF2DF2">
      <w:pPr>
        <w:pStyle w:val="Heading1"/>
      </w:pPr>
      <w:bookmarkStart w:id="6" w:name="O_444415"/>
      <w:bookmarkEnd w:id="6"/>
      <w:r w:rsidRPr="00EF2DF2">
        <w:t>Employability Skills Information</w:t>
      </w:r>
    </w:p>
    <w:p w:rsidR="00000000" w:rsidRPr="00EF2DF2" w:rsidP="00EF2DF2">
      <w:pPr>
        <w:pStyle w:val="BodyText"/>
      </w:pPr>
      <w:r w:rsidRPr="00EF2DF2">
        <w:t>This unit contains employability skills.</w:t>
      </w:r>
    </w:p>
    <w:p w:rsidR="00000000" w:rsidRPr="00EF2DF2" w:rsidP="00EF2DF2">
      <w:pPr>
        <w:pStyle w:val="AllowPageBreak"/>
      </w:pPr>
    </w:p>
    <w:p w:rsidR="00000000" w:rsidRPr="00EF2DF2" w:rsidP="00EF2DF2">
      <w:pPr>
        <w:pStyle w:val="Heading1"/>
      </w:pPr>
      <w:bookmarkStart w:id="7" w:name="O_444416"/>
      <w:bookmarkEnd w:id="7"/>
      <w:r w:rsidRPr="00EF2DF2">
        <w:t>Elements and Performance Criteria Pre-Content</w:t>
      </w:r>
    </w:p>
    <w:tbl>
      <w:tblPr>
        <w:tblW w:w="0" w:type="auto"/>
        <w:tblLayout w:type="fixed"/>
        <w:tblCellMar>
          <w:left w:w="62" w:type="dxa"/>
          <w:right w:w="62" w:type="dxa"/>
        </w:tblCellMar>
        <w:tblLook w:val="0000"/>
      </w:tblPr>
      <w:tblGrid>
        <w:gridCol w:w="2700"/>
        <w:gridCol w:w="6228"/>
      </w:tblGrid>
      <w:tr w:rsidTr="00CA6D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F2DF2">
            <w:pPr>
              <w:pStyle w:val="BodyText"/>
              <w:rPr>
                <w:lang w:val="en-NZ"/>
              </w:rPr>
            </w:pPr>
            <w:r w:rsidRPr="00EF2DF2">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EF2DF2" w:rsidP="00EF2DF2">
            <w:pPr>
              <w:pStyle w:val="BodyText"/>
            </w:pPr>
            <w:r w:rsidRPr="00EF2DF2">
              <w:t xml:space="preserve">Performance criteria describe the required performance needed to demonstrate achievement of the element.  Where </w:t>
            </w:r>
            <w:r w:rsidRPr="00EF2DF2">
              <w:rPr>
                <w:rStyle w:val="BoldandItalics"/>
              </w:rPr>
              <w:t>bold italicised</w:t>
            </w:r>
            <w:r w:rsidRPr="00EF2DF2">
              <w:t xml:space="preserve"> text is used, fur</w:t>
            </w:r>
            <w:r w:rsidRPr="00EF2DF2">
              <w:t>ther information is detailed in the Range Statement.  Assessment of performance is to be consistent with the Evidence Guide.</w:t>
            </w:r>
          </w:p>
        </w:tc>
      </w:tr>
    </w:tbl>
    <w:p w:rsidR="00000000" w:rsidRPr="00EF2DF2" w:rsidP="00EF2DF2">
      <w:pPr>
        <w:pStyle w:val="BodyText"/>
      </w:pPr>
    </w:p>
    <w:p w:rsidR="00000000" w:rsidRPr="00EF2DF2" w:rsidP="00EF2DF2">
      <w:pPr>
        <w:pStyle w:val="AllowPageBreak"/>
      </w:pPr>
    </w:p>
    <w:p w:rsidR="00000000" w:rsidRPr="00EF2DF2" w:rsidP="00EF2DF2">
      <w:pPr>
        <w:pStyle w:val="Heading1"/>
      </w:pPr>
      <w:bookmarkStart w:id="8" w:name="O_444417"/>
      <w:bookmarkEnd w:id="8"/>
      <w:r w:rsidRPr="00EF2DF2">
        <w:t>Elements and Performance Criteria</w:t>
      </w:r>
    </w:p>
    <w:tbl>
      <w:tblPr>
        <w:tblW w:w="0" w:type="auto"/>
        <w:tblLayout w:type="fixed"/>
        <w:tblCellMar>
          <w:left w:w="62" w:type="dxa"/>
          <w:right w:w="62" w:type="dxa"/>
        </w:tblCellMar>
        <w:tblLook w:val="0000"/>
      </w:tblPr>
      <w:tblGrid>
        <w:gridCol w:w="2700"/>
        <w:gridCol w:w="6228"/>
      </w:tblGrid>
      <w:tr w:rsidTr="00CA6D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F2DF2" w:rsidP="00EF2DF2">
            <w:pPr>
              <w:pStyle w:val="BodyText"/>
            </w:pPr>
            <w:r w:rsidRPr="00EF2DF2">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EF2DF2">
            <w:pPr>
              <w:pStyle w:val="BodyText"/>
              <w:rPr>
                <w:lang w:val="en-NZ"/>
              </w:rPr>
            </w:pPr>
            <w:r w:rsidRPr="00EF2DF2">
              <w:rPr>
                <w:rStyle w:val="SpecialBold"/>
              </w:rPr>
              <w:t>PERFORMANCE CRITERIA</w:t>
            </w:r>
          </w:p>
        </w:tc>
      </w:tr>
      <w:tr w:rsidTr="00CA6D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F2DF2">
            <w:pPr>
              <w:pStyle w:val="List"/>
              <w:rPr>
                <w:lang w:val="en-NZ"/>
              </w:rPr>
            </w:pPr>
            <w:r w:rsidRPr="00EF2DF2">
              <w:t>1</w:t>
            </w:r>
            <w:r w:rsidRPr="00EF2DF2">
              <w:tab/>
            </w:r>
            <w:r w:rsidRPr="00EF2DF2">
              <w:rPr>
                <w:rStyle w:val="SpecialBold"/>
              </w:rPr>
              <w:t xml:space="preserve">Use marketing plan to coordinate marketing </w:t>
            </w:r>
            <w:r w:rsidRPr="00EF2DF2">
              <w:rPr>
                <w:rStyle w:val="SpecialBold"/>
              </w:rPr>
              <w:t>activities</w:t>
            </w:r>
          </w:p>
        </w:tc>
        <w:tc>
          <w:tcPr>
            <w:tcW w:w="6228" w:type="dxa"/>
            <w:tcBorders>
              <w:top w:val="nil"/>
              <w:left w:val="nil"/>
              <w:bottom w:val="nil"/>
              <w:right w:val="nil"/>
            </w:tcBorders>
            <w:tcMar>
              <w:top w:w="0" w:type="dxa"/>
              <w:left w:w="62" w:type="dxa"/>
              <w:bottom w:w="0" w:type="dxa"/>
              <w:right w:w="62" w:type="dxa"/>
            </w:tcMar>
          </w:tcPr>
          <w:p w:rsidR="00000000" w:rsidRPr="00EF2DF2" w:rsidP="00EF2DF2">
            <w:pPr>
              <w:pStyle w:val="List"/>
            </w:pPr>
            <w:r w:rsidRPr="00EF2DF2">
              <w:t>1.1</w:t>
            </w:r>
            <w:r w:rsidRPr="00EF2DF2">
              <w:tab/>
              <w:t xml:space="preserve">The marketing plan is used to </w:t>
            </w:r>
            <w:r w:rsidRPr="00EF2DF2">
              <w:rPr>
                <w:rStyle w:val="BoldandItalics"/>
              </w:rPr>
              <w:t>guide the conduct</w:t>
            </w:r>
            <w:r w:rsidRPr="00EF2DF2">
              <w:t xml:space="preserve"> of day to day </w:t>
            </w:r>
            <w:r w:rsidRPr="00EF2DF2">
              <w:rPr>
                <w:rStyle w:val="BoldandItalics"/>
              </w:rPr>
              <w:t>marketing activities</w:t>
            </w:r>
            <w:r w:rsidRPr="00EF2DF2">
              <w:t xml:space="preserve">. </w:t>
            </w:r>
          </w:p>
          <w:p w:rsidR="00000000" w:rsidRPr="00EF2DF2" w:rsidP="00EF2DF2">
            <w:pPr>
              <w:pStyle w:val="List"/>
            </w:pPr>
            <w:r w:rsidRPr="00EF2DF2">
              <w:t>1.2</w:t>
            </w:r>
            <w:r w:rsidRPr="00EF2DF2">
              <w:tab/>
              <w:t>Activities are conducted in a manner that makes maximum use of available resources and materials to enhance the quality of the activity and the image of</w:t>
            </w:r>
            <w:r w:rsidRPr="00EF2DF2">
              <w:t xml:space="preserve"> the organisation. </w:t>
            </w:r>
          </w:p>
          <w:p w:rsidR="00000000" w:rsidP="00EF2DF2">
            <w:pPr>
              <w:pStyle w:val="List"/>
              <w:rPr>
                <w:lang w:val="en-NZ"/>
              </w:rPr>
            </w:pPr>
            <w:r w:rsidRPr="00EF2DF2">
              <w:t>1.3</w:t>
            </w:r>
            <w:r w:rsidRPr="00EF2DF2">
              <w:tab/>
              <w:t xml:space="preserve">Activities are conducted in a manner that maximises the opportunity to meet financial targets. </w:t>
            </w:r>
          </w:p>
        </w:tc>
      </w:tr>
      <w:tr w:rsidTr="00CA6D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F2DF2">
            <w:pPr>
              <w:pStyle w:val="List"/>
              <w:rPr>
                <w:lang w:val="en-NZ"/>
              </w:rPr>
            </w:pPr>
            <w:r w:rsidRPr="00EF2DF2">
              <w:t>2</w:t>
            </w:r>
            <w:r w:rsidRPr="00EF2DF2">
              <w:tab/>
            </w:r>
            <w:r w:rsidRPr="00EF2DF2">
              <w:rPr>
                <w:rStyle w:val="SpecialBold"/>
              </w:rPr>
              <w:t>Establish business relationships</w:t>
            </w:r>
          </w:p>
        </w:tc>
        <w:tc>
          <w:tcPr>
            <w:tcW w:w="6228" w:type="dxa"/>
            <w:tcBorders>
              <w:top w:val="nil"/>
              <w:left w:val="nil"/>
              <w:bottom w:val="nil"/>
              <w:right w:val="nil"/>
            </w:tcBorders>
            <w:tcMar>
              <w:top w:w="0" w:type="dxa"/>
              <w:left w:w="62" w:type="dxa"/>
              <w:bottom w:w="0" w:type="dxa"/>
              <w:right w:w="62" w:type="dxa"/>
            </w:tcMar>
          </w:tcPr>
          <w:p w:rsidR="00000000" w:rsidRPr="00EF2DF2" w:rsidP="00EF2DF2">
            <w:pPr>
              <w:pStyle w:val="List"/>
            </w:pPr>
            <w:r w:rsidRPr="00EF2DF2">
              <w:t>2.1</w:t>
            </w:r>
            <w:r w:rsidRPr="00EF2DF2">
              <w:tab/>
              <w:t>Professional relationships with customers and industry colleagues are established within their c</w:t>
            </w:r>
            <w:r w:rsidRPr="00EF2DF2">
              <w:t xml:space="preserve">orrect cultural context in a manner that promotes goodwill and trust. </w:t>
            </w:r>
          </w:p>
          <w:p w:rsidR="00000000" w:rsidRPr="00EF2DF2" w:rsidP="00EF2DF2">
            <w:pPr>
              <w:pStyle w:val="List"/>
            </w:pPr>
            <w:r w:rsidRPr="00EF2DF2">
              <w:t>2.2</w:t>
            </w:r>
            <w:r w:rsidRPr="00EF2DF2">
              <w:tab/>
              <w:t xml:space="preserve">Opportunities to liaise with customers and colleagues are taken up wherever possible. </w:t>
            </w:r>
          </w:p>
          <w:p w:rsidR="00000000" w:rsidP="00EF2DF2">
            <w:pPr>
              <w:pStyle w:val="List"/>
              <w:rPr>
                <w:lang w:val="en-NZ"/>
              </w:rPr>
            </w:pPr>
            <w:r w:rsidRPr="00EF2DF2">
              <w:t>2.3</w:t>
            </w:r>
            <w:r w:rsidRPr="00EF2DF2">
              <w:tab/>
              <w:t>Discussions and negotiations with customers and colleagues are conducted in a professional</w:t>
            </w:r>
            <w:r w:rsidRPr="00EF2DF2">
              <w:t xml:space="preserve"> manner within the relevant cultural context. </w:t>
            </w:r>
          </w:p>
        </w:tc>
      </w:tr>
      <w:tr w:rsidTr="00CA6D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F2DF2">
            <w:pPr>
              <w:pStyle w:val="List"/>
              <w:rPr>
                <w:lang w:val="en-NZ"/>
              </w:rPr>
            </w:pPr>
            <w:r w:rsidRPr="00EF2DF2">
              <w:t>3</w:t>
            </w:r>
            <w:r w:rsidRPr="00EF2DF2">
              <w:tab/>
            </w:r>
            <w:r w:rsidRPr="00EF2DF2">
              <w:rPr>
                <w:rStyle w:val="SpecialBold"/>
              </w:rPr>
              <w:t>Monitor the market</w:t>
            </w:r>
          </w:p>
        </w:tc>
        <w:tc>
          <w:tcPr>
            <w:tcW w:w="6228" w:type="dxa"/>
            <w:tcBorders>
              <w:top w:val="nil"/>
              <w:left w:val="nil"/>
              <w:bottom w:val="nil"/>
              <w:right w:val="nil"/>
            </w:tcBorders>
            <w:tcMar>
              <w:top w:w="0" w:type="dxa"/>
              <w:left w:w="62" w:type="dxa"/>
              <w:bottom w:w="0" w:type="dxa"/>
              <w:right w:w="62" w:type="dxa"/>
            </w:tcMar>
          </w:tcPr>
          <w:p w:rsidR="00000000" w:rsidRPr="00EF2DF2" w:rsidP="00EF2DF2">
            <w:pPr>
              <w:pStyle w:val="List"/>
            </w:pPr>
            <w:r w:rsidRPr="00EF2DF2">
              <w:t>3.1</w:t>
            </w:r>
            <w:r w:rsidRPr="00EF2DF2">
              <w:tab/>
            </w:r>
            <w:r w:rsidRPr="00EF2DF2">
              <w:rPr>
                <w:rStyle w:val="BoldandItalics"/>
              </w:rPr>
              <w:t>Changes</w:t>
            </w:r>
            <w:r w:rsidRPr="00EF2DF2">
              <w:t xml:space="preserve"> and major issues in the marketplace are correctly identified. </w:t>
            </w:r>
          </w:p>
          <w:p w:rsidR="00000000" w:rsidP="00EF2DF2">
            <w:pPr>
              <w:pStyle w:val="List"/>
              <w:rPr>
                <w:lang w:val="en-NZ"/>
              </w:rPr>
            </w:pPr>
            <w:r w:rsidRPr="00EF2DF2">
              <w:t>3.2</w:t>
            </w:r>
            <w:r w:rsidRPr="00EF2DF2">
              <w:tab/>
              <w:t xml:space="preserve">Market intelligence gained during the implementation of marketing activities is communicated to appropriate </w:t>
            </w:r>
            <w:r w:rsidRPr="00EF2DF2">
              <w:t xml:space="preserve">colleagues on a regular basis. </w:t>
            </w:r>
          </w:p>
        </w:tc>
      </w:tr>
      <w:tr w:rsidTr="00CA6D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F2DF2">
            <w:pPr>
              <w:pStyle w:val="List"/>
              <w:rPr>
                <w:lang w:val="en-NZ"/>
              </w:rPr>
            </w:pPr>
            <w:r w:rsidRPr="00EF2DF2">
              <w:t>4</w:t>
            </w:r>
            <w:r w:rsidRPr="00EF2DF2">
              <w:tab/>
            </w:r>
            <w:r w:rsidRPr="00EF2DF2">
              <w:rPr>
                <w:rStyle w:val="SpecialBold"/>
              </w:rPr>
              <w:t>Prepare marketing reports</w:t>
            </w:r>
          </w:p>
        </w:tc>
        <w:tc>
          <w:tcPr>
            <w:tcW w:w="6228" w:type="dxa"/>
            <w:tcBorders>
              <w:top w:val="nil"/>
              <w:left w:val="nil"/>
              <w:bottom w:val="nil"/>
              <w:right w:val="nil"/>
            </w:tcBorders>
            <w:tcMar>
              <w:top w:w="0" w:type="dxa"/>
              <w:left w:w="62" w:type="dxa"/>
              <w:bottom w:w="0" w:type="dxa"/>
              <w:right w:w="62" w:type="dxa"/>
            </w:tcMar>
          </w:tcPr>
          <w:p w:rsidR="00000000" w:rsidRPr="00EF2DF2" w:rsidP="00EF2DF2">
            <w:pPr>
              <w:pStyle w:val="List"/>
            </w:pPr>
            <w:r w:rsidRPr="00EF2DF2">
              <w:t>4.1</w:t>
            </w:r>
            <w:r w:rsidRPr="00EF2DF2">
              <w:tab/>
              <w:t xml:space="preserve">Reports are prepared according to organisational requirements in a manner that provides clear and concise information to those responsible for market planning. </w:t>
            </w:r>
          </w:p>
          <w:p w:rsidR="00000000" w:rsidRPr="00EF2DF2" w:rsidP="00EF2DF2">
            <w:pPr>
              <w:pStyle w:val="List"/>
            </w:pPr>
            <w:r w:rsidRPr="00EF2DF2">
              <w:t>4.2</w:t>
            </w:r>
            <w:r w:rsidRPr="00EF2DF2">
              <w:tab/>
            </w:r>
            <w:r w:rsidRPr="00EF2DF2">
              <w:t xml:space="preserve">Recommendations for improving the effectiveness of activities are made to the appropriate authority based on practical experience in the implementation of the marketing plan. </w:t>
            </w:r>
          </w:p>
        </w:tc>
      </w:tr>
    </w:tbl>
    <w:p w:rsidR="00000000" w:rsidRPr="00EF2DF2" w:rsidP="00EF2DF2">
      <w:pPr>
        <w:pStyle w:val="BodyText"/>
      </w:pPr>
    </w:p>
    <w:p w:rsidR="00000000" w:rsidRPr="00EF2DF2" w:rsidP="00EF2DF2">
      <w:pPr>
        <w:pStyle w:val="AllowPageBreak"/>
      </w:pPr>
    </w:p>
    <w:p w:rsidR="00000000" w:rsidRPr="00EF2DF2" w:rsidP="00EF2DF2">
      <w:pPr>
        <w:pStyle w:val="Heading1"/>
      </w:pPr>
      <w:bookmarkStart w:id="9" w:name="O_444408"/>
      <w:bookmarkEnd w:id="9"/>
      <w:r w:rsidRPr="00EF2DF2">
        <w:t>Required Skills and Knowledge</w:t>
      </w:r>
    </w:p>
    <w:tbl>
      <w:tblPr>
        <w:tblW w:w="0" w:type="auto"/>
        <w:tblLayout w:type="fixed"/>
        <w:tblCellMar>
          <w:left w:w="62" w:type="dxa"/>
          <w:right w:w="62" w:type="dxa"/>
        </w:tblCellMar>
        <w:tblLook w:val="0000"/>
      </w:tblPr>
      <w:tblGrid>
        <w:gridCol w:w="8928"/>
      </w:tblGrid>
      <w:tr w:rsidTr="00CA6D3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F2DF2">
            <w:pPr>
              <w:pStyle w:val="BodyText"/>
              <w:rPr>
                <w:lang w:val="en-NZ"/>
              </w:rPr>
            </w:pPr>
            <w:r w:rsidRPr="00EF2DF2">
              <w:t>This describes the essential sk</w:t>
            </w:r>
            <w:r w:rsidRPr="00EF2DF2">
              <w:t>ills and knowledge and their level, required for this unit</w:t>
            </w:r>
          </w:p>
        </w:tc>
      </w:tr>
      <w:tr w:rsidTr="00CA6D3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F2DF2">
            <w:pPr>
              <w:pStyle w:val="BodyText"/>
              <w:rPr>
                <w:lang w:val="en-NZ"/>
              </w:rPr>
            </w:pPr>
            <w:r w:rsidRPr="00EF2DF2">
              <w:rPr>
                <w:rStyle w:val="SpecialBold"/>
              </w:rPr>
              <w:t>Required Skills</w:t>
            </w:r>
          </w:p>
        </w:tc>
      </w:tr>
      <w:tr w:rsidTr="00CA6D3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F2DF2" w:rsidP="00EF2DF2">
            <w:pPr>
              <w:pStyle w:val="ListBullet"/>
            </w:pPr>
            <w:r w:rsidRPr="00EF2DF2">
              <w:t xml:space="preserve">networking and liaising </w:t>
            </w:r>
          </w:p>
          <w:p w:rsidR="00000000" w:rsidRPr="00EF2DF2" w:rsidP="00EF2DF2">
            <w:pPr>
              <w:pStyle w:val="ListBullet"/>
            </w:pPr>
            <w:r w:rsidRPr="00EF2DF2">
              <w:t xml:space="preserve">writing reports </w:t>
            </w:r>
          </w:p>
          <w:p w:rsidR="00000000" w:rsidRPr="00EF2DF2" w:rsidP="00EF2DF2">
            <w:pPr>
              <w:pStyle w:val="ListBullet"/>
            </w:pPr>
            <w:r w:rsidRPr="00EF2DF2">
              <w:t xml:space="preserve">communicating with the community and local businesses </w:t>
            </w:r>
          </w:p>
          <w:p w:rsidR="00000000" w:rsidP="00EF2DF2">
            <w:pPr>
              <w:pStyle w:val="ListBullet"/>
              <w:rPr>
                <w:lang w:val="en-NZ"/>
              </w:rPr>
            </w:pPr>
            <w:r w:rsidRPr="00EF2DF2">
              <w:t>promoting the organisation</w:t>
            </w:r>
          </w:p>
        </w:tc>
      </w:tr>
      <w:tr w:rsidTr="00CA6D3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F2DF2">
            <w:pPr>
              <w:pStyle w:val="BodyText"/>
              <w:rPr>
                <w:lang w:val="en-NZ"/>
              </w:rPr>
            </w:pPr>
            <w:r w:rsidRPr="00EF2DF2">
              <w:rPr>
                <w:rStyle w:val="SpecialBold"/>
              </w:rPr>
              <w:t>Required Knowledge</w:t>
            </w:r>
          </w:p>
        </w:tc>
      </w:tr>
      <w:tr w:rsidTr="00CA6D31">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F2DF2" w:rsidP="00EF2DF2">
            <w:pPr>
              <w:pStyle w:val="ListBullet"/>
            </w:pPr>
            <w:r w:rsidRPr="00EF2DF2">
              <w:t xml:space="preserve">marketing principles and techniques </w:t>
            </w:r>
          </w:p>
          <w:p w:rsidR="00000000" w:rsidRPr="00EF2DF2" w:rsidP="00EF2DF2">
            <w:pPr>
              <w:pStyle w:val="ListBullet"/>
            </w:pPr>
            <w:r w:rsidRPr="00EF2DF2">
              <w:t xml:space="preserve">needs of relevant cultural groups </w:t>
            </w:r>
          </w:p>
          <w:p w:rsidR="00000000" w:rsidRPr="00EF2DF2" w:rsidP="00EF2DF2">
            <w:pPr>
              <w:pStyle w:val="ListBullet"/>
            </w:pPr>
            <w:r w:rsidRPr="00EF2DF2">
              <w:t xml:space="preserve">local knowledge of relevant businesses and groups </w:t>
            </w:r>
          </w:p>
        </w:tc>
      </w:tr>
    </w:tbl>
    <w:p w:rsidR="00000000" w:rsidRPr="00EF2DF2" w:rsidP="00EF2DF2">
      <w:pPr>
        <w:pStyle w:val="BodyText"/>
      </w:pPr>
    </w:p>
    <w:p w:rsidR="00000000" w:rsidRPr="00EF2DF2" w:rsidP="00EF2DF2">
      <w:pPr>
        <w:pStyle w:val="AllowPageBreak"/>
      </w:pPr>
    </w:p>
    <w:p w:rsidR="00000000" w:rsidRPr="00EF2DF2" w:rsidP="00EF2DF2">
      <w:pPr>
        <w:pStyle w:val="Heading1"/>
      </w:pPr>
      <w:bookmarkStart w:id="10" w:name="O_444414"/>
      <w:bookmarkEnd w:id="10"/>
      <w:r w:rsidRPr="00EF2DF2">
        <w:t>Evidence Guide</w:t>
      </w:r>
    </w:p>
    <w:tbl>
      <w:tblPr>
        <w:tblW w:w="0" w:type="auto"/>
        <w:tblLayout w:type="fixed"/>
        <w:tblCellMar>
          <w:left w:w="62" w:type="dxa"/>
          <w:right w:w="62" w:type="dxa"/>
        </w:tblCellMar>
        <w:tblLook w:val="0000"/>
      </w:tblPr>
      <w:tblGrid>
        <w:gridCol w:w="2700"/>
        <w:gridCol w:w="6228"/>
      </w:tblGrid>
      <w:tr w:rsidTr="00CA6D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F2DF2">
            <w:pPr>
              <w:pStyle w:val="BodyText"/>
              <w:rPr>
                <w:lang w:val="en-NZ"/>
              </w:rPr>
            </w:pPr>
            <w:r w:rsidRPr="00EF2DF2">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EF2DF2">
            <w:pPr>
              <w:pStyle w:val="BodyText"/>
              <w:rPr>
                <w:lang w:val="en-NZ"/>
              </w:rPr>
            </w:pPr>
            <w:r w:rsidRPr="00EF2DF2">
              <w:t>A person who demonstrates competency in this unit will be able to perform the outcomes described in the Elements to the required performance level detailed in the Performance Criteria. The knowledge and skill requirements described in the Range Statement m</w:t>
            </w:r>
            <w:r w:rsidRPr="00EF2DF2">
              <w:t xml:space="preserve">ust also be demonstrated. For example, knowledge of the legislative framework and safe work practices that underpin the performance of the unit are also required to be demonstrated. </w:t>
            </w:r>
          </w:p>
        </w:tc>
      </w:tr>
      <w:tr w:rsidTr="00CA6D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F2DF2">
            <w:pPr>
              <w:pStyle w:val="BodyText"/>
              <w:rPr>
                <w:lang w:val="en-NZ"/>
              </w:rPr>
            </w:pPr>
            <w:r w:rsidRPr="00EF2DF2">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EF2DF2" w:rsidP="00EF2DF2">
            <w:pPr>
              <w:pStyle w:val="ListBullet"/>
            </w:pPr>
            <w:r w:rsidRPr="00EF2DF2">
              <w:t>Activities are in line wi</w:t>
            </w:r>
            <w:r w:rsidRPr="00EF2DF2">
              <w:t xml:space="preserve">th marketing plan. </w:t>
            </w:r>
          </w:p>
          <w:p w:rsidR="00000000" w:rsidRPr="00EF2DF2" w:rsidP="00EF2DF2">
            <w:pPr>
              <w:pStyle w:val="ListBullet"/>
            </w:pPr>
            <w:r w:rsidRPr="00EF2DF2">
              <w:t xml:space="preserve">Business relationships are established. </w:t>
            </w:r>
          </w:p>
          <w:p w:rsidR="00000000" w:rsidP="00EF2DF2">
            <w:pPr>
              <w:pStyle w:val="ListBullet"/>
              <w:rPr>
                <w:lang w:val="en-NZ"/>
              </w:rPr>
            </w:pPr>
            <w:r w:rsidRPr="00EF2DF2">
              <w:t xml:space="preserve">Market is monitored. </w:t>
            </w:r>
          </w:p>
        </w:tc>
      </w:tr>
      <w:tr w:rsidTr="00CA6D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F2DF2">
            <w:pPr>
              <w:pStyle w:val="BodyText"/>
              <w:rPr>
                <w:lang w:val="en-NZ"/>
              </w:rPr>
            </w:pPr>
            <w:r w:rsidRPr="00EF2DF2">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EF2DF2">
            <w:pPr>
              <w:pStyle w:val="BodyText"/>
              <w:rPr>
                <w:lang w:val="en-NZ"/>
              </w:rPr>
            </w:pPr>
            <w:r w:rsidRPr="00EF2DF2">
              <w:t xml:space="preserve">On the job or in a simulated work environment. </w:t>
            </w:r>
          </w:p>
        </w:tc>
      </w:tr>
      <w:tr w:rsidTr="00CA6D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F2DF2">
            <w:pPr>
              <w:pStyle w:val="BodyText"/>
              <w:rPr>
                <w:lang w:val="en-NZ"/>
              </w:rPr>
            </w:pPr>
            <w:r w:rsidRPr="00EF2DF2">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EF2DF2" w:rsidP="00EF2DF2">
            <w:pPr>
              <w:pStyle w:val="BodyText"/>
            </w:pPr>
            <w:r w:rsidRPr="00EF2DF2">
              <w:t xml:space="preserve">The following assessment methods are suggested: </w:t>
            </w:r>
          </w:p>
          <w:p w:rsidR="00000000" w:rsidRPr="00EF2DF2" w:rsidP="00EF2DF2">
            <w:pPr>
              <w:pStyle w:val="ListBullet"/>
            </w:pPr>
            <w:r w:rsidRPr="00EF2DF2">
              <w:t>observation of the learner per</w:t>
            </w:r>
            <w:r w:rsidRPr="00EF2DF2">
              <w:t xml:space="preserve">forming a range of workplace tasks over sufficient time to demonstrate handling of a range of contingencies </w:t>
            </w:r>
          </w:p>
          <w:p w:rsidR="00000000" w:rsidRPr="00EF2DF2" w:rsidP="00EF2DF2">
            <w:pPr>
              <w:pStyle w:val="ListBullet"/>
            </w:pPr>
            <w:r w:rsidRPr="00EF2DF2">
              <w:t xml:space="preserve">written and/or oral questioning to assess knowledge and understanding </w:t>
            </w:r>
          </w:p>
          <w:p w:rsidR="00000000" w:rsidRPr="00EF2DF2" w:rsidP="00EF2DF2">
            <w:pPr>
              <w:pStyle w:val="ListBullet"/>
            </w:pPr>
            <w:r w:rsidRPr="00EF2DF2">
              <w:t xml:space="preserve">completion of workplace documentation </w:t>
            </w:r>
          </w:p>
          <w:p w:rsidR="00000000" w:rsidRPr="00EF2DF2" w:rsidP="00EF2DF2">
            <w:pPr>
              <w:pStyle w:val="ListBullet"/>
            </w:pPr>
            <w:r w:rsidRPr="00EF2DF2">
              <w:t xml:space="preserve">third-party reports from experienced practitioners </w:t>
            </w:r>
          </w:p>
          <w:p w:rsidR="00000000" w:rsidP="00EF2DF2">
            <w:pPr>
              <w:pStyle w:val="ListBullet"/>
              <w:rPr>
                <w:lang w:val="en-NZ"/>
              </w:rPr>
            </w:pPr>
            <w:r w:rsidRPr="00EF2DF2">
              <w:t xml:space="preserve">completion of self-paced learning materials including personal reflection and feedback from trainer, coach or supervisor </w:t>
            </w:r>
          </w:p>
        </w:tc>
      </w:tr>
      <w:tr w:rsidTr="00CA6D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F2DF2">
            <w:pPr>
              <w:pStyle w:val="BodyText"/>
              <w:rPr>
                <w:lang w:val="en-NZ"/>
              </w:rPr>
            </w:pPr>
            <w:r w:rsidRPr="00EF2DF2">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EF2DF2">
            <w:pPr>
              <w:pStyle w:val="BodyText"/>
              <w:rPr>
                <w:lang w:val="en-NZ"/>
              </w:rPr>
            </w:pPr>
            <w:r w:rsidRPr="00EF2DF2">
              <w:t xml:space="preserve">Evidence will need </w:t>
            </w:r>
            <w:r w:rsidRPr="00EF2DF2">
              <w:t xml:space="preserve">to be gathered over time across a range of variables. </w:t>
            </w:r>
          </w:p>
        </w:tc>
      </w:tr>
      <w:tr w:rsidTr="00CA6D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F2DF2">
            <w:pPr>
              <w:pStyle w:val="BodyText"/>
              <w:rPr>
                <w:lang w:val="en-NZ"/>
              </w:rPr>
            </w:pPr>
            <w:r w:rsidRPr="00EF2DF2">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EF2DF2" w:rsidP="00EF2DF2">
            <w:pPr>
              <w:pStyle w:val="BodyText"/>
            </w:pPr>
            <w:r w:rsidRPr="00EF2DF2">
              <w:t xml:space="preserve">Access to a workplace or simulated case study that incorporates simulated marketing activities and consultations. </w:t>
            </w:r>
          </w:p>
        </w:tc>
      </w:tr>
    </w:tbl>
    <w:p w:rsidR="00000000" w:rsidRPr="00EF2DF2" w:rsidP="00EF2DF2">
      <w:pPr>
        <w:pStyle w:val="BodyText"/>
      </w:pPr>
    </w:p>
    <w:p w:rsidR="00000000" w:rsidRPr="00EF2DF2" w:rsidP="00EF2DF2">
      <w:pPr>
        <w:pStyle w:val="AllowPageBreak"/>
      </w:pPr>
    </w:p>
    <w:p w:rsidR="00000000" w:rsidRPr="00EF2DF2" w:rsidP="00EF2DF2">
      <w:pPr>
        <w:pStyle w:val="Heading1"/>
      </w:pPr>
      <w:bookmarkStart w:id="11" w:name="O_444409"/>
      <w:bookmarkEnd w:id="11"/>
      <w:r w:rsidRPr="00EF2DF2">
        <w:t>Range Statement</w:t>
      </w:r>
    </w:p>
    <w:tbl>
      <w:tblPr>
        <w:tblW w:w="0" w:type="auto"/>
        <w:tblLayout w:type="fixed"/>
        <w:tblCellMar>
          <w:left w:w="62" w:type="dxa"/>
          <w:right w:w="62" w:type="dxa"/>
        </w:tblCellMar>
        <w:tblLook w:val="0000"/>
      </w:tblPr>
      <w:tblGrid>
        <w:gridCol w:w="2700"/>
        <w:gridCol w:w="6228"/>
      </w:tblGrid>
      <w:tr w:rsidTr="00CA6D31">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EF2DF2">
            <w:pPr>
              <w:pStyle w:val="BodyText"/>
              <w:rPr>
                <w:lang w:val="en-NZ"/>
              </w:rPr>
            </w:pPr>
            <w:r w:rsidRPr="00EF2DF2">
              <w:t xml:space="preserve">The Range Statement relates </w:t>
            </w:r>
            <w:r w:rsidRPr="00EF2DF2">
              <w:t xml:space="preserve">to the Unit of Competency as a whole.  It allows for different work environments and situations that may affect performance.  </w:t>
            </w:r>
            <w:r w:rsidRPr="00EF2DF2">
              <w:rPr>
                <w:rStyle w:val="BoldandItalics"/>
              </w:rPr>
              <w:t>Bold italicised</w:t>
            </w:r>
            <w:r w:rsidRPr="00EF2DF2">
              <w:t xml:space="preserve"> wording in the Performance Criteria is detailed below.</w:t>
            </w:r>
          </w:p>
        </w:tc>
      </w:tr>
      <w:tr w:rsidTr="00CA6D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F2DF2">
            <w:pPr>
              <w:pStyle w:val="BodyText"/>
              <w:rPr>
                <w:lang w:val="en-NZ"/>
              </w:rPr>
            </w:pPr>
            <w:r w:rsidRPr="00EF2DF2">
              <w:rPr>
                <w:rStyle w:val="BoldandItalics"/>
              </w:rPr>
              <w:t>Guide the conduct of activities</w:t>
            </w:r>
            <w:r w:rsidRPr="00EF2DF2">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F2DF2" w:rsidP="00EF2DF2">
            <w:pPr>
              <w:pStyle w:val="ListBullet"/>
            </w:pPr>
            <w:r w:rsidRPr="00EF2DF2">
              <w:t xml:space="preserve">prioritising and scheduling activities </w:t>
            </w:r>
          </w:p>
          <w:p w:rsidR="00000000" w:rsidRPr="00EF2DF2" w:rsidP="00EF2DF2">
            <w:pPr>
              <w:pStyle w:val="ListBullet"/>
            </w:pPr>
            <w:r w:rsidRPr="00EF2DF2">
              <w:t xml:space="preserve">setting targets and objectives </w:t>
            </w:r>
          </w:p>
          <w:p w:rsidR="00000000" w:rsidP="00EF2DF2">
            <w:pPr>
              <w:pStyle w:val="ListBullet"/>
              <w:rPr>
                <w:lang w:val="en-NZ"/>
              </w:rPr>
            </w:pPr>
            <w:r w:rsidRPr="00EF2DF2">
              <w:t xml:space="preserve">determining evaluation methods </w:t>
            </w:r>
          </w:p>
        </w:tc>
      </w:tr>
      <w:tr w:rsidTr="00CA6D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F2DF2">
            <w:pPr>
              <w:pStyle w:val="BodyText"/>
              <w:rPr>
                <w:lang w:val="en-NZ"/>
              </w:rPr>
            </w:pPr>
            <w:r w:rsidRPr="00EF2DF2">
              <w:rPr>
                <w:rStyle w:val="BoldandItalics"/>
              </w:rPr>
              <w:t>Marketing activities</w:t>
            </w:r>
            <w:r w:rsidRPr="00EF2DF2">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F2DF2" w:rsidP="00EF2DF2">
            <w:pPr>
              <w:pStyle w:val="ListBullet"/>
            </w:pPr>
            <w:r w:rsidRPr="00EF2DF2">
              <w:t xml:space="preserve">advertising </w:t>
            </w:r>
          </w:p>
          <w:p w:rsidR="00000000" w:rsidRPr="00EF2DF2" w:rsidP="00EF2DF2">
            <w:pPr>
              <w:pStyle w:val="ListBullet"/>
            </w:pPr>
            <w:r w:rsidRPr="00EF2DF2">
              <w:t xml:space="preserve">use and maintenance of promotional materials </w:t>
            </w:r>
          </w:p>
          <w:p w:rsidR="00000000" w:rsidRPr="00EF2DF2" w:rsidP="00EF2DF2">
            <w:pPr>
              <w:pStyle w:val="ListBullet"/>
            </w:pPr>
            <w:r w:rsidRPr="00EF2DF2">
              <w:t xml:space="preserve">display networks </w:t>
            </w:r>
          </w:p>
          <w:p w:rsidR="00000000" w:rsidRPr="00EF2DF2" w:rsidP="00EF2DF2">
            <w:pPr>
              <w:pStyle w:val="ListBullet"/>
            </w:pPr>
            <w:r w:rsidRPr="00EF2DF2">
              <w:t xml:space="preserve">industry relations and liaison </w:t>
            </w:r>
          </w:p>
          <w:p w:rsidR="00000000" w:rsidRPr="00EF2DF2" w:rsidP="00EF2DF2">
            <w:pPr>
              <w:pStyle w:val="ListBullet"/>
            </w:pPr>
            <w:r w:rsidRPr="00EF2DF2">
              <w:t xml:space="preserve">public relations </w:t>
            </w:r>
          </w:p>
          <w:p w:rsidR="00000000" w:rsidRPr="00EF2DF2" w:rsidP="00EF2DF2">
            <w:pPr>
              <w:pStyle w:val="ListBullet"/>
            </w:pPr>
            <w:r w:rsidRPr="00EF2DF2">
              <w:t xml:space="preserve">promotional events </w:t>
            </w:r>
          </w:p>
          <w:p w:rsidR="00000000" w:rsidP="00EF2DF2">
            <w:pPr>
              <w:pStyle w:val="ListBullet"/>
              <w:rPr>
                <w:lang w:val="en-NZ"/>
              </w:rPr>
            </w:pPr>
            <w:r w:rsidRPr="00EF2DF2">
              <w:t xml:space="preserve">cooperative marketing </w:t>
            </w:r>
          </w:p>
        </w:tc>
      </w:tr>
      <w:tr w:rsidTr="00CA6D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F2DF2">
            <w:pPr>
              <w:pStyle w:val="BodyText"/>
              <w:rPr>
                <w:lang w:val="en-NZ"/>
              </w:rPr>
            </w:pPr>
            <w:r w:rsidRPr="00EF2DF2">
              <w:t xml:space="preserve">Identification of </w:t>
            </w:r>
            <w:r w:rsidRPr="00EF2DF2">
              <w:rPr>
                <w:rStyle w:val="BoldandItalics"/>
              </w:rPr>
              <w:t>change</w:t>
            </w:r>
            <w:r w:rsidRPr="00EF2DF2">
              <w:t xml:space="preserve"> in market place may: </w:t>
            </w:r>
          </w:p>
        </w:tc>
        <w:tc>
          <w:tcPr>
            <w:tcW w:w="6228" w:type="dxa"/>
            <w:tcBorders>
              <w:top w:val="nil"/>
              <w:left w:val="nil"/>
              <w:bottom w:val="nil"/>
              <w:right w:val="nil"/>
            </w:tcBorders>
            <w:tcMar>
              <w:top w:w="0" w:type="dxa"/>
              <w:left w:w="62" w:type="dxa"/>
              <w:bottom w:w="0" w:type="dxa"/>
              <w:right w:w="62" w:type="dxa"/>
            </w:tcMar>
          </w:tcPr>
          <w:p w:rsidR="00000000" w:rsidRPr="00EF2DF2" w:rsidP="00EF2DF2">
            <w:pPr>
              <w:pStyle w:val="ListBullet"/>
            </w:pPr>
            <w:r w:rsidRPr="00EF2DF2">
              <w:t xml:space="preserve">be based on day to day contact with customers </w:t>
            </w:r>
          </w:p>
          <w:p w:rsidR="00000000" w:rsidRPr="00EF2DF2" w:rsidP="00EF2DF2">
            <w:pPr>
              <w:pStyle w:val="ListBullet"/>
            </w:pPr>
            <w:r w:rsidRPr="00EF2DF2">
              <w:t xml:space="preserve">include market response to marketing activities </w:t>
            </w:r>
          </w:p>
          <w:p w:rsidR="00000000" w:rsidRPr="00EF2DF2" w:rsidP="00EF2DF2">
            <w:pPr>
              <w:pStyle w:val="ListBullet"/>
            </w:pPr>
            <w:r w:rsidRPr="00EF2DF2">
              <w:t xml:space="preserve">include evaluation of competition </w:t>
            </w:r>
          </w:p>
          <w:p w:rsidR="00000000" w:rsidRPr="00EF2DF2" w:rsidP="00EF2DF2">
            <w:pPr>
              <w:pStyle w:val="ListBullet"/>
            </w:pPr>
            <w:r w:rsidRPr="00EF2DF2">
              <w:t>include product</w:t>
            </w:r>
            <w:r w:rsidRPr="00EF2DF2">
              <w:t xml:space="preserve"> and price changes </w:t>
            </w:r>
          </w:p>
          <w:p w:rsidR="00000000" w:rsidRPr="00EF2DF2" w:rsidP="00EF2DF2">
            <w:pPr>
              <w:pStyle w:val="ListBullet"/>
            </w:pPr>
            <w:r w:rsidRPr="00EF2DF2">
              <w:t xml:space="preserve">include market research </w:t>
            </w:r>
          </w:p>
        </w:tc>
      </w:tr>
    </w:tbl>
    <w:p w:rsidR="00000000" w:rsidRPr="00EF2DF2" w:rsidP="00EF2DF2">
      <w:pPr>
        <w:pStyle w:val="BodyText"/>
      </w:pPr>
    </w:p>
    <w:p w:rsidR="00000000" w:rsidRPr="00EF2DF2" w:rsidP="00EF2DF2">
      <w:pPr>
        <w:pStyle w:val="AllowPageBreak"/>
      </w:pPr>
    </w:p>
    <w:p w:rsidR="00000000" w:rsidRPr="00EF2DF2" w:rsidP="00EF2DF2">
      <w:pPr>
        <w:pStyle w:val="Heading1"/>
      </w:pPr>
      <w:bookmarkStart w:id="12" w:name="O_444406"/>
      <w:bookmarkEnd w:id="12"/>
      <w:r w:rsidRPr="00EF2DF2">
        <w:t>Unit Sector(s)</w:t>
      </w:r>
    </w:p>
    <w:p w:rsidR="00000000" w:rsidRPr="00EF2DF2" w:rsidP="00EF2DF2">
      <w:pPr>
        <w:pStyle w:val="BodyText"/>
      </w:pPr>
      <w:r w:rsidRPr="00EF2DF2">
        <w:t>Administration Units</w:t>
      </w:r>
    </w:p>
    <w:p w:rsidR="00000000" w:rsidRPr="00EF2DF2" w:rsidP="00EF2DF2"/>
    <w:sectPr w:rsidSect="00EF2D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D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6D31" w:rsidP="00CA6D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D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D31" w:rsidP="00EF2D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A6D31" w:rsidP="00EF2D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A6D31" w:rsidP="00EF2D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D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DF2" w:rsidRPr="00CA6D31" w:rsidP="00CA6D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D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D31" w:rsidRPr="002D2AF8" w:rsidP="00EF2DF2">
    <w:pPr>
      <w:pStyle w:val="Header"/>
      <w:framePr w:wrap="around"/>
    </w:pPr>
    <w:r>
      <w:fldChar w:fldCharType="begin"/>
    </w:r>
    <w:r>
      <w:instrText xml:space="preserve"> TITLE   \* MERGEFORMAT </w:instrText>
    </w:r>
    <w:r>
      <w:fldChar w:fldCharType="separate"/>
    </w:r>
    <w:r>
      <w:t>LGAGOVA406A Implement marketing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CA6D31" w:rsidP="00EF2D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CA6D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9A88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D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2DF2"/>
    <w:pPr>
      <w:spacing w:before="360" w:after="60"/>
      <w:outlineLvl w:val="0"/>
    </w:pPr>
    <w:rPr>
      <w:sz w:val="32"/>
    </w:rPr>
  </w:style>
  <w:style w:type="paragraph" w:styleId="Heading2">
    <w:name w:val="heading 2"/>
    <w:basedOn w:val="HeadingBase"/>
    <w:next w:val="BodyText"/>
    <w:link w:val="Heading2Char"/>
    <w:qFormat/>
    <w:rsid w:val="00EF2DF2"/>
    <w:pPr>
      <w:keepLines/>
      <w:spacing w:before="240" w:after="120"/>
      <w:outlineLvl w:val="1"/>
    </w:pPr>
    <w:rPr>
      <w:sz w:val="28"/>
      <w:szCs w:val="40"/>
    </w:rPr>
  </w:style>
  <w:style w:type="paragraph" w:styleId="Heading3">
    <w:name w:val="heading 3"/>
    <w:basedOn w:val="HeadingBase"/>
    <w:next w:val="BodyText"/>
    <w:link w:val="Heading3Char"/>
    <w:qFormat/>
    <w:rsid w:val="00EF2DF2"/>
    <w:pPr>
      <w:spacing w:before="180" w:after="120"/>
      <w:outlineLvl w:val="2"/>
    </w:pPr>
    <w:rPr>
      <w:spacing w:val="-10"/>
      <w:kern w:val="32"/>
    </w:rPr>
  </w:style>
  <w:style w:type="paragraph" w:styleId="Heading4">
    <w:name w:val="heading 4"/>
    <w:basedOn w:val="HeadingBase"/>
    <w:next w:val="BodyText"/>
    <w:link w:val="Heading4Char"/>
    <w:qFormat/>
    <w:rsid w:val="00EF2DF2"/>
    <w:pPr>
      <w:spacing w:before="160" w:after="120"/>
      <w:outlineLvl w:val="3"/>
    </w:pPr>
    <w:rPr>
      <w:sz w:val="22"/>
    </w:rPr>
  </w:style>
  <w:style w:type="paragraph" w:styleId="Heading5">
    <w:name w:val="heading 5"/>
    <w:basedOn w:val="HeadingBase"/>
    <w:next w:val="Normal"/>
    <w:link w:val="Heading5Char"/>
    <w:qFormat/>
    <w:rsid w:val="00EF2DF2"/>
    <w:pPr>
      <w:spacing w:before="80"/>
      <w:outlineLvl w:val="4"/>
    </w:pPr>
    <w:rPr>
      <w:color w:val="918585"/>
      <w:sz w:val="20"/>
    </w:rPr>
  </w:style>
  <w:style w:type="paragraph" w:styleId="Heading6">
    <w:name w:val="heading 6"/>
    <w:basedOn w:val="HeadingBase"/>
    <w:next w:val="Normal"/>
    <w:link w:val="Heading6Char"/>
    <w:qFormat/>
    <w:rsid w:val="00EF2DF2"/>
    <w:pPr>
      <w:spacing w:before="60"/>
      <w:outlineLvl w:val="5"/>
    </w:pPr>
    <w:rPr>
      <w:color w:val="918585"/>
      <w:sz w:val="20"/>
    </w:rPr>
  </w:style>
  <w:style w:type="paragraph" w:styleId="Heading7">
    <w:name w:val="heading 7"/>
    <w:basedOn w:val="Normal"/>
    <w:next w:val="Normal"/>
    <w:link w:val="Heading7Char"/>
    <w:qFormat/>
    <w:rsid w:val="00EF2DF2"/>
    <w:pPr>
      <w:ind w:left="720"/>
      <w:outlineLvl w:val="6"/>
    </w:pPr>
    <w:rPr>
      <w:i/>
    </w:rPr>
  </w:style>
  <w:style w:type="paragraph" w:styleId="Heading8">
    <w:name w:val="heading 8"/>
    <w:basedOn w:val="Normal"/>
    <w:next w:val="Normal"/>
    <w:link w:val="Heading8Char"/>
    <w:qFormat/>
    <w:rsid w:val="00EF2DF2"/>
    <w:pPr>
      <w:ind w:left="720"/>
      <w:outlineLvl w:val="7"/>
    </w:pPr>
    <w:rPr>
      <w:i/>
    </w:rPr>
  </w:style>
  <w:style w:type="paragraph" w:styleId="Heading9">
    <w:name w:val="heading 9"/>
    <w:basedOn w:val="Normal"/>
    <w:next w:val="Normal"/>
    <w:link w:val="Heading9Char"/>
    <w:qFormat/>
    <w:rsid w:val="00EF2DF2"/>
    <w:pPr>
      <w:ind w:left="720"/>
      <w:outlineLvl w:val="8"/>
    </w:pPr>
    <w:rPr>
      <w:i/>
    </w:rPr>
  </w:style>
  <w:style w:type="character" w:default="1" w:styleId="DefaultParagraphFont">
    <w:name w:val="Default Paragraph Font"/>
    <w:uiPriority w:val="1"/>
    <w:unhideWhenUsed/>
    <w:rsid w:val="00EF2D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DF2"/>
  </w:style>
  <w:style w:type="character" w:customStyle="1" w:styleId="Heading1Char">
    <w:name w:val="Heading 1 Char"/>
    <w:basedOn w:val="DefaultParagraphFont"/>
    <w:link w:val="Heading1"/>
    <w:rsid w:val="00EF2DF2"/>
    <w:rPr>
      <w:rFonts w:ascii="Times New Roman" w:eastAsia="Times New Roman" w:hAnsi="Times New Roman" w:cs="Times New Roman"/>
      <w:b/>
      <w:sz w:val="32"/>
      <w:szCs w:val="20"/>
      <w:lang w:eastAsia="en-US"/>
    </w:rPr>
  </w:style>
  <w:style w:type="paragraph" w:styleId="BodyText">
    <w:name w:val="Body Text"/>
    <w:basedOn w:val="Normal"/>
    <w:link w:val="BodyTextChar"/>
    <w:rsid w:val="00EF2D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2DF2"/>
    <w:rPr>
      <w:rFonts w:ascii="Times New Roman" w:eastAsia="Times New Roman" w:hAnsi="Times New Roman" w:cs="Times New Roman"/>
      <w:sz w:val="24"/>
      <w:lang w:eastAsia="en-US"/>
    </w:rPr>
  </w:style>
  <w:style w:type="paragraph" w:styleId="Footer">
    <w:name w:val="footer"/>
    <w:basedOn w:val="Normal"/>
    <w:link w:val="FooterChar"/>
    <w:rsid w:val="00EF2D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2DF2"/>
    <w:rPr>
      <w:rFonts w:ascii="Times New Roman" w:eastAsia="Times New Roman" w:hAnsi="Times New Roman" w:cs="Times New Roman"/>
      <w:sz w:val="16"/>
      <w:lang w:eastAsia="en-US"/>
    </w:rPr>
  </w:style>
  <w:style w:type="paragraph" w:styleId="List">
    <w:name w:val="List"/>
    <w:basedOn w:val="BodyText"/>
    <w:next w:val="BodyText"/>
    <w:rsid w:val="00EF2DF2"/>
    <w:pPr>
      <w:tabs>
        <w:tab w:val="left" w:pos="340"/>
      </w:tabs>
      <w:spacing w:before="60" w:after="60"/>
      <w:ind w:left="340" w:hanging="340"/>
    </w:pPr>
  </w:style>
  <w:style w:type="paragraph" w:styleId="ListBullet">
    <w:name w:val="List Bullet"/>
    <w:basedOn w:val="List"/>
    <w:rsid w:val="00EF2DF2"/>
    <w:pPr>
      <w:numPr>
        <w:numId w:val="12"/>
      </w:numPr>
      <w:tabs>
        <w:tab w:val="clear" w:pos="340"/>
      </w:tabs>
      <w:spacing w:before="40" w:after="40"/>
    </w:pPr>
  </w:style>
  <w:style w:type="character" w:customStyle="1" w:styleId="SpecialBold">
    <w:name w:val="Special Bold"/>
    <w:basedOn w:val="DefaultParagraphFont"/>
    <w:rsid w:val="00EF2DF2"/>
    <w:rPr>
      <w:b/>
      <w:spacing w:val="0"/>
    </w:rPr>
  </w:style>
  <w:style w:type="paragraph" w:customStyle="1" w:styleId="SuperHeading">
    <w:name w:val="SuperHeading"/>
    <w:basedOn w:val="Normal"/>
    <w:rsid w:val="00EF2DF2"/>
    <w:pPr>
      <w:spacing w:before="240" w:after="120"/>
      <w:outlineLvl w:val="0"/>
    </w:pPr>
    <w:rPr>
      <w:rFonts w:ascii="Times New Roman" w:hAnsi="Times New Roman"/>
      <w:b/>
      <w:sz w:val="28"/>
    </w:rPr>
  </w:style>
  <w:style w:type="paragraph" w:customStyle="1" w:styleId="AllowPageBreak">
    <w:name w:val="AllowPageBreak"/>
    <w:rsid w:val="00EF2D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F2DF2"/>
    <w:rPr>
      <w:b/>
      <w:i/>
      <w:u w:val="none"/>
    </w:rPr>
  </w:style>
  <w:style w:type="character" w:customStyle="1" w:styleId="Heading2Char">
    <w:name w:val="Heading 2 Char"/>
    <w:basedOn w:val="DefaultParagraphFont"/>
    <w:link w:val="Heading2"/>
    <w:rsid w:val="00EF2D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2D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2D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2D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2D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D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2D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2DF2"/>
    <w:rPr>
      <w:rFonts w:ascii="Courier New" w:eastAsia="Times New Roman" w:hAnsi="Courier New" w:cs="Times New Roman"/>
      <w:i/>
      <w:szCs w:val="20"/>
      <w:lang w:eastAsia="en-US"/>
    </w:rPr>
  </w:style>
  <w:style w:type="paragraph" w:customStyle="1" w:styleId="HeadingBase">
    <w:name w:val="Heading Base"/>
    <w:rsid w:val="00EF2D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DF2"/>
    <w:pPr>
      <w:tabs>
        <w:tab w:val="right" w:leader="dot" w:pos="9072"/>
      </w:tabs>
      <w:ind w:left="567"/>
    </w:pPr>
    <w:rPr>
      <w:szCs w:val="22"/>
    </w:rPr>
  </w:style>
  <w:style w:type="paragraph" w:customStyle="1" w:styleId="TOCBase">
    <w:name w:val="TOC Base"/>
    <w:rsid w:val="00EF2D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DF2"/>
    <w:pPr>
      <w:tabs>
        <w:tab w:val="right" w:leader="dot" w:pos="9072"/>
      </w:tabs>
      <w:spacing w:before="40" w:after="40"/>
      <w:ind w:left="284"/>
    </w:pPr>
    <w:rPr>
      <w:rFonts w:ascii="Times New Roman" w:hAnsi="Times New Roman"/>
    </w:rPr>
  </w:style>
  <w:style w:type="paragraph" w:styleId="TOC1">
    <w:name w:val="toc 1"/>
    <w:basedOn w:val="TOCBase"/>
    <w:next w:val="Normal"/>
    <w:rsid w:val="00EF2D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2DF2"/>
    <w:pPr>
      <w:spacing w:before="5040"/>
      <w:jc w:val="center"/>
    </w:pPr>
    <w:rPr>
      <w:sz w:val="48"/>
      <w:szCs w:val="72"/>
      <w:lang w:val="en-US"/>
    </w:rPr>
  </w:style>
  <w:style w:type="character" w:customStyle="1" w:styleId="TitleChar">
    <w:name w:val="Title Char"/>
    <w:basedOn w:val="DefaultParagraphFont"/>
    <w:link w:val="Title"/>
    <w:rsid w:val="00EF2D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DF2"/>
    <w:pPr>
      <w:tabs>
        <w:tab w:val="left" w:pos="3600"/>
        <w:tab w:val="left" w:pos="3958"/>
      </w:tabs>
    </w:pPr>
  </w:style>
  <w:style w:type="paragraph" w:customStyle="1" w:styleId="Note">
    <w:name w:val="Note"/>
    <w:basedOn w:val="BodyText"/>
    <w:rsid w:val="00EF2D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2DF2"/>
    <w:pPr>
      <w:framePr w:wrap="auto" w:hAnchor="text" w:y="6049"/>
    </w:pPr>
    <w:rPr>
      <w:color w:val="000000"/>
      <w:sz w:val="40"/>
    </w:rPr>
  </w:style>
  <w:style w:type="paragraph" w:customStyle="1" w:styleId="TOCTitle">
    <w:name w:val="TOCTitle"/>
    <w:basedOn w:val="Heading1"/>
    <w:rsid w:val="00EF2DF2"/>
    <w:pPr>
      <w:spacing w:after="240"/>
      <w:jc w:val="center"/>
      <w:outlineLvl w:val="9"/>
    </w:pPr>
    <w:rPr>
      <w:caps/>
    </w:rPr>
  </w:style>
  <w:style w:type="paragraph" w:customStyle="1" w:styleId="Version">
    <w:name w:val="Version"/>
    <w:rsid w:val="00EF2D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2DF2"/>
    <w:pPr>
      <w:numPr>
        <w:numId w:val="13"/>
      </w:numPr>
      <w:tabs>
        <w:tab w:val="clear" w:pos="680"/>
      </w:tabs>
    </w:pPr>
  </w:style>
  <w:style w:type="paragraph" w:styleId="Index1">
    <w:name w:val="index 1"/>
    <w:basedOn w:val="Normal"/>
    <w:next w:val="Normal"/>
    <w:semiHidden/>
    <w:rsid w:val="00EF2DF2"/>
    <w:pPr>
      <w:keepNext w:val="0"/>
      <w:tabs>
        <w:tab w:val="right" w:pos="4176"/>
      </w:tabs>
      <w:ind w:left="198" w:hanging="198"/>
    </w:pPr>
    <w:rPr>
      <w:rFonts w:ascii="Garamond" w:hAnsi="Garamond"/>
    </w:rPr>
  </w:style>
  <w:style w:type="paragraph" w:styleId="IndexHeading">
    <w:name w:val="index heading"/>
    <w:basedOn w:val="Normal"/>
    <w:next w:val="Index1"/>
    <w:semiHidden/>
    <w:rsid w:val="00EF2DF2"/>
    <w:pPr>
      <w:spacing w:before="120" w:after="120"/>
    </w:pPr>
    <w:rPr>
      <w:rFonts w:ascii="Arial" w:hAnsi="Arial"/>
      <w:b/>
      <w:color w:val="918585"/>
      <w:sz w:val="24"/>
    </w:rPr>
  </w:style>
  <w:style w:type="paragraph" w:styleId="Header">
    <w:name w:val="header"/>
    <w:basedOn w:val="Normal"/>
    <w:link w:val="HeaderChar"/>
    <w:rsid w:val="00EF2D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2DF2"/>
    <w:rPr>
      <w:rFonts w:ascii="Times New Roman" w:eastAsia="Times New Roman" w:hAnsi="Times New Roman" w:cs="Times New Roman"/>
      <w:sz w:val="16"/>
      <w:szCs w:val="20"/>
      <w:lang w:val="en-GB" w:eastAsia="en-US"/>
    </w:rPr>
  </w:style>
  <w:style w:type="paragraph" w:customStyle="1" w:styleId="Chapter">
    <w:name w:val="Chapter"/>
    <w:basedOn w:val="Normal"/>
    <w:rsid w:val="00EF2DF2"/>
    <w:pPr>
      <w:spacing w:before="240"/>
    </w:pPr>
    <w:rPr>
      <w:rFonts w:ascii="Times New Roman" w:hAnsi="Times New Roman"/>
      <w:smallCaps/>
      <w:spacing w:val="80"/>
      <w:sz w:val="28"/>
    </w:rPr>
  </w:style>
  <w:style w:type="paragraph" w:customStyle="1" w:styleId="InChapter">
    <w:name w:val="InChapter"/>
    <w:basedOn w:val="Heading3"/>
    <w:rsid w:val="00EF2DF2"/>
    <w:pPr>
      <w:spacing w:after="240"/>
      <w:outlineLvl w:val="9"/>
    </w:pPr>
    <w:rPr>
      <w:noProof/>
    </w:rPr>
  </w:style>
  <w:style w:type="paragraph" w:styleId="Index2">
    <w:name w:val="index 2"/>
    <w:basedOn w:val="Normal"/>
    <w:next w:val="Normal"/>
    <w:semiHidden/>
    <w:rsid w:val="00EF2DF2"/>
    <w:pPr>
      <w:tabs>
        <w:tab w:val="right" w:pos="4176"/>
      </w:tabs>
      <w:ind w:left="568" w:hanging="284"/>
    </w:pPr>
    <w:rPr>
      <w:rFonts w:ascii="Garamond" w:hAnsi="Garamond"/>
    </w:rPr>
  </w:style>
  <w:style w:type="paragraph" w:customStyle="1" w:styleId="Byline">
    <w:name w:val="Byline"/>
    <w:rsid w:val="00EF2D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DF2"/>
    <w:pPr>
      <w:tabs>
        <w:tab w:val="clear" w:pos="3600"/>
        <w:tab w:val="clear" w:pos="3958"/>
      </w:tabs>
      <w:jc w:val="right"/>
    </w:pPr>
  </w:style>
  <w:style w:type="character" w:styleId="Emphasis">
    <w:name w:val="Emphasis"/>
    <w:basedOn w:val="DefaultParagraphFont"/>
    <w:qFormat/>
    <w:rsid w:val="00EF2DF2"/>
    <w:rPr>
      <w:i/>
    </w:rPr>
  </w:style>
  <w:style w:type="paragraph" w:styleId="Caption">
    <w:name w:val="caption"/>
    <w:basedOn w:val="BodyText"/>
    <w:next w:val="Normal"/>
    <w:qFormat/>
    <w:rsid w:val="00EF2DF2"/>
    <w:pPr>
      <w:framePr w:w="2268" w:hSpace="181" w:vSpace="181" w:wrap="around" w:vAnchor="text" w:hAnchor="page" w:x="1135" w:y="285" w:anchorLock="1"/>
    </w:pPr>
    <w:rPr>
      <w:i/>
    </w:rPr>
  </w:style>
  <w:style w:type="paragraph" w:customStyle="1" w:styleId="MiniTOCTitle">
    <w:name w:val="MiniTOCTitle"/>
    <w:basedOn w:val="Heading4"/>
    <w:rsid w:val="00EF2DF2"/>
    <w:pPr>
      <w:spacing w:before="240"/>
      <w:outlineLvl w:val="9"/>
    </w:pPr>
    <w:rPr>
      <w:noProof/>
      <w:sz w:val="24"/>
    </w:rPr>
  </w:style>
  <w:style w:type="paragraph" w:customStyle="1" w:styleId="MiniTOCItem">
    <w:name w:val="MiniTOCItem"/>
    <w:basedOn w:val="ListBullet"/>
    <w:rsid w:val="00EF2DF2"/>
    <w:pPr>
      <w:numPr>
        <w:numId w:val="0"/>
      </w:numPr>
      <w:tabs>
        <w:tab w:val="right" w:leader="dot" w:pos="6521"/>
      </w:tabs>
      <w:spacing w:before="0" w:after="0"/>
    </w:pPr>
  </w:style>
  <w:style w:type="paragraph" w:customStyle="1" w:styleId="TOFTitle">
    <w:name w:val="TOFTitle"/>
    <w:basedOn w:val="TOCTitle"/>
    <w:rsid w:val="00EF2DF2"/>
  </w:style>
  <w:style w:type="paragraph" w:styleId="TableofFigures">
    <w:name w:val="table of figures"/>
    <w:basedOn w:val="Normal"/>
    <w:next w:val="Normal"/>
    <w:semiHidden/>
    <w:rsid w:val="00EF2DF2"/>
    <w:pPr>
      <w:tabs>
        <w:tab w:val="right" w:leader="dot" w:pos="9072"/>
      </w:tabs>
      <w:ind w:left="970" w:hanging="403"/>
    </w:pPr>
    <w:rPr>
      <w:rFonts w:ascii="Times New Roman" w:hAnsi="Times New Roman"/>
      <w:b/>
    </w:rPr>
  </w:style>
  <w:style w:type="paragraph" w:styleId="ListNumber">
    <w:name w:val="List Number"/>
    <w:basedOn w:val="List"/>
    <w:rsid w:val="00EF2DF2"/>
    <w:pPr>
      <w:numPr>
        <w:numId w:val="10"/>
      </w:numPr>
    </w:pPr>
  </w:style>
  <w:style w:type="character" w:customStyle="1" w:styleId="WingdingSymbols">
    <w:name w:val="Wingding Symbols"/>
    <w:rsid w:val="00EF2DF2"/>
    <w:rPr>
      <w:rFonts w:ascii="Wingdings" w:hAnsi="Wingdings"/>
    </w:rPr>
  </w:style>
  <w:style w:type="paragraph" w:customStyle="1" w:styleId="TableHeading">
    <w:name w:val="Table Heading"/>
    <w:basedOn w:val="HeadingBase"/>
    <w:rsid w:val="00EF2DF2"/>
    <w:pPr>
      <w:keepLines/>
      <w:pBdr>
        <w:bottom w:val="single" w:sz="6" w:space="1" w:color="918585"/>
      </w:pBdr>
      <w:spacing w:before="240"/>
    </w:pPr>
  </w:style>
  <w:style w:type="character" w:customStyle="1" w:styleId="HotSpot">
    <w:name w:val="HotSpot"/>
    <w:rsid w:val="00EF2DF2"/>
    <w:rPr>
      <w:color w:val="0033CC"/>
      <w:u w:val="none"/>
    </w:rPr>
  </w:style>
  <w:style w:type="paragraph" w:customStyle="1" w:styleId="BodyTextRight">
    <w:name w:val="Body Text Right"/>
    <w:basedOn w:val="BodyText"/>
    <w:rsid w:val="00EF2DF2"/>
    <w:pPr>
      <w:spacing w:before="0" w:after="0"/>
      <w:jc w:val="right"/>
    </w:pPr>
  </w:style>
  <w:style w:type="paragraph" w:styleId="Index3">
    <w:name w:val="index 3"/>
    <w:basedOn w:val="ListNumber2"/>
    <w:next w:val="Normal"/>
    <w:semiHidden/>
    <w:rsid w:val="00EF2DF2"/>
    <w:pPr>
      <w:numPr>
        <w:numId w:val="0"/>
      </w:numPr>
      <w:tabs>
        <w:tab w:val="right" w:leader="dot" w:pos="4176"/>
      </w:tabs>
    </w:pPr>
  </w:style>
  <w:style w:type="paragraph" w:styleId="ListNumber2">
    <w:name w:val="List Number 2"/>
    <w:basedOn w:val="List2"/>
    <w:rsid w:val="00EF2DF2"/>
    <w:pPr>
      <w:numPr>
        <w:numId w:val="9"/>
      </w:numPr>
      <w:tabs>
        <w:tab w:val="clear" w:pos="1060"/>
      </w:tabs>
    </w:pPr>
  </w:style>
  <w:style w:type="paragraph" w:customStyle="1" w:styleId="MarginNote">
    <w:name w:val="Margin Note"/>
    <w:basedOn w:val="BodyText"/>
    <w:rsid w:val="00EF2D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D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2D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2DF2"/>
    <w:rPr>
      <w:sz w:val="32"/>
    </w:rPr>
  </w:style>
  <w:style w:type="paragraph" w:customStyle="1" w:styleId="HeadingProcedure">
    <w:name w:val="Heading Procedure"/>
    <w:basedOn w:val="HeadingBase"/>
    <w:next w:val="Normal"/>
    <w:rsid w:val="00EF2DF2"/>
    <w:pPr>
      <w:tabs>
        <w:tab w:val="left" w:pos="0"/>
      </w:tabs>
      <w:spacing w:before="120" w:after="60"/>
    </w:pPr>
    <w:rPr>
      <w:i/>
      <w:color w:val="918585"/>
      <w:sz w:val="22"/>
    </w:rPr>
  </w:style>
  <w:style w:type="paragraph" w:customStyle="1" w:styleId="TableBodyText">
    <w:name w:val="Table Body Text"/>
    <w:basedOn w:val="BodyText"/>
    <w:rsid w:val="00EF2DF2"/>
    <w:pPr>
      <w:spacing w:before="60" w:after="60"/>
    </w:pPr>
  </w:style>
  <w:style w:type="paragraph" w:styleId="ListContinue">
    <w:name w:val="List Continue"/>
    <w:basedOn w:val="List"/>
    <w:rsid w:val="00EF2DF2"/>
    <w:pPr>
      <w:ind w:firstLine="0"/>
    </w:pPr>
  </w:style>
  <w:style w:type="paragraph" w:customStyle="1" w:styleId="ListNote">
    <w:name w:val="List Note"/>
    <w:basedOn w:val="List"/>
    <w:rsid w:val="00EF2DF2"/>
    <w:pPr>
      <w:pBdr>
        <w:top w:val="single" w:sz="6" w:space="2" w:color="918585"/>
        <w:bottom w:val="single" w:sz="6" w:space="2" w:color="918585"/>
      </w:pBdr>
      <w:tabs>
        <w:tab w:val="left" w:pos="1021"/>
      </w:tabs>
      <w:ind w:firstLine="0"/>
    </w:pPr>
  </w:style>
  <w:style w:type="paragraph" w:customStyle="1" w:styleId="Warning">
    <w:name w:val="Warning"/>
    <w:basedOn w:val="BodyText"/>
    <w:rsid w:val="00EF2DF2"/>
    <w:pPr>
      <w:shd w:val="clear" w:color="auto" w:fill="D9D9D9"/>
      <w:tabs>
        <w:tab w:val="left" w:pos="992"/>
      </w:tabs>
      <w:ind w:left="119" w:right="119"/>
    </w:pPr>
    <w:rPr>
      <w:sz w:val="20"/>
    </w:rPr>
  </w:style>
  <w:style w:type="paragraph" w:customStyle="1" w:styleId="MarginIcons">
    <w:name w:val="Margin Icons"/>
    <w:basedOn w:val="BodyText"/>
    <w:rsid w:val="00EF2D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2DF2"/>
    <w:rPr>
      <w:rFonts w:ascii="Courier New" w:hAnsi="Courier New"/>
    </w:rPr>
  </w:style>
  <w:style w:type="paragraph" w:customStyle="1" w:styleId="NoteBullet">
    <w:name w:val="Note Bullet"/>
    <w:basedOn w:val="Note"/>
    <w:rsid w:val="00EF2DF2"/>
    <w:pPr>
      <w:tabs>
        <w:tab w:val="clear" w:pos="680"/>
      </w:tabs>
      <w:spacing w:before="60" w:after="60"/>
    </w:pPr>
  </w:style>
  <w:style w:type="paragraph" w:customStyle="1" w:styleId="SubHeading2">
    <w:name w:val="SubHeading2"/>
    <w:basedOn w:val="HeadingBase"/>
    <w:rsid w:val="00EF2DF2"/>
    <w:pPr>
      <w:spacing w:before="240" w:after="60"/>
    </w:pPr>
    <w:rPr>
      <w:sz w:val="20"/>
    </w:rPr>
  </w:style>
  <w:style w:type="paragraph" w:customStyle="1" w:styleId="SubHeading1">
    <w:name w:val="SubHeading1"/>
    <w:basedOn w:val="HeadingBase"/>
    <w:rsid w:val="00EF2DF2"/>
    <w:pPr>
      <w:spacing w:before="240" w:after="60"/>
    </w:pPr>
    <w:rPr>
      <w:color w:val="918585"/>
      <w:sz w:val="22"/>
    </w:rPr>
  </w:style>
  <w:style w:type="paragraph" w:customStyle="1" w:styleId="SideHeading">
    <w:name w:val="Side Heading"/>
    <w:basedOn w:val="HeadingBase"/>
    <w:rsid w:val="00EF2D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DF2"/>
    <w:pPr>
      <w:tabs>
        <w:tab w:val="num" w:pos="360"/>
      </w:tabs>
    </w:pPr>
  </w:style>
  <w:style w:type="paragraph" w:styleId="PlainText">
    <w:name w:val="Plain Text"/>
    <w:basedOn w:val="Normal"/>
    <w:link w:val="PlainTextChar"/>
    <w:rsid w:val="00EF2DF2"/>
    <w:rPr>
      <w:sz w:val="20"/>
    </w:rPr>
  </w:style>
  <w:style w:type="character" w:customStyle="1" w:styleId="PlainTextChar">
    <w:name w:val="Plain Text Char"/>
    <w:basedOn w:val="DefaultParagraphFont"/>
    <w:link w:val="PlainText"/>
    <w:rsid w:val="00EF2DF2"/>
    <w:rPr>
      <w:rFonts w:ascii="Courier New" w:eastAsia="Times New Roman" w:hAnsi="Courier New" w:cs="Times New Roman"/>
      <w:sz w:val="20"/>
      <w:szCs w:val="20"/>
      <w:lang w:eastAsia="en-US"/>
    </w:rPr>
  </w:style>
  <w:style w:type="character" w:customStyle="1" w:styleId="MenuOption">
    <w:name w:val="Menu Option"/>
    <w:basedOn w:val="DefaultParagraphFont"/>
    <w:rsid w:val="00EF2DF2"/>
    <w:rPr>
      <w:b/>
      <w:smallCaps/>
    </w:rPr>
  </w:style>
  <w:style w:type="paragraph" w:customStyle="1" w:styleId="TableListNumber">
    <w:name w:val="Table List Number"/>
    <w:basedOn w:val="ListNumber"/>
    <w:rsid w:val="00EF2DF2"/>
    <w:pPr>
      <w:numPr>
        <w:numId w:val="0"/>
      </w:numPr>
    </w:pPr>
  </w:style>
  <w:style w:type="paragraph" w:styleId="TOC4">
    <w:name w:val="toc 4"/>
    <w:basedOn w:val="TOCBase"/>
    <w:next w:val="Normal"/>
    <w:semiHidden/>
    <w:rsid w:val="00EF2DF2"/>
    <w:pPr>
      <w:tabs>
        <w:tab w:val="right" w:leader="dot" w:pos="9071"/>
      </w:tabs>
      <w:ind w:left="1701"/>
    </w:pPr>
  </w:style>
  <w:style w:type="paragraph" w:customStyle="1" w:styleId="ListAlpha">
    <w:name w:val="List Alpha"/>
    <w:basedOn w:val="List"/>
    <w:rsid w:val="00EF2DF2"/>
    <w:pPr>
      <w:numPr>
        <w:numId w:val="8"/>
      </w:numPr>
    </w:pPr>
  </w:style>
  <w:style w:type="paragraph" w:customStyle="1" w:styleId="ListAlpha2">
    <w:name w:val="List Alpha 2"/>
    <w:basedOn w:val="List2"/>
    <w:rsid w:val="00EF2DF2"/>
    <w:pPr>
      <w:numPr>
        <w:numId w:val="7"/>
      </w:numPr>
    </w:pPr>
  </w:style>
  <w:style w:type="paragraph" w:styleId="List2">
    <w:name w:val="List 2"/>
    <w:basedOn w:val="BodyText"/>
    <w:rsid w:val="00EF2DF2"/>
    <w:pPr>
      <w:tabs>
        <w:tab w:val="left" w:pos="680"/>
      </w:tabs>
      <w:spacing w:before="60" w:after="60"/>
      <w:ind w:left="680" w:hanging="340"/>
    </w:pPr>
  </w:style>
  <w:style w:type="paragraph" w:styleId="List3">
    <w:name w:val="List 3"/>
    <w:basedOn w:val="BodyText"/>
    <w:rsid w:val="00EF2DF2"/>
    <w:pPr>
      <w:tabs>
        <w:tab w:val="left" w:pos="1021"/>
      </w:tabs>
      <w:spacing w:before="60" w:after="60"/>
      <w:ind w:left="1020" w:hanging="340"/>
    </w:pPr>
  </w:style>
  <w:style w:type="paragraph" w:styleId="List4">
    <w:name w:val="List 4"/>
    <w:basedOn w:val="BodyText"/>
    <w:rsid w:val="00EF2DF2"/>
    <w:pPr>
      <w:tabs>
        <w:tab w:val="left" w:pos="1361"/>
      </w:tabs>
      <w:spacing w:before="60" w:after="60"/>
      <w:ind w:left="1361" w:hanging="340"/>
    </w:pPr>
  </w:style>
  <w:style w:type="paragraph" w:styleId="List5">
    <w:name w:val="List 5"/>
    <w:basedOn w:val="BodyText"/>
    <w:rsid w:val="00EF2DF2"/>
    <w:pPr>
      <w:tabs>
        <w:tab w:val="left" w:pos="1701"/>
      </w:tabs>
      <w:spacing w:before="60" w:after="60"/>
      <w:ind w:left="1701" w:hanging="340"/>
    </w:pPr>
  </w:style>
  <w:style w:type="paragraph" w:styleId="ListBullet3">
    <w:name w:val="List Bullet 3"/>
    <w:basedOn w:val="List3"/>
    <w:rsid w:val="00EF2DF2"/>
    <w:pPr>
      <w:numPr>
        <w:numId w:val="14"/>
      </w:numPr>
      <w:tabs>
        <w:tab w:val="clear" w:pos="1021"/>
      </w:tabs>
      <w:ind w:left="1037" w:hanging="357"/>
    </w:pPr>
  </w:style>
  <w:style w:type="paragraph" w:styleId="ListBullet4">
    <w:name w:val="List Bullet 4"/>
    <w:basedOn w:val="List4"/>
    <w:rsid w:val="00EF2DF2"/>
    <w:pPr>
      <w:numPr>
        <w:numId w:val="2"/>
      </w:numPr>
    </w:pPr>
  </w:style>
  <w:style w:type="paragraph" w:styleId="ListBullet5">
    <w:name w:val="List Bullet 5"/>
    <w:basedOn w:val="List5"/>
    <w:rsid w:val="00EF2DF2"/>
    <w:pPr>
      <w:numPr>
        <w:numId w:val="3"/>
      </w:numPr>
    </w:pPr>
  </w:style>
  <w:style w:type="paragraph" w:styleId="ListContinue2">
    <w:name w:val="List Continue 2"/>
    <w:basedOn w:val="List2"/>
    <w:rsid w:val="00EF2DF2"/>
    <w:pPr>
      <w:ind w:firstLine="0"/>
    </w:pPr>
  </w:style>
  <w:style w:type="paragraph" w:styleId="ListContinue3">
    <w:name w:val="List Continue 3"/>
    <w:basedOn w:val="List3"/>
    <w:rsid w:val="00EF2DF2"/>
    <w:pPr>
      <w:ind w:left="1021" w:firstLine="0"/>
    </w:pPr>
  </w:style>
  <w:style w:type="paragraph" w:styleId="ListContinue4">
    <w:name w:val="List Continue 4"/>
    <w:basedOn w:val="List4"/>
    <w:rsid w:val="00EF2DF2"/>
    <w:pPr>
      <w:ind w:firstLine="0"/>
    </w:pPr>
  </w:style>
  <w:style w:type="paragraph" w:styleId="ListContinue5">
    <w:name w:val="List Continue 5"/>
    <w:basedOn w:val="List5"/>
    <w:rsid w:val="00EF2DF2"/>
    <w:pPr>
      <w:ind w:firstLine="0"/>
    </w:pPr>
  </w:style>
  <w:style w:type="paragraph" w:styleId="ListNumber3">
    <w:name w:val="List Number 3"/>
    <w:basedOn w:val="List3"/>
    <w:rsid w:val="00EF2DF2"/>
    <w:pPr>
      <w:numPr>
        <w:numId w:val="4"/>
      </w:numPr>
    </w:pPr>
  </w:style>
  <w:style w:type="paragraph" w:styleId="ListNumber4">
    <w:name w:val="List Number 4"/>
    <w:basedOn w:val="List4"/>
    <w:rsid w:val="00EF2DF2"/>
    <w:pPr>
      <w:numPr>
        <w:numId w:val="5"/>
      </w:numPr>
    </w:pPr>
  </w:style>
  <w:style w:type="paragraph" w:styleId="ListNumber5">
    <w:name w:val="List Number 5"/>
    <w:basedOn w:val="List5"/>
    <w:rsid w:val="00EF2DF2"/>
    <w:pPr>
      <w:numPr>
        <w:numId w:val="6"/>
      </w:numPr>
    </w:pPr>
  </w:style>
  <w:style w:type="paragraph" w:styleId="BlockText">
    <w:name w:val="Block Text"/>
    <w:basedOn w:val="Normal"/>
    <w:rsid w:val="00EF2DF2"/>
    <w:pPr>
      <w:spacing w:after="120"/>
      <w:ind w:left="1440" w:right="1440"/>
    </w:pPr>
  </w:style>
  <w:style w:type="character" w:customStyle="1" w:styleId="Subscript">
    <w:name w:val="Subscript"/>
    <w:basedOn w:val="DefaultParagraphFont"/>
    <w:rsid w:val="00EF2DF2"/>
    <w:rPr>
      <w:sz w:val="16"/>
      <w:vertAlign w:val="subscript"/>
    </w:rPr>
  </w:style>
  <w:style w:type="character" w:customStyle="1" w:styleId="Superscript">
    <w:name w:val="Superscript"/>
    <w:basedOn w:val="DefaultParagraphFont"/>
    <w:rsid w:val="00EF2DF2"/>
    <w:rPr>
      <w:sz w:val="16"/>
      <w:vertAlign w:val="superscript"/>
    </w:rPr>
  </w:style>
  <w:style w:type="character" w:customStyle="1" w:styleId="Symbols">
    <w:name w:val="Symbols"/>
    <w:basedOn w:val="DefaultParagraphFont"/>
    <w:rsid w:val="00EF2DF2"/>
    <w:rPr>
      <w:rFonts w:ascii="Symbol" w:hAnsi="Symbol"/>
    </w:rPr>
  </w:style>
  <w:style w:type="character" w:customStyle="1" w:styleId="MenuOptions">
    <w:name w:val="Menu Options"/>
    <w:basedOn w:val="DefaultParagraphFont"/>
    <w:rsid w:val="00EF2DF2"/>
    <w:rPr>
      <w:rFonts w:ascii="Arial Narrow" w:hAnsi="Arial Narrow"/>
      <w:smallCaps/>
    </w:rPr>
  </w:style>
  <w:style w:type="character" w:customStyle="1" w:styleId="Buttons">
    <w:name w:val="Buttons"/>
    <w:basedOn w:val="DefaultParagraphFont"/>
    <w:rsid w:val="00EF2DF2"/>
    <w:rPr>
      <w:b/>
    </w:rPr>
  </w:style>
  <w:style w:type="character" w:customStyle="1" w:styleId="Underlined">
    <w:name w:val="Underlined"/>
    <w:basedOn w:val="DefaultParagraphFont"/>
    <w:rsid w:val="00EF2DF2"/>
    <w:rPr>
      <w:u w:val="single"/>
    </w:rPr>
  </w:style>
  <w:style w:type="paragraph" w:customStyle="1" w:styleId="TableBodyTextRight">
    <w:name w:val="Table Body Text Right"/>
    <w:basedOn w:val="TableBodyText"/>
    <w:rsid w:val="00EF2DF2"/>
    <w:pPr>
      <w:widowControl w:val="0"/>
      <w:autoSpaceDE w:val="0"/>
      <w:autoSpaceDN w:val="0"/>
      <w:adjustRightInd w:val="0"/>
      <w:jc w:val="right"/>
    </w:pPr>
    <w:rPr>
      <w:rFonts w:cs="Arial"/>
      <w:szCs w:val="18"/>
    </w:rPr>
  </w:style>
  <w:style w:type="paragraph" w:customStyle="1" w:styleId="CopyrightText">
    <w:name w:val="Copyright Text"/>
    <w:basedOn w:val="BodyText"/>
    <w:rsid w:val="00EF2DF2"/>
    <w:rPr>
      <w:sz w:val="18"/>
    </w:rPr>
  </w:style>
  <w:style w:type="paragraph" w:customStyle="1" w:styleId="BodySmallRight">
    <w:name w:val="Body Small Right"/>
    <w:basedOn w:val="BodyTextRight"/>
    <w:rsid w:val="00EF2DF2"/>
    <w:rPr>
      <w:sz w:val="18"/>
      <w:szCs w:val="18"/>
    </w:rPr>
  </w:style>
  <w:style w:type="paragraph" w:customStyle="1" w:styleId="MarginEdition">
    <w:name w:val="Margin Edition"/>
    <w:basedOn w:val="MarginNote"/>
    <w:rsid w:val="00EF2DF2"/>
    <w:pPr>
      <w:spacing w:before="0" w:after="0"/>
    </w:pPr>
    <w:rPr>
      <w:rFonts w:ascii="Times New Roman" w:hAnsi="Times New Roman"/>
      <w:color w:val="999999"/>
    </w:rPr>
  </w:style>
  <w:style w:type="paragraph" w:customStyle="1" w:styleId="Spacer">
    <w:name w:val="Spacer"/>
    <w:basedOn w:val="Normal"/>
    <w:rsid w:val="00EF2DF2"/>
    <w:rPr>
      <w:sz w:val="2"/>
      <w:szCs w:val="2"/>
    </w:rPr>
  </w:style>
  <w:style w:type="character" w:customStyle="1" w:styleId="Small">
    <w:name w:val="Small"/>
    <w:basedOn w:val="DefaultParagraphFont"/>
    <w:rsid w:val="00EF2DF2"/>
    <w:rPr>
      <w:sz w:val="16"/>
    </w:rPr>
  </w:style>
  <w:style w:type="paragraph" w:customStyle="1" w:styleId="WideTable">
    <w:name w:val="Wide Table"/>
    <w:basedOn w:val="Normal"/>
    <w:rsid w:val="00EF2DF2"/>
    <w:pPr>
      <w:ind w:left="-1418"/>
    </w:pPr>
    <w:rPr>
      <w:sz w:val="2"/>
      <w:szCs w:val="2"/>
    </w:rPr>
  </w:style>
  <w:style w:type="character" w:styleId="PageNumber">
    <w:name w:val="page number"/>
    <w:basedOn w:val="DefaultParagraphFont"/>
    <w:rsid w:val="00EF2DF2"/>
  </w:style>
  <w:style w:type="paragraph" w:styleId="Quote">
    <w:name w:val="Quote"/>
    <w:basedOn w:val="Heading1"/>
    <w:link w:val="QuoteChar"/>
    <w:qFormat/>
    <w:rsid w:val="00EF2DF2"/>
    <w:rPr>
      <w:b w:val="0"/>
      <w:sz w:val="72"/>
      <w:szCs w:val="72"/>
      <w:lang w:val="en-NZ"/>
    </w:rPr>
  </w:style>
  <w:style w:type="character" w:customStyle="1" w:styleId="QuoteChar">
    <w:name w:val="Quote Char"/>
    <w:basedOn w:val="DefaultParagraphFont"/>
    <w:link w:val="Quote"/>
    <w:rsid w:val="00EF2D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DF2"/>
    <w:pPr>
      <w:pageBreakBefore/>
    </w:pPr>
  </w:style>
  <w:style w:type="paragraph" w:customStyle="1" w:styleId="Border">
    <w:name w:val="Border"/>
    <w:basedOn w:val="Normal"/>
    <w:qFormat/>
    <w:rsid w:val="00EF2D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2DF2"/>
    <w:rPr>
      <w:b/>
      <w:bCs/>
      <w:i/>
      <w:iCs/>
      <w:color w:val="auto"/>
    </w:rPr>
  </w:style>
  <w:style w:type="paragraph" w:styleId="IntenseQuote">
    <w:name w:val="Intense Quote"/>
    <w:basedOn w:val="Normal"/>
    <w:next w:val="Normal"/>
    <w:link w:val="IntenseQuoteChar"/>
    <w:uiPriority w:val="30"/>
    <w:qFormat/>
    <w:rsid w:val="00EF2D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2D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2DF2"/>
    <w:rPr>
      <w:smallCaps/>
      <w:color w:val="auto"/>
      <w:u w:val="single"/>
    </w:rPr>
  </w:style>
  <w:style w:type="character" w:styleId="IntenseReference">
    <w:name w:val="Intense Reference"/>
    <w:basedOn w:val="DefaultParagraphFont"/>
    <w:uiPriority w:val="32"/>
    <w:qFormat/>
    <w:rsid w:val="00EF2DF2"/>
    <w:rPr>
      <w:b/>
      <w:bCs/>
      <w:smallCaps/>
      <w:color w:val="auto"/>
      <w:spacing w:val="5"/>
      <w:u w:val="single"/>
    </w:rPr>
  </w:style>
  <w:style w:type="paragraph" w:customStyle="1" w:styleId="2ColumnHeading">
    <w:name w:val="2Column Heading"/>
    <w:basedOn w:val="BodyText"/>
    <w:qFormat/>
    <w:rsid w:val="00EF2DF2"/>
    <w:pPr>
      <w:spacing w:after="60"/>
      <w:ind w:left="-2268"/>
    </w:pPr>
    <w:rPr>
      <w:b/>
    </w:rPr>
  </w:style>
  <w:style w:type="paragraph" w:customStyle="1" w:styleId="Heading1TOC">
    <w:name w:val="Heading1 TOC"/>
    <w:basedOn w:val="Normal"/>
    <w:qFormat/>
    <w:rsid w:val="00EF2DF2"/>
    <w:pPr>
      <w:spacing w:before="240" w:after="120"/>
    </w:pPr>
    <w:rPr>
      <w:rFonts w:ascii="Times New Roman" w:hAnsi="Times New Roman"/>
      <w:b/>
      <w:sz w:val="32"/>
    </w:rPr>
  </w:style>
  <w:style w:type="paragraph" w:customStyle="1" w:styleId="Heading2TOC">
    <w:name w:val="Heading2 TOC"/>
    <w:basedOn w:val="Normal"/>
    <w:qFormat/>
    <w:rsid w:val="00EF2DF2"/>
    <w:pPr>
      <w:spacing w:before="240" w:after="60"/>
    </w:pPr>
    <w:rPr>
      <w:rFonts w:ascii="Times New Roman" w:hAnsi="Times New Roman"/>
      <w:b/>
      <w:sz w:val="28"/>
    </w:rPr>
  </w:style>
  <w:style w:type="character" w:customStyle="1" w:styleId="Underline">
    <w:name w:val="Underline"/>
    <w:basedOn w:val="DefaultParagraphFont"/>
    <w:qFormat/>
    <w:rsid w:val="00EF2DF2"/>
    <w:rPr>
      <w:u w:val="single"/>
    </w:rPr>
  </w:style>
  <w:style w:type="paragraph" w:styleId="BalloonText">
    <w:name w:val="Balloon Text"/>
    <w:basedOn w:val="Normal"/>
    <w:link w:val="BalloonTextChar"/>
    <w:rsid w:val="00EF2DF2"/>
    <w:rPr>
      <w:rFonts w:ascii="Tahoma" w:hAnsi="Tahoma" w:cs="Tahoma"/>
      <w:sz w:val="16"/>
      <w:szCs w:val="16"/>
    </w:rPr>
  </w:style>
  <w:style w:type="character" w:customStyle="1" w:styleId="BalloonTextChar">
    <w:name w:val="Balloon Text Char"/>
    <w:basedOn w:val="DefaultParagraphFont"/>
    <w:link w:val="BalloonText"/>
    <w:rsid w:val="00EF2D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2D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2D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2DF2"/>
    <w:rPr>
      <w:b/>
      <w:color w:val="660033"/>
      <w:spacing w:val="0"/>
    </w:rPr>
  </w:style>
  <w:style w:type="paragraph" w:customStyle="1" w:styleId="Nameditemlist">
    <w:name w:val="Named item list"/>
    <w:basedOn w:val="BodyText"/>
    <w:qFormat/>
    <w:rsid w:val="00EF2D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765</Words>
  <Characters>4772</Characters>
  <Application>Microsoft Office Word</Application>
  <DocSecurity>0</DocSecurity>
  <Lines>164</Lines>
  <Paragraphs>89</Paragraphs>
  <ScaleCrop>false</ScaleCrop>
  <Company>Author-it Software Corporation Ltd.</Company>
  <LinksUpToDate>false</LinksUpToDate>
  <CharactersWithSpaces>5530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LGAGOVA406A Implement marketing plan</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2012-09-10T05:20:00Z</dcterms:created>
  <dcterms:modified xsi:type="dcterms:W3CDTF">2012-09-10T05:20:00Z</dcterms:modified>
</cp:coreProperties>
</file>