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7E70" w:rsidP="00987E70">
      <w:pPr>
        <w:pStyle w:val="Title"/>
      </w:pPr>
      <w:r>
        <w:fldChar w:fldCharType="begin"/>
      </w:r>
      <w:r>
        <w:instrText xml:space="preserve"> TITLE   \* MERGEFORMAT </w:instrText>
      </w:r>
      <w:r>
        <w:fldChar w:fldCharType="separate"/>
      </w:r>
      <w:r>
        <w:t>LGAGOVA202B Process infringement notices</w:t>
      </w:r>
      <w:r>
        <w:fldChar w:fldCharType="end"/>
      </w:r>
    </w:p>
    <w:p w:rsidR="00987E70" w:rsidP="00987E70">
      <w:pPr>
        <w:pStyle w:val="Version"/>
        <w:sectPr w:rsidSect="007A06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A06CF" w:rsidP="007A06CF">
      <w:pPr>
        <w:pStyle w:val="SuperHeading"/>
      </w:pPr>
      <w:r w:rsidRPr="007A06CF">
        <w:t>LGAGOVA202B Process infringement notices</w:t>
      </w:r>
    </w:p>
    <w:p w:rsidR="00000000" w:rsidRPr="007A06CF" w:rsidP="007A06CF">
      <w:pPr>
        <w:pStyle w:val="SuperHeading"/>
      </w:pPr>
    </w:p>
    <w:p w:rsidR="00000000" w:rsidRPr="007A06CF" w:rsidP="007A06CF">
      <w:pPr>
        <w:pStyle w:val="Heading1"/>
      </w:pPr>
      <w:bookmarkStart w:id="1" w:name="O_444549"/>
      <w:bookmarkEnd w:id="1"/>
      <w:r w:rsidRPr="007A06CF">
        <w:t>Modification History</w:t>
      </w:r>
    </w:p>
    <w:p w:rsidR="00000000" w:rsidRPr="007A06CF" w:rsidP="007A06CF">
      <w:pPr>
        <w:pStyle w:val="BodyText"/>
      </w:pPr>
      <w:r w:rsidRPr="007A06CF">
        <w:t>LGAGOVA202B Release 2:</w:t>
      </w:r>
      <w:r w:rsidRPr="007A06CF">
        <w:tab/>
        <w:t>Layout adjusted.</w:t>
      </w:r>
    </w:p>
    <w:p w:rsidR="00000000" w:rsidRPr="007A06CF" w:rsidP="007A06CF">
      <w:pPr>
        <w:pStyle w:val="BodyText"/>
      </w:pPr>
      <w:r w:rsidRPr="007A06CF">
        <w:t>LGAGOVA202B Release 1:</w:t>
      </w:r>
      <w:r w:rsidRPr="007A06CF">
        <w:tab/>
        <w:t>Primary release.</w:t>
      </w:r>
    </w:p>
    <w:p w:rsidR="00000000" w:rsidRPr="007A06CF" w:rsidP="007A06CF">
      <w:pPr>
        <w:pStyle w:val="AllowPageBreak"/>
      </w:pPr>
    </w:p>
    <w:p w:rsidR="00000000" w:rsidRPr="007A06CF" w:rsidP="007A06CF">
      <w:pPr>
        <w:pStyle w:val="Heading1"/>
      </w:pPr>
      <w:bookmarkStart w:id="2" w:name="O_444545"/>
      <w:bookmarkEnd w:id="2"/>
      <w:r w:rsidRPr="007A06CF">
        <w:t>Unit Descriptor</w:t>
      </w:r>
    </w:p>
    <w:p w:rsidR="00000000" w:rsidRPr="007A06CF" w:rsidP="007A06CF">
      <w:pPr>
        <w:pStyle w:val="BodyText"/>
      </w:pPr>
      <w:r w:rsidRPr="007A06CF">
        <w:t>This unit covers the processing of in</w:t>
      </w:r>
      <w:r w:rsidRPr="007A06CF">
        <w:t>fringement notices for various offences under council jurisdiction.</w:t>
      </w:r>
    </w:p>
    <w:p w:rsidR="00000000" w:rsidRPr="007A06CF" w:rsidP="007A06CF">
      <w:pPr>
        <w:pStyle w:val="AllowPageBreak"/>
      </w:pPr>
    </w:p>
    <w:p w:rsidR="00000000" w:rsidRPr="007A06CF" w:rsidP="007A06CF">
      <w:pPr>
        <w:pStyle w:val="Heading1"/>
      </w:pPr>
      <w:bookmarkStart w:id="3" w:name="O_444558"/>
      <w:bookmarkEnd w:id="3"/>
      <w:r w:rsidRPr="007A06CF">
        <w:t>Application of the Unit</w:t>
      </w:r>
    </w:p>
    <w:p w:rsidR="00000000" w:rsidRPr="007A06CF" w:rsidP="007A06CF">
      <w:pPr>
        <w:pStyle w:val="BodyText"/>
      </w:pPr>
      <w:r w:rsidRPr="007A06CF">
        <w:t>This unit supports the attainment of skills and knowledge required for competent workplace performance in councils of all sizes. Knowledge of the l</w:t>
      </w:r>
      <w:r w:rsidRPr="007A06CF">
        <w:t xml:space="preserve">egislation and regulations within which councils must operate is essential. The unique nature of councils, as a tier of government directed by elected members and reflecting the needs of local communities, must be appropriately reflected. </w:t>
      </w:r>
    </w:p>
    <w:p w:rsidR="00000000" w:rsidRPr="007A06CF" w:rsidP="007A06CF">
      <w:pPr>
        <w:pStyle w:val="AllowPageBreak"/>
      </w:pPr>
    </w:p>
    <w:p w:rsidR="00000000" w:rsidRPr="007A06CF" w:rsidP="007A06CF">
      <w:pPr>
        <w:pStyle w:val="Heading1"/>
      </w:pPr>
      <w:bookmarkStart w:id="4" w:name="O_444550"/>
      <w:bookmarkEnd w:id="4"/>
      <w:r w:rsidRPr="007A06CF">
        <w:t>Licensing/Regulatory Information</w:t>
      </w:r>
    </w:p>
    <w:p w:rsidR="00000000" w:rsidRPr="007A06CF" w:rsidP="007A06CF">
      <w:pPr>
        <w:pStyle w:val="BodyText"/>
      </w:pPr>
      <w:r w:rsidRPr="007A06CF">
        <w:t>Not applicable.</w:t>
      </w:r>
    </w:p>
    <w:p w:rsidR="00000000" w:rsidRPr="007A06CF" w:rsidP="007A06CF">
      <w:pPr>
        <w:pStyle w:val="AllowPageBreak"/>
      </w:pPr>
    </w:p>
    <w:p w:rsidR="00000000" w:rsidRPr="007A06CF" w:rsidP="007A06CF">
      <w:pPr>
        <w:pStyle w:val="Heading1"/>
      </w:pPr>
      <w:bookmarkStart w:id="5" w:name="O_444548"/>
      <w:bookmarkEnd w:id="5"/>
      <w:r w:rsidRPr="007A06CF">
        <w:t>Pre-Requisites</w:t>
      </w:r>
    </w:p>
    <w:p w:rsidR="00000000" w:rsidRPr="007A06CF" w:rsidP="007A06CF">
      <w:pPr>
        <w:pStyle w:val="BodyText"/>
      </w:pPr>
      <w:r w:rsidRPr="007A06CF">
        <w:t>Not applicable.</w:t>
      </w:r>
    </w:p>
    <w:p w:rsidR="00000000" w:rsidRPr="007A06CF" w:rsidP="007A06CF">
      <w:pPr>
        <w:pStyle w:val="AllowPageBreak"/>
      </w:pPr>
    </w:p>
    <w:p w:rsidR="00000000" w:rsidRPr="007A06CF" w:rsidP="007A06CF">
      <w:pPr>
        <w:pStyle w:val="Heading1"/>
      </w:pPr>
      <w:bookmarkStart w:id="6" w:name="O_444553"/>
      <w:bookmarkEnd w:id="6"/>
      <w:r w:rsidRPr="007A06CF">
        <w:t>Employability Skills Information</w:t>
      </w:r>
    </w:p>
    <w:p w:rsidR="00000000" w:rsidRPr="007A06CF" w:rsidP="007A06CF">
      <w:pPr>
        <w:pStyle w:val="BodyText"/>
      </w:pPr>
      <w:r w:rsidRPr="007A06CF">
        <w:t>This unit contains employability skills.</w:t>
      </w:r>
    </w:p>
    <w:p w:rsidR="00000000" w:rsidRPr="007A06CF" w:rsidP="007A06CF">
      <w:pPr>
        <w:pStyle w:val="AllowPageBreak"/>
      </w:pPr>
    </w:p>
    <w:p w:rsidR="00000000" w:rsidRPr="007A06CF" w:rsidP="007A06CF">
      <w:pPr>
        <w:pStyle w:val="Heading1"/>
      </w:pPr>
      <w:bookmarkStart w:id="7" w:name="O_444554"/>
      <w:bookmarkEnd w:id="7"/>
      <w:r w:rsidRPr="007A06CF">
        <w:t>Elements and Performance Criteria Pre-Content</w:t>
      </w:r>
    </w:p>
    <w:tbl>
      <w:tblPr>
        <w:tblW w:w="0" w:type="auto"/>
        <w:tblLayout w:type="fixed"/>
        <w:tblCellMar>
          <w:left w:w="62" w:type="dxa"/>
          <w:right w:w="62" w:type="dxa"/>
        </w:tblCellMar>
        <w:tblLook w:val="0000"/>
      </w:tblPr>
      <w:tblGrid>
        <w:gridCol w:w="2700"/>
        <w:gridCol w:w="6228"/>
      </w:tblGrid>
      <w:tr w:rsidTr="00987E70">
        <w:tblPrEx>
          <w:tblW w:w="0" w:type="auto"/>
          <w:tblLayout w:type="fixed"/>
          <w:tblCellMar>
            <w:left w:w="62" w:type="dxa"/>
            <w:right w:w="62" w:type="dxa"/>
          </w:tblCellMar>
          <w:tblLook w:val="0000"/>
        </w:tblPrEx>
        <w:tc>
          <w:tcPr>
            <w:tcW w:w="2700" w:type="dxa"/>
            <w:tcBorders>
              <w:top w:val="nil"/>
              <w:left w:val="nil"/>
              <w:bottom w:val="nil"/>
              <w:right w:val="single" w:sz="6" w:space="0" w:color="auto"/>
            </w:tcBorders>
            <w:tcMar>
              <w:top w:w="0" w:type="dxa"/>
              <w:left w:w="62" w:type="dxa"/>
              <w:bottom w:w="0" w:type="dxa"/>
              <w:right w:w="62" w:type="dxa"/>
            </w:tcMar>
          </w:tcPr>
          <w:p w:rsidR="00000000" w:rsidP="007A06CF">
            <w:pPr>
              <w:pStyle w:val="BodyText"/>
              <w:rPr>
                <w:lang w:val="en-NZ"/>
              </w:rPr>
            </w:pPr>
            <w:r w:rsidRPr="007A06CF">
              <w:t>Elements describe the essential outcomes of a Unit of Competency</w:t>
            </w:r>
          </w:p>
        </w:tc>
        <w:tc>
          <w:tcPr>
            <w:tcW w:w="6228" w:type="dxa"/>
            <w:tcBorders>
              <w:top w:val="nil"/>
              <w:left w:val="single" w:sz="6" w:space="0" w:color="auto"/>
              <w:bottom w:val="nil"/>
              <w:right w:val="nil"/>
            </w:tcBorders>
            <w:tcMar>
              <w:top w:w="0" w:type="dxa"/>
              <w:left w:w="62" w:type="dxa"/>
              <w:bottom w:w="0" w:type="dxa"/>
              <w:right w:w="62" w:type="dxa"/>
            </w:tcMar>
          </w:tcPr>
          <w:p w:rsidR="00000000" w:rsidRPr="007A06CF" w:rsidP="007A06CF">
            <w:pPr>
              <w:pStyle w:val="BodyText"/>
            </w:pPr>
            <w:r w:rsidRPr="007A06CF">
              <w:t xml:space="preserve">Performance criteria describe the required performance needed to demonstrate achievement of the element.  Where </w:t>
            </w:r>
            <w:r w:rsidRPr="007A06CF">
              <w:rPr>
                <w:rStyle w:val="BoldandItalics"/>
              </w:rPr>
              <w:t>bold italicised</w:t>
            </w:r>
            <w:r w:rsidRPr="007A06CF">
              <w:t xml:space="preserve"> text is used, further information is detailed in the Range Stat</w:t>
            </w:r>
            <w:r w:rsidRPr="007A06CF">
              <w:t>ement.  Assessment of performance is to be consistent with the Evidence Guide.</w:t>
            </w:r>
          </w:p>
        </w:tc>
      </w:tr>
    </w:tbl>
    <w:p w:rsidR="00000000" w:rsidRPr="007A06CF" w:rsidP="007A06CF">
      <w:pPr>
        <w:pStyle w:val="BodyText"/>
      </w:pPr>
    </w:p>
    <w:p w:rsidR="00000000" w:rsidRPr="007A06CF" w:rsidP="007A06CF">
      <w:pPr>
        <w:pStyle w:val="AllowPageBreak"/>
      </w:pPr>
    </w:p>
    <w:p w:rsidR="00000000" w:rsidRPr="007A06CF" w:rsidP="007A06CF">
      <w:pPr>
        <w:pStyle w:val="Heading1"/>
      </w:pPr>
      <w:bookmarkStart w:id="8" w:name="O_444555"/>
      <w:bookmarkEnd w:id="8"/>
      <w:r w:rsidRPr="007A06CF">
        <w:t>Elements and Performance Criteria</w:t>
      </w:r>
    </w:p>
    <w:tbl>
      <w:tblPr>
        <w:tblW w:w="0" w:type="auto"/>
        <w:tblLayout w:type="fixed"/>
        <w:tblCellMar>
          <w:left w:w="62" w:type="dxa"/>
          <w:right w:w="62" w:type="dxa"/>
        </w:tblCellMar>
        <w:tblLook w:val="0000"/>
      </w:tblPr>
      <w:tblGrid>
        <w:gridCol w:w="2700"/>
        <w:gridCol w:w="6228"/>
      </w:tblGrid>
      <w:tr w:rsidTr="00987E70">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7A06CF" w:rsidP="007A06CF">
            <w:pPr>
              <w:pStyle w:val="BodyText"/>
            </w:pPr>
            <w:r w:rsidRPr="007A06CF">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rPr>
                <w:rStyle w:val="SpecialBold"/>
              </w:rPr>
              <w:t>PERFORMANCE CRITERIA</w:t>
            </w:r>
          </w:p>
        </w:tc>
      </w:tr>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List"/>
              <w:rPr>
                <w:lang w:val="en-NZ"/>
              </w:rPr>
            </w:pPr>
            <w:r w:rsidRPr="007A06CF">
              <w:t>1</w:t>
            </w:r>
            <w:r w:rsidRPr="007A06CF">
              <w:tab/>
            </w:r>
            <w:r w:rsidRPr="007A06CF">
              <w:rPr>
                <w:rStyle w:val="SpecialBold"/>
              </w:rPr>
              <w:t>Maintain records of infringement notices</w:t>
            </w:r>
          </w:p>
        </w:tc>
        <w:tc>
          <w:tcPr>
            <w:tcW w:w="6228" w:type="dxa"/>
            <w:tcBorders>
              <w:top w:val="nil"/>
              <w:left w:val="nil"/>
              <w:bottom w:val="nil"/>
              <w:right w:val="nil"/>
            </w:tcBorders>
            <w:tcMar>
              <w:top w:w="0" w:type="dxa"/>
              <w:left w:w="62" w:type="dxa"/>
              <w:bottom w:w="0" w:type="dxa"/>
              <w:right w:w="62" w:type="dxa"/>
            </w:tcMar>
          </w:tcPr>
          <w:p w:rsidR="00000000" w:rsidRPr="007A06CF" w:rsidP="007A06CF">
            <w:pPr>
              <w:pStyle w:val="List"/>
            </w:pPr>
            <w:r w:rsidRPr="007A06CF">
              <w:t>1.1</w:t>
            </w:r>
            <w:r w:rsidRPr="007A06CF">
              <w:tab/>
            </w:r>
            <w:r w:rsidRPr="007A06CF">
              <w:t xml:space="preserve">Information is recorded in accordance with council and legislative requirements. </w:t>
            </w:r>
          </w:p>
          <w:p w:rsidR="00000000" w:rsidRPr="007A06CF" w:rsidP="007A06CF">
            <w:pPr>
              <w:pStyle w:val="List"/>
            </w:pPr>
            <w:r w:rsidRPr="007A06CF">
              <w:t>1.2</w:t>
            </w:r>
            <w:r w:rsidRPr="007A06CF">
              <w:tab/>
              <w:t xml:space="preserve">Details are recorded clearly, accurately and legibly. </w:t>
            </w:r>
          </w:p>
          <w:p w:rsidR="00000000" w:rsidP="007A06CF">
            <w:pPr>
              <w:pStyle w:val="List"/>
              <w:rPr>
                <w:lang w:val="en-NZ"/>
              </w:rPr>
            </w:pPr>
            <w:r w:rsidRPr="007A06CF">
              <w:t>1.1</w:t>
            </w:r>
            <w:r w:rsidRPr="007A06CF">
              <w:tab/>
              <w:t xml:space="preserve">Records are secured, accessible and up to date. </w:t>
            </w:r>
          </w:p>
        </w:tc>
      </w:tr>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List"/>
              <w:rPr>
                <w:lang w:val="en-NZ"/>
              </w:rPr>
            </w:pPr>
            <w:r w:rsidRPr="007A06CF">
              <w:t>2</w:t>
            </w:r>
            <w:r w:rsidRPr="007A06CF">
              <w:tab/>
            </w:r>
            <w:r w:rsidRPr="007A06CF">
              <w:rPr>
                <w:rStyle w:val="SpecialBold"/>
              </w:rPr>
              <w:t>Locate and retrieve information on infringement notices</w:t>
            </w:r>
          </w:p>
        </w:tc>
        <w:tc>
          <w:tcPr>
            <w:tcW w:w="6228" w:type="dxa"/>
            <w:tcBorders>
              <w:top w:val="nil"/>
              <w:left w:val="nil"/>
              <w:bottom w:val="nil"/>
              <w:right w:val="nil"/>
            </w:tcBorders>
            <w:tcMar>
              <w:top w:w="0" w:type="dxa"/>
              <w:left w:w="62" w:type="dxa"/>
              <w:bottom w:w="0" w:type="dxa"/>
              <w:right w:w="62" w:type="dxa"/>
            </w:tcMar>
          </w:tcPr>
          <w:p w:rsidR="00000000" w:rsidRPr="007A06CF" w:rsidP="007A06CF">
            <w:pPr>
              <w:pStyle w:val="List"/>
            </w:pPr>
            <w:r w:rsidRPr="007A06CF">
              <w:t>2.1</w:t>
            </w:r>
            <w:r w:rsidRPr="007A06CF">
              <w:tab/>
            </w:r>
            <w:r w:rsidRPr="007A06CF">
              <w:rPr>
                <w:rStyle w:val="BoldandItalics"/>
              </w:rPr>
              <w:t xml:space="preserve">Information </w:t>
            </w:r>
            <w:r w:rsidRPr="007A06CF">
              <w:t xml:space="preserve">on </w:t>
            </w:r>
            <w:r w:rsidRPr="007A06CF">
              <w:rPr>
                <w:rStyle w:val="BoldandItalics"/>
              </w:rPr>
              <w:t>infringement</w:t>
            </w:r>
            <w:r w:rsidRPr="007A06CF">
              <w:t xml:space="preserve"> notices is located and retrieved from council records and worksheets. </w:t>
            </w:r>
          </w:p>
          <w:p w:rsidR="00000000" w:rsidP="007A06CF">
            <w:pPr>
              <w:pStyle w:val="List"/>
              <w:rPr>
                <w:lang w:val="en-NZ"/>
              </w:rPr>
            </w:pPr>
            <w:r w:rsidRPr="007A06CF">
              <w:t>2.2</w:t>
            </w:r>
            <w:r w:rsidRPr="007A06CF">
              <w:tab/>
              <w:t xml:space="preserve">Information on infringement notices is printed or copied onto appropriate storage media. </w:t>
            </w:r>
          </w:p>
        </w:tc>
      </w:tr>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List"/>
              <w:rPr>
                <w:lang w:val="en-NZ"/>
              </w:rPr>
            </w:pPr>
            <w:r w:rsidRPr="007A06CF">
              <w:t>3</w:t>
            </w:r>
            <w:r w:rsidRPr="007A06CF">
              <w:tab/>
            </w:r>
            <w:r w:rsidRPr="007A06CF">
              <w:rPr>
                <w:rStyle w:val="SpecialBold"/>
              </w:rPr>
              <w:t>Action infringement notices</w:t>
            </w:r>
          </w:p>
        </w:tc>
        <w:tc>
          <w:tcPr>
            <w:tcW w:w="6228" w:type="dxa"/>
            <w:tcBorders>
              <w:top w:val="nil"/>
              <w:left w:val="nil"/>
              <w:bottom w:val="nil"/>
              <w:right w:val="nil"/>
            </w:tcBorders>
            <w:tcMar>
              <w:top w:w="0" w:type="dxa"/>
              <w:left w:w="62" w:type="dxa"/>
              <w:bottom w:w="0" w:type="dxa"/>
              <w:right w:w="62" w:type="dxa"/>
            </w:tcMar>
          </w:tcPr>
          <w:p w:rsidR="00000000" w:rsidRPr="007A06CF" w:rsidP="007A06CF">
            <w:pPr>
              <w:pStyle w:val="List"/>
            </w:pPr>
            <w:r w:rsidRPr="007A06CF">
              <w:t>3.1</w:t>
            </w:r>
            <w:r w:rsidRPr="007A06CF">
              <w:tab/>
              <w:t>Infringement notices are ch</w:t>
            </w:r>
            <w:r w:rsidRPr="007A06CF">
              <w:t xml:space="preserve">ecked for accuracy. </w:t>
            </w:r>
          </w:p>
          <w:p w:rsidR="00000000" w:rsidRPr="007A06CF" w:rsidP="007A06CF">
            <w:pPr>
              <w:pStyle w:val="List"/>
            </w:pPr>
            <w:r w:rsidRPr="007A06CF">
              <w:t>3.2</w:t>
            </w:r>
            <w:r w:rsidRPr="007A06CF">
              <w:tab/>
              <w:t xml:space="preserve">Infringement notices are assessed and appropriate action is determined in accordance with council policies, guidelines and legislative requirements. </w:t>
            </w:r>
          </w:p>
          <w:p w:rsidR="00000000" w:rsidP="007A06CF">
            <w:pPr>
              <w:pStyle w:val="List"/>
              <w:rPr>
                <w:lang w:val="en-NZ"/>
              </w:rPr>
            </w:pPr>
            <w:r w:rsidRPr="007A06CF">
              <w:t>3.3</w:t>
            </w:r>
            <w:r w:rsidRPr="007A06CF">
              <w:tab/>
              <w:t>Infringement notices are calculated and batched in accordance with council pr</w:t>
            </w:r>
            <w:r w:rsidRPr="007A06CF">
              <w:t xml:space="preserve">ocedures and systems. </w:t>
            </w:r>
          </w:p>
        </w:tc>
      </w:tr>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List"/>
              <w:rPr>
                <w:lang w:val="en-NZ"/>
              </w:rPr>
            </w:pPr>
            <w:r w:rsidRPr="007A06CF">
              <w:t>4</w:t>
            </w:r>
            <w:r w:rsidRPr="007A06CF">
              <w:tab/>
            </w:r>
            <w:r w:rsidRPr="007A06CF">
              <w:rPr>
                <w:rStyle w:val="SpecialBold"/>
              </w:rPr>
              <w:t>Produce correspondence related to infringement notices</w:t>
            </w:r>
          </w:p>
        </w:tc>
        <w:tc>
          <w:tcPr>
            <w:tcW w:w="6228" w:type="dxa"/>
            <w:tcBorders>
              <w:top w:val="nil"/>
              <w:left w:val="nil"/>
              <w:bottom w:val="nil"/>
              <w:right w:val="nil"/>
            </w:tcBorders>
            <w:tcMar>
              <w:top w:w="0" w:type="dxa"/>
              <w:left w:w="62" w:type="dxa"/>
              <w:bottom w:w="0" w:type="dxa"/>
              <w:right w:w="62" w:type="dxa"/>
            </w:tcMar>
          </w:tcPr>
          <w:p w:rsidR="00000000" w:rsidRPr="007A06CF" w:rsidP="007A06CF">
            <w:pPr>
              <w:pStyle w:val="List"/>
            </w:pPr>
            <w:r w:rsidRPr="007A06CF">
              <w:t>4.1</w:t>
            </w:r>
            <w:r w:rsidRPr="007A06CF">
              <w:tab/>
              <w:t>Information to be included in the correspondence is established and collated and is based on regulatory requirements, cost effectiveness and identified council policies an</w:t>
            </w:r>
            <w:r w:rsidRPr="007A06CF">
              <w:t xml:space="preserve">d procedures. </w:t>
            </w:r>
          </w:p>
          <w:p w:rsidR="00000000" w:rsidRPr="007A06CF" w:rsidP="007A06CF">
            <w:pPr>
              <w:pStyle w:val="List"/>
            </w:pPr>
            <w:r w:rsidRPr="007A06CF">
              <w:t>4.2</w:t>
            </w:r>
            <w:r w:rsidRPr="007A06CF">
              <w:tab/>
              <w:t xml:space="preserve">Correspondence is written in clear and concise language in accordance with council guidelines. </w:t>
            </w:r>
          </w:p>
          <w:p w:rsidR="00000000" w:rsidRPr="007A06CF" w:rsidP="007A06CF">
            <w:pPr>
              <w:pStyle w:val="List"/>
            </w:pPr>
            <w:r w:rsidRPr="007A06CF">
              <w:t>4.3</w:t>
            </w:r>
            <w:r w:rsidRPr="007A06CF">
              <w:tab/>
              <w:t xml:space="preserve">Correspondence is dispatched in accordance with specified time lines and council procedures. </w:t>
            </w:r>
          </w:p>
          <w:p w:rsidR="00000000" w:rsidRPr="007A06CF" w:rsidP="007A06CF">
            <w:pPr>
              <w:pStyle w:val="List"/>
            </w:pPr>
            <w:r w:rsidRPr="007A06CF">
              <w:t>4.4</w:t>
            </w:r>
            <w:r w:rsidRPr="007A06CF">
              <w:tab/>
            </w:r>
            <w:r w:rsidRPr="007A06CF">
              <w:t xml:space="preserve">Legal proceedings are initiated when settlement of local laws is not received within the set time frames. </w:t>
            </w:r>
          </w:p>
        </w:tc>
      </w:tr>
    </w:tbl>
    <w:p w:rsidR="00000000" w:rsidRPr="007A06CF" w:rsidP="007A06CF">
      <w:pPr>
        <w:pStyle w:val="BodyText"/>
      </w:pPr>
    </w:p>
    <w:p w:rsidR="00000000" w:rsidRPr="007A06CF" w:rsidP="007A06CF">
      <w:pPr>
        <w:pStyle w:val="AllowPageBreak"/>
      </w:pPr>
    </w:p>
    <w:p w:rsidR="00000000" w:rsidRPr="007A06CF" w:rsidP="007A06CF">
      <w:pPr>
        <w:pStyle w:val="Heading1"/>
      </w:pPr>
      <w:bookmarkStart w:id="9" w:name="O_444546"/>
      <w:bookmarkEnd w:id="9"/>
      <w:r w:rsidRPr="007A06CF">
        <w:t>Required Skills and Knowledge</w:t>
      </w:r>
    </w:p>
    <w:tbl>
      <w:tblPr>
        <w:tblW w:w="0" w:type="auto"/>
        <w:tblLayout w:type="fixed"/>
        <w:tblCellMar>
          <w:left w:w="62" w:type="dxa"/>
          <w:right w:w="62" w:type="dxa"/>
        </w:tblCellMar>
        <w:tblLook w:val="0000"/>
      </w:tblPr>
      <w:tblGrid>
        <w:gridCol w:w="8928"/>
      </w:tblGrid>
      <w:tr w:rsidTr="00987E7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t>This describes the essential skills and knowledge and their level, required for this unit</w:t>
            </w:r>
          </w:p>
        </w:tc>
      </w:tr>
      <w:tr w:rsidTr="00987E7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rPr>
                <w:rStyle w:val="SpecialBold"/>
              </w:rPr>
              <w:t xml:space="preserve">Required </w:t>
            </w:r>
            <w:r w:rsidRPr="007A06CF">
              <w:rPr>
                <w:rStyle w:val="SpecialBold"/>
              </w:rPr>
              <w:t>Skills</w:t>
            </w:r>
          </w:p>
        </w:tc>
      </w:tr>
      <w:tr w:rsidTr="00987E7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A06CF" w:rsidP="007A06CF">
            <w:pPr>
              <w:pStyle w:val="ListBullet"/>
            </w:pPr>
            <w:r w:rsidRPr="007A06CF">
              <w:t xml:space="preserve">appropriate and logically structured written language </w:t>
            </w:r>
          </w:p>
          <w:p w:rsidR="00000000" w:rsidRPr="007A06CF" w:rsidP="007A06CF">
            <w:pPr>
              <w:pStyle w:val="ListBullet"/>
            </w:pPr>
            <w:r w:rsidRPr="007A06CF">
              <w:t xml:space="preserve">filing </w:t>
            </w:r>
          </w:p>
          <w:p w:rsidR="00000000" w:rsidRPr="007A06CF" w:rsidP="007A06CF">
            <w:pPr>
              <w:pStyle w:val="ListBullet"/>
            </w:pPr>
            <w:r w:rsidRPr="007A06CF">
              <w:t xml:space="preserve">word processing </w:t>
            </w:r>
          </w:p>
          <w:p w:rsidR="00000000" w:rsidRPr="007A06CF" w:rsidP="007A06CF">
            <w:pPr>
              <w:pStyle w:val="ListBullet"/>
            </w:pPr>
            <w:r w:rsidRPr="007A06CF">
              <w:t xml:space="preserve">locating and selecting relevant information in council policies </w:t>
            </w:r>
          </w:p>
          <w:p w:rsidR="00000000" w:rsidP="007A06CF">
            <w:pPr>
              <w:pStyle w:val="ListBullet"/>
              <w:rPr>
                <w:lang w:val="en-NZ"/>
              </w:rPr>
            </w:pPr>
            <w:r w:rsidRPr="007A06CF">
              <w:t>locating and selecting relevant information from relevant legislation</w:t>
            </w:r>
          </w:p>
        </w:tc>
      </w:tr>
      <w:tr w:rsidTr="00987E7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rPr>
                <w:rStyle w:val="SpecialBold"/>
              </w:rPr>
              <w:t>Required Knowledge</w:t>
            </w:r>
          </w:p>
        </w:tc>
      </w:tr>
      <w:tr w:rsidTr="00987E70">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7A06CF" w:rsidP="007A06CF">
            <w:pPr>
              <w:pStyle w:val="ListBullet"/>
            </w:pPr>
            <w:r w:rsidRPr="007A06CF">
              <w:t xml:space="preserve">council structure and services </w:t>
            </w:r>
          </w:p>
          <w:p w:rsidR="00000000" w:rsidRPr="007A06CF" w:rsidP="007A06CF">
            <w:pPr>
              <w:pStyle w:val="ListBullet"/>
            </w:pPr>
            <w:r w:rsidRPr="007A06CF">
              <w:t xml:space="preserve">administrative systems </w:t>
            </w:r>
          </w:p>
          <w:p w:rsidR="00000000" w:rsidRPr="007A06CF" w:rsidP="007A06CF">
            <w:pPr>
              <w:pStyle w:val="ListBullet"/>
            </w:pPr>
            <w:r w:rsidRPr="007A06CF">
              <w:t xml:space="preserve">filing systems </w:t>
            </w:r>
          </w:p>
          <w:p w:rsidR="00000000" w:rsidRPr="007A06CF" w:rsidP="007A06CF">
            <w:pPr>
              <w:pStyle w:val="ListBullet"/>
            </w:pPr>
            <w:r w:rsidRPr="007A06CF">
              <w:t xml:space="preserve">types of infringements </w:t>
            </w:r>
          </w:p>
          <w:p w:rsidR="00000000" w:rsidRPr="007A06CF" w:rsidP="007A06CF">
            <w:pPr>
              <w:pStyle w:val="ListBullet"/>
            </w:pPr>
            <w:r w:rsidRPr="007A06CF">
              <w:t xml:space="preserve">legislative procedures </w:t>
            </w:r>
          </w:p>
        </w:tc>
      </w:tr>
    </w:tbl>
    <w:p w:rsidR="00000000" w:rsidRPr="007A06CF" w:rsidP="007A06CF">
      <w:pPr>
        <w:pStyle w:val="BodyText"/>
      </w:pPr>
    </w:p>
    <w:p w:rsidR="00000000" w:rsidRPr="007A06CF" w:rsidP="007A06CF">
      <w:pPr>
        <w:pStyle w:val="AllowPageBreak"/>
      </w:pPr>
    </w:p>
    <w:p w:rsidR="00000000" w:rsidRPr="007A06CF" w:rsidP="007A06CF">
      <w:pPr>
        <w:pStyle w:val="Heading1"/>
      </w:pPr>
      <w:bookmarkStart w:id="10" w:name="O_444552"/>
      <w:bookmarkEnd w:id="10"/>
      <w:r w:rsidRPr="007A06CF">
        <w:t>Evidence Guide</w:t>
      </w:r>
    </w:p>
    <w:tbl>
      <w:tblPr>
        <w:tblW w:w="0" w:type="auto"/>
        <w:tblLayout w:type="fixed"/>
        <w:tblCellMar>
          <w:left w:w="62" w:type="dxa"/>
          <w:right w:w="62" w:type="dxa"/>
        </w:tblCellMar>
        <w:tblLook w:val="0000"/>
      </w:tblPr>
      <w:tblGrid>
        <w:gridCol w:w="2700"/>
        <w:gridCol w:w="6228"/>
      </w:tblGrid>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t>A person who demonstrates competency in this unit will be able to perform the outcomes described in the Elements to the required performance level detailed in the Performance Criteria. The knowledge and skill requirements described in the Range Statement m</w:t>
            </w:r>
            <w:r w:rsidRPr="007A06CF">
              <w:t xml:space="preserve">ust also be demonstrated. For example, knowledge of the legislative framework and safe work practices that underpin the performance of the unit are also required to be demonstrated. </w:t>
            </w:r>
          </w:p>
        </w:tc>
      </w:tr>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7A06CF" w:rsidP="007A06CF">
            <w:pPr>
              <w:pStyle w:val="BodyText"/>
            </w:pPr>
            <w:r w:rsidRPr="007A06CF">
              <w:t>Register of infringement n</w:t>
            </w:r>
            <w:r w:rsidRPr="007A06CF">
              <w:t xml:space="preserve">otices. </w:t>
            </w:r>
          </w:p>
          <w:p w:rsidR="00000000" w:rsidRPr="007A06CF" w:rsidP="007A06CF">
            <w:pPr>
              <w:pStyle w:val="BodyText"/>
            </w:pPr>
            <w:r w:rsidRPr="007A06CF">
              <w:t xml:space="preserve">Register of correspondence. </w:t>
            </w:r>
          </w:p>
          <w:p w:rsidR="00000000" w:rsidRPr="007A06CF" w:rsidP="007A06CF">
            <w:pPr>
              <w:pStyle w:val="BodyText"/>
            </w:pPr>
            <w:r w:rsidRPr="007A06CF">
              <w:t xml:space="preserve">Security of documentation. </w:t>
            </w:r>
          </w:p>
          <w:p w:rsidR="00000000" w:rsidP="007A06CF">
            <w:pPr>
              <w:pStyle w:val="BodyText"/>
              <w:rPr>
                <w:lang w:val="en-NZ"/>
              </w:rPr>
            </w:pPr>
            <w:r w:rsidRPr="007A06CF">
              <w:t xml:space="preserve">Action on infringement notices is in accordance with council policies and legislative requirements. </w:t>
            </w:r>
          </w:p>
        </w:tc>
      </w:tr>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t xml:space="preserve">On the job or in a simulated work environment. </w:t>
            </w:r>
          </w:p>
        </w:tc>
      </w:tr>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rPr>
                <w:rStyle w:val="SpecialBold"/>
              </w:rPr>
              <w:t>Method of assessm</w:t>
            </w:r>
            <w:r w:rsidRPr="007A06CF">
              <w:rPr>
                <w:rStyle w:val="SpecialBold"/>
              </w:rPr>
              <w:t>ent</w:t>
            </w:r>
          </w:p>
        </w:tc>
        <w:tc>
          <w:tcPr>
            <w:tcW w:w="6228" w:type="dxa"/>
            <w:tcBorders>
              <w:top w:val="nil"/>
              <w:left w:val="nil"/>
              <w:bottom w:val="nil"/>
              <w:right w:val="nil"/>
            </w:tcBorders>
            <w:tcMar>
              <w:top w:w="0" w:type="dxa"/>
              <w:left w:w="62" w:type="dxa"/>
              <w:bottom w:w="0" w:type="dxa"/>
              <w:right w:w="62" w:type="dxa"/>
            </w:tcMar>
          </w:tcPr>
          <w:p w:rsidR="00000000" w:rsidRPr="007A06CF" w:rsidP="007A06CF">
            <w:pPr>
              <w:pStyle w:val="BodyText"/>
            </w:pPr>
            <w:r w:rsidRPr="007A06CF">
              <w:t xml:space="preserve">The following assessment methods are suggested: </w:t>
            </w:r>
          </w:p>
          <w:p w:rsidR="00000000" w:rsidRPr="007A06CF" w:rsidP="007A06CF">
            <w:pPr>
              <w:pStyle w:val="ListBullet"/>
            </w:pPr>
            <w:r w:rsidRPr="007A06CF">
              <w:t xml:space="preserve">observation of the learner performing a range of workplace tasks over sufficient time to demonstrate handling of a range of contingencies </w:t>
            </w:r>
          </w:p>
          <w:p w:rsidR="00000000" w:rsidRPr="007A06CF" w:rsidP="007A06CF">
            <w:pPr>
              <w:pStyle w:val="ListBullet"/>
            </w:pPr>
            <w:r w:rsidRPr="007A06CF">
              <w:t xml:space="preserve">written and/or oral questioning to assess knowledge and understanding </w:t>
            </w:r>
          </w:p>
          <w:p w:rsidR="00000000" w:rsidRPr="007A06CF" w:rsidP="007A06CF">
            <w:pPr>
              <w:pStyle w:val="ListBullet"/>
            </w:pPr>
            <w:r w:rsidRPr="007A06CF">
              <w:t xml:space="preserve">completion of workplace documentation </w:t>
            </w:r>
          </w:p>
          <w:p w:rsidR="00000000" w:rsidRPr="007A06CF" w:rsidP="007A06CF">
            <w:pPr>
              <w:pStyle w:val="ListBullet"/>
            </w:pPr>
            <w:r w:rsidRPr="007A06CF">
              <w:t xml:space="preserve">third-party reports from experienced practitioners </w:t>
            </w:r>
          </w:p>
          <w:p w:rsidR="00000000" w:rsidP="007A06CF">
            <w:pPr>
              <w:pStyle w:val="ListBullet"/>
              <w:rPr>
                <w:lang w:val="en-NZ"/>
              </w:rPr>
            </w:pPr>
            <w:r w:rsidRPr="007A06CF">
              <w:t>completion of self-paced learning materials including personal reflection and feedback from tr</w:t>
            </w:r>
            <w:r w:rsidRPr="007A06CF">
              <w:t xml:space="preserve">ainer, coach or supervisor </w:t>
            </w:r>
          </w:p>
        </w:tc>
      </w:tr>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t xml:space="preserve">Evidence will need to be gathered over time across a range of variables. </w:t>
            </w:r>
          </w:p>
        </w:tc>
      </w:tr>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7A06CF" w:rsidP="007A06CF">
            <w:pPr>
              <w:pStyle w:val="BodyText"/>
            </w:pPr>
            <w:r w:rsidRPr="007A06CF">
              <w:t>Access to a workplace or case study that provides the following reso</w:t>
            </w:r>
            <w:r w:rsidRPr="007A06CF">
              <w:t xml:space="preserve">urces: </w:t>
            </w:r>
          </w:p>
          <w:p w:rsidR="00000000" w:rsidRPr="007A06CF" w:rsidP="007A06CF">
            <w:pPr>
              <w:pStyle w:val="ListBullet"/>
            </w:pPr>
            <w:r w:rsidRPr="007A06CF">
              <w:t xml:space="preserve">copies of relevant legislation </w:t>
            </w:r>
          </w:p>
          <w:p w:rsidR="00000000" w:rsidRPr="007A06CF" w:rsidP="007A06CF">
            <w:pPr>
              <w:pStyle w:val="ListBullet"/>
            </w:pPr>
            <w:r w:rsidRPr="007A06CF">
              <w:t xml:space="preserve">council policies and procedures </w:t>
            </w:r>
          </w:p>
          <w:p w:rsidR="00000000" w:rsidRPr="007A06CF" w:rsidP="007A06CF">
            <w:pPr>
              <w:pStyle w:val="ListBullet"/>
            </w:pPr>
            <w:r w:rsidRPr="007A06CF">
              <w:t xml:space="preserve">records systems and registers </w:t>
            </w:r>
          </w:p>
          <w:p w:rsidR="00000000" w:rsidRPr="007A06CF" w:rsidP="007A06CF">
            <w:pPr>
              <w:pStyle w:val="ListBullet"/>
            </w:pPr>
            <w:r w:rsidRPr="007A06CF">
              <w:t xml:space="preserve">reports of other services, agencies or specialists </w:t>
            </w:r>
          </w:p>
          <w:p w:rsidR="00000000" w:rsidRPr="007A06CF" w:rsidP="007A06CF">
            <w:pPr>
              <w:pStyle w:val="ListBullet"/>
            </w:pPr>
            <w:r w:rsidRPr="007A06CF">
              <w:t xml:space="preserve">media </w:t>
            </w:r>
          </w:p>
          <w:p w:rsidR="00000000" w:rsidRPr="007A06CF" w:rsidP="007A06CF">
            <w:pPr>
              <w:pStyle w:val="ListBullet"/>
            </w:pPr>
            <w:r w:rsidRPr="007A06CF">
              <w:t>word processing software</w:t>
            </w:r>
          </w:p>
        </w:tc>
      </w:tr>
    </w:tbl>
    <w:p w:rsidR="00000000" w:rsidRPr="007A06CF" w:rsidP="007A06CF">
      <w:pPr>
        <w:pStyle w:val="BodyText"/>
      </w:pPr>
    </w:p>
    <w:p w:rsidR="00000000" w:rsidRPr="007A06CF" w:rsidP="007A06CF">
      <w:pPr>
        <w:pStyle w:val="AllowPageBreak"/>
      </w:pPr>
    </w:p>
    <w:p w:rsidR="00000000" w:rsidRPr="007A06CF" w:rsidP="007A06CF">
      <w:pPr>
        <w:pStyle w:val="Heading1"/>
      </w:pPr>
      <w:bookmarkStart w:id="11" w:name="O_444547"/>
      <w:bookmarkEnd w:id="11"/>
      <w:r w:rsidRPr="007A06CF">
        <w:t>Range Statement</w:t>
      </w:r>
    </w:p>
    <w:tbl>
      <w:tblPr>
        <w:tblW w:w="0" w:type="auto"/>
        <w:tblLayout w:type="fixed"/>
        <w:tblCellMar>
          <w:left w:w="62" w:type="dxa"/>
          <w:right w:w="62" w:type="dxa"/>
        </w:tblCellMar>
        <w:tblLook w:val="0000"/>
      </w:tblPr>
      <w:tblGrid>
        <w:gridCol w:w="2700"/>
        <w:gridCol w:w="6228"/>
      </w:tblGrid>
      <w:tr w:rsidTr="00987E70">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t xml:space="preserve">The Range Statement relates to the Unit of Competency as a whole.  It allows for different work environments and situations that may affect performance.  </w:t>
            </w:r>
            <w:r w:rsidRPr="007A06CF">
              <w:rPr>
                <w:rStyle w:val="BoldandItalics"/>
              </w:rPr>
              <w:t>Bold italicised</w:t>
            </w:r>
            <w:r w:rsidRPr="007A06CF">
              <w:t xml:space="preserve"> wording in the Performance Criteria is detailed below.</w:t>
            </w:r>
          </w:p>
        </w:tc>
      </w:tr>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rPr>
                <w:rStyle w:val="BoldandItalics"/>
              </w:rPr>
              <w:t>Infringements</w:t>
            </w:r>
            <w:r w:rsidRPr="007A06C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A06CF" w:rsidP="007A06CF">
            <w:pPr>
              <w:pStyle w:val="ListBullet"/>
            </w:pPr>
            <w:r w:rsidRPr="007A06CF">
              <w:t xml:space="preserve">litter </w:t>
            </w:r>
          </w:p>
          <w:p w:rsidR="00000000" w:rsidRPr="007A06CF" w:rsidP="007A06CF">
            <w:pPr>
              <w:pStyle w:val="ListBullet"/>
            </w:pPr>
            <w:r w:rsidRPr="007A06CF">
              <w:t xml:space="preserve">vehicular advertising </w:t>
            </w:r>
          </w:p>
          <w:p w:rsidR="00000000" w:rsidRPr="007A06CF" w:rsidP="007A06CF">
            <w:pPr>
              <w:pStyle w:val="ListBullet"/>
            </w:pPr>
            <w:r w:rsidRPr="007A06CF">
              <w:t xml:space="preserve">dog litter </w:t>
            </w:r>
          </w:p>
          <w:p w:rsidR="00000000" w:rsidRPr="007A06CF" w:rsidP="007A06CF">
            <w:pPr>
              <w:pStyle w:val="ListBullet"/>
            </w:pPr>
            <w:r w:rsidRPr="007A06CF">
              <w:t xml:space="preserve">overhanging branches </w:t>
            </w:r>
          </w:p>
          <w:p w:rsidR="00000000" w:rsidRPr="007A06CF" w:rsidP="007A06CF">
            <w:pPr>
              <w:pStyle w:val="ListBullet"/>
            </w:pPr>
            <w:r w:rsidRPr="007A06CF">
              <w:t xml:space="preserve">parking </w:t>
            </w:r>
          </w:p>
          <w:p w:rsidR="00000000" w:rsidRPr="007A06CF" w:rsidP="007A06CF">
            <w:pPr>
              <w:pStyle w:val="ListBullet"/>
            </w:pPr>
            <w:r w:rsidRPr="007A06CF">
              <w:t xml:space="preserve">offences in public places </w:t>
            </w:r>
          </w:p>
          <w:p w:rsidR="00000000" w:rsidRPr="007A06CF" w:rsidP="007A06CF">
            <w:pPr>
              <w:pStyle w:val="ListBullet"/>
            </w:pPr>
            <w:r w:rsidRPr="007A06CF">
              <w:t xml:space="preserve">environmental </w:t>
            </w:r>
          </w:p>
          <w:p w:rsidR="00000000" w:rsidRPr="007A06CF" w:rsidP="007A06CF">
            <w:pPr>
              <w:pStyle w:val="ListBullet"/>
            </w:pPr>
            <w:r w:rsidRPr="007A06CF">
              <w:t xml:space="preserve">poisons </w:t>
            </w:r>
          </w:p>
          <w:p w:rsidR="00000000" w:rsidRPr="007A06CF" w:rsidP="007A06CF">
            <w:pPr>
              <w:pStyle w:val="ListBullet"/>
            </w:pPr>
            <w:r w:rsidRPr="007A06CF">
              <w:t xml:space="preserve">noise </w:t>
            </w:r>
          </w:p>
          <w:p w:rsidR="00000000" w:rsidRPr="007A06CF" w:rsidP="007A06CF">
            <w:pPr>
              <w:pStyle w:val="ListBullet"/>
            </w:pPr>
            <w:r w:rsidRPr="007A06CF">
              <w:t xml:space="preserve">animal cruelty </w:t>
            </w:r>
          </w:p>
          <w:p w:rsidR="00000000" w:rsidRPr="007A06CF" w:rsidP="007A06CF">
            <w:pPr>
              <w:pStyle w:val="ListBullet"/>
            </w:pPr>
            <w:r w:rsidRPr="007A06CF">
              <w:t xml:space="preserve">water </w:t>
            </w:r>
          </w:p>
          <w:p w:rsidR="00000000" w:rsidRPr="007A06CF" w:rsidP="007A06CF">
            <w:pPr>
              <w:pStyle w:val="ListBullet"/>
            </w:pPr>
            <w:r w:rsidRPr="007A06CF">
              <w:t xml:space="preserve">swimming pools </w:t>
            </w:r>
          </w:p>
          <w:p w:rsidR="00000000" w:rsidRPr="007A06CF" w:rsidP="007A06CF">
            <w:pPr>
              <w:pStyle w:val="ListBullet"/>
            </w:pPr>
            <w:r w:rsidRPr="007A06CF">
              <w:t xml:space="preserve">meat industry </w:t>
            </w:r>
          </w:p>
          <w:p w:rsidR="00000000" w:rsidRPr="007A06CF" w:rsidP="007A06CF">
            <w:pPr>
              <w:pStyle w:val="ListBullet"/>
            </w:pPr>
            <w:r w:rsidRPr="007A06CF">
              <w:t xml:space="preserve">prohibited plants </w:t>
            </w:r>
          </w:p>
          <w:p w:rsidR="00000000" w:rsidRPr="007A06CF" w:rsidP="007A06CF">
            <w:pPr>
              <w:pStyle w:val="ListBullet"/>
            </w:pPr>
            <w:r w:rsidRPr="007A06CF">
              <w:t xml:space="preserve">bushfire </w:t>
            </w:r>
          </w:p>
          <w:p w:rsidR="00000000" w:rsidRPr="007A06CF" w:rsidP="007A06CF">
            <w:pPr>
              <w:pStyle w:val="ListBullet"/>
            </w:pPr>
            <w:r w:rsidRPr="007A06CF">
              <w:t xml:space="preserve">chemical handling and storage </w:t>
            </w:r>
          </w:p>
          <w:p w:rsidR="00000000" w:rsidRPr="007A06CF" w:rsidP="007A06CF">
            <w:pPr>
              <w:pStyle w:val="ListBullet"/>
            </w:pPr>
            <w:r w:rsidRPr="007A06CF">
              <w:t xml:space="preserve">recreational vehicles </w:t>
            </w:r>
          </w:p>
          <w:p w:rsidR="00000000" w:rsidRPr="007A06CF" w:rsidP="007A06CF">
            <w:pPr>
              <w:pStyle w:val="ListBullet"/>
            </w:pPr>
            <w:r w:rsidRPr="007A06CF">
              <w:t xml:space="preserve">apiaries </w:t>
            </w:r>
          </w:p>
          <w:p w:rsidR="00000000" w:rsidRPr="007A06CF" w:rsidP="007A06CF">
            <w:pPr>
              <w:pStyle w:val="ListBullet"/>
            </w:pPr>
            <w:r w:rsidRPr="007A06CF">
              <w:t xml:space="preserve">food </w:t>
            </w:r>
          </w:p>
          <w:p w:rsidR="00000000" w:rsidRPr="007A06CF" w:rsidP="007A06CF">
            <w:pPr>
              <w:pStyle w:val="ListBullet"/>
            </w:pPr>
            <w:r w:rsidRPr="007A06CF">
              <w:t xml:space="preserve">fisheries </w:t>
            </w:r>
          </w:p>
          <w:p w:rsidR="00000000" w:rsidRPr="007A06CF" w:rsidP="007A06CF">
            <w:pPr>
              <w:pStyle w:val="ListBullet"/>
            </w:pPr>
            <w:r w:rsidRPr="007A06CF">
              <w:t xml:space="preserve">tree preservation </w:t>
            </w:r>
          </w:p>
          <w:p w:rsidR="00000000" w:rsidRPr="007A06CF" w:rsidP="007A06CF">
            <w:pPr>
              <w:pStyle w:val="ListBullet"/>
            </w:pPr>
            <w:r w:rsidRPr="007A06CF">
              <w:t xml:space="preserve">building </w:t>
            </w:r>
          </w:p>
          <w:p w:rsidR="00000000" w:rsidRPr="007A06CF" w:rsidP="007A06CF">
            <w:pPr>
              <w:pStyle w:val="ListBullet"/>
            </w:pPr>
            <w:r w:rsidRPr="007A06CF">
              <w:t xml:space="preserve">rural land </w:t>
            </w:r>
          </w:p>
          <w:p w:rsidR="00000000" w:rsidRPr="007A06CF" w:rsidP="007A06CF">
            <w:pPr>
              <w:pStyle w:val="ListBullet"/>
            </w:pPr>
            <w:r w:rsidRPr="007A06CF">
              <w:t xml:space="preserve">crime </w:t>
            </w:r>
          </w:p>
          <w:p w:rsidR="00000000" w:rsidP="007A06CF">
            <w:pPr>
              <w:pStyle w:val="ListBullet"/>
              <w:rPr>
                <w:lang w:val="en-NZ"/>
              </w:rPr>
            </w:pPr>
            <w:r w:rsidRPr="007A06CF">
              <w:t>animal nuisance</w:t>
            </w:r>
          </w:p>
        </w:tc>
      </w:tr>
      <w:tr w:rsidTr="00987E70">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7A06CF">
            <w:pPr>
              <w:pStyle w:val="BodyText"/>
              <w:rPr>
                <w:lang w:val="en-NZ"/>
              </w:rPr>
            </w:pPr>
            <w:r w:rsidRPr="007A06CF">
              <w:rPr>
                <w:rStyle w:val="BoldandItalics"/>
              </w:rPr>
              <w:t>Information</w:t>
            </w:r>
            <w:r w:rsidRPr="007A06CF">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7A06CF" w:rsidP="007A06CF">
            <w:pPr>
              <w:pStyle w:val="ListBullet"/>
            </w:pPr>
            <w:r w:rsidRPr="007A06CF">
              <w:t xml:space="preserve">written and oral records </w:t>
            </w:r>
          </w:p>
          <w:p w:rsidR="00000000" w:rsidRPr="007A06CF" w:rsidP="007A06CF">
            <w:pPr>
              <w:pStyle w:val="ListBullet"/>
            </w:pPr>
            <w:r w:rsidRPr="007A06CF">
              <w:t xml:space="preserve">reports </w:t>
            </w:r>
          </w:p>
          <w:p w:rsidR="00000000" w:rsidRPr="007A06CF" w:rsidP="007A06CF">
            <w:pPr>
              <w:pStyle w:val="ListBullet"/>
            </w:pPr>
            <w:r w:rsidRPr="007A06CF">
              <w:t xml:space="preserve">instructions </w:t>
            </w:r>
          </w:p>
          <w:p w:rsidR="00000000" w:rsidRPr="007A06CF" w:rsidP="007A06CF">
            <w:pPr>
              <w:pStyle w:val="ListBullet"/>
            </w:pPr>
            <w:r w:rsidRPr="007A06CF">
              <w:t xml:space="preserve">directions from supervisor/management </w:t>
            </w:r>
          </w:p>
          <w:p w:rsidR="00000000" w:rsidRPr="007A06CF" w:rsidP="007A06CF">
            <w:pPr>
              <w:pStyle w:val="ListBullet"/>
            </w:pPr>
            <w:r w:rsidRPr="007A06CF">
              <w:t xml:space="preserve">formal and informal interviews </w:t>
            </w:r>
          </w:p>
          <w:p w:rsidR="00000000" w:rsidRPr="007A06CF" w:rsidP="007A06CF">
            <w:pPr>
              <w:pStyle w:val="ListBullet"/>
            </w:pPr>
            <w:r w:rsidRPr="007A06CF">
              <w:t xml:space="preserve">team meetings </w:t>
            </w:r>
          </w:p>
          <w:p w:rsidR="00000000" w:rsidRPr="007A06CF" w:rsidP="007A06CF">
            <w:pPr>
              <w:pStyle w:val="ListBullet"/>
            </w:pPr>
            <w:r w:rsidRPr="007A06CF">
              <w:t xml:space="preserve">reports from other services, agencies, specialists or experts </w:t>
            </w:r>
          </w:p>
          <w:p w:rsidR="00000000" w:rsidRPr="007A06CF" w:rsidP="007A06CF">
            <w:pPr>
              <w:pStyle w:val="ListBullet"/>
            </w:pPr>
            <w:r w:rsidRPr="007A06CF">
              <w:t xml:space="preserve">media </w:t>
            </w:r>
          </w:p>
        </w:tc>
      </w:tr>
    </w:tbl>
    <w:p w:rsidR="00000000" w:rsidRPr="007A06CF" w:rsidP="007A06CF">
      <w:pPr>
        <w:pStyle w:val="BodyText"/>
      </w:pPr>
    </w:p>
    <w:p w:rsidR="00000000" w:rsidRPr="007A06CF" w:rsidP="007A06CF">
      <w:pPr>
        <w:pStyle w:val="AllowPageBreak"/>
      </w:pPr>
    </w:p>
    <w:p w:rsidR="00000000" w:rsidRPr="007A06CF" w:rsidP="007A06CF">
      <w:pPr>
        <w:pStyle w:val="Heading1"/>
      </w:pPr>
      <w:bookmarkStart w:id="12" w:name="O_444544"/>
      <w:bookmarkEnd w:id="12"/>
      <w:r w:rsidRPr="007A06CF">
        <w:t>Unit Sector(s)</w:t>
      </w:r>
    </w:p>
    <w:p w:rsidR="00000000" w:rsidRPr="007A06CF" w:rsidP="007A06CF">
      <w:pPr>
        <w:pStyle w:val="BodyText"/>
      </w:pPr>
      <w:r w:rsidRPr="007A06CF">
        <w:t>General Elective</w:t>
      </w:r>
    </w:p>
    <w:p w:rsidR="00000000" w:rsidRPr="007A06CF" w:rsidP="007A06CF"/>
    <w:sectPr w:rsidSect="007A06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87E70" w:rsidP="00987E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70" w:rsidP="007A06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987E70" w:rsidP="007A06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987E70" w:rsidP="007A06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CF" w:rsidRPr="00987E70" w:rsidP="00987E7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6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7E70" w:rsidRPr="002D2AF8" w:rsidP="007A06CF">
    <w:pPr>
      <w:pStyle w:val="Header"/>
      <w:framePr w:wrap="around"/>
    </w:pPr>
    <w:r>
      <w:fldChar w:fldCharType="begin"/>
    </w:r>
    <w:r>
      <w:instrText xml:space="preserve"> TITLE   \* MERGEFORMAT </w:instrText>
    </w:r>
    <w:r>
      <w:fldChar w:fldCharType="separate"/>
    </w:r>
    <w:r>
      <w:t>LGAGOVA202B Process infringement notices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987E70" w:rsidP="007A06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8602BC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FF8EB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A06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A06CF"/>
    <w:pPr>
      <w:spacing w:before="360" w:after="60"/>
      <w:outlineLvl w:val="0"/>
    </w:pPr>
    <w:rPr>
      <w:sz w:val="32"/>
    </w:rPr>
  </w:style>
  <w:style w:type="paragraph" w:styleId="Heading2">
    <w:name w:val="heading 2"/>
    <w:basedOn w:val="HeadingBase"/>
    <w:next w:val="BodyText"/>
    <w:link w:val="Heading2Char"/>
    <w:qFormat/>
    <w:rsid w:val="007A06CF"/>
    <w:pPr>
      <w:keepLines/>
      <w:spacing w:before="240" w:after="120"/>
      <w:outlineLvl w:val="1"/>
    </w:pPr>
    <w:rPr>
      <w:sz w:val="28"/>
      <w:szCs w:val="40"/>
    </w:rPr>
  </w:style>
  <w:style w:type="paragraph" w:styleId="Heading3">
    <w:name w:val="heading 3"/>
    <w:basedOn w:val="HeadingBase"/>
    <w:next w:val="BodyText"/>
    <w:link w:val="Heading3Char"/>
    <w:qFormat/>
    <w:rsid w:val="007A06CF"/>
    <w:pPr>
      <w:spacing w:before="180" w:after="120"/>
      <w:outlineLvl w:val="2"/>
    </w:pPr>
    <w:rPr>
      <w:spacing w:val="-10"/>
      <w:kern w:val="32"/>
    </w:rPr>
  </w:style>
  <w:style w:type="paragraph" w:styleId="Heading4">
    <w:name w:val="heading 4"/>
    <w:basedOn w:val="HeadingBase"/>
    <w:next w:val="BodyText"/>
    <w:link w:val="Heading4Char"/>
    <w:qFormat/>
    <w:rsid w:val="007A06CF"/>
    <w:pPr>
      <w:spacing w:before="160" w:after="120"/>
      <w:outlineLvl w:val="3"/>
    </w:pPr>
    <w:rPr>
      <w:sz w:val="22"/>
    </w:rPr>
  </w:style>
  <w:style w:type="paragraph" w:styleId="Heading5">
    <w:name w:val="heading 5"/>
    <w:basedOn w:val="HeadingBase"/>
    <w:next w:val="Normal"/>
    <w:link w:val="Heading5Char"/>
    <w:qFormat/>
    <w:rsid w:val="007A06CF"/>
    <w:pPr>
      <w:spacing w:before="80"/>
      <w:outlineLvl w:val="4"/>
    </w:pPr>
    <w:rPr>
      <w:color w:val="918585"/>
      <w:sz w:val="20"/>
    </w:rPr>
  </w:style>
  <w:style w:type="paragraph" w:styleId="Heading6">
    <w:name w:val="heading 6"/>
    <w:basedOn w:val="HeadingBase"/>
    <w:next w:val="Normal"/>
    <w:link w:val="Heading6Char"/>
    <w:qFormat/>
    <w:rsid w:val="007A06CF"/>
    <w:pPr>
      <w:spacing w:before="60"/>
      <w:outlineLvl w:val="5"/>
    </w:pPr>
    <w:rPr>
      <w:color w:val="918585"/>
      <w:sz w:val="20"/>
    </w:rPr>
  </w:style>
  <w:style w:type="paragraph" w:styleId="Heading7">
    <w:name w:val="heading 7"/>
    <w:basedOn w:val="Normal"/>
    <w:next w:val="Normal"/>
    <w:link w:val="Heading7Char"/>
    <w:qFormat/>
    <w:rsid w:val="007A06CF"/>
    <w:pPr>
      <w:ind w:left="720"/>
      <w:outlineLvl w:val="6"/>
    </w:pPr>
    <w:rPr>
      <w:i/>
    </w:rPr>
  </w:style>
  <w:style w:type="paragraph" w:styleId="Heading8">
    <w:name w:val="heading 8"/>
    <w:basedOn w:val="Normal"/>
    <w:next w:val="Normal"/>
    <w:link w:val="Heading8Char"/>
    <w:qFormat/>
    <w:rsid w:val="007A06CF"/>
    <w:pPr>
      <w:ind w:left="720"/>
      <w:outlineLvl w:val="7"/>
    </w:pPr>
    <w:rPr>
      <w:i/>
    </w:rPr>
  </w:style>
  <w:style w:type="paragraph" w:styleId="Heading9">
    <w:name w:val="heading 9"/>
    <w:basedOn w:val="Normal"/>
    <w:next w:val="Normal"/>
    <w:link w:val="Heading9Char"/>
    <w:qFormat/>
    <w:rsid w:val="007A06CF"/>
    <w:pPr>
      <w:ind w:left="720"/>
      <w:outlineLvl w:val="8"/>
    </w:pPr>
    <w:rPr>
      <w:i/>
    </w:rPr>
  </w:style>
  <w:style w:type="character" w:default="1" w:styleId="DefaultParagraphFont">
    <w:name w:val="Default Paragraph Font"/>
    <w:uiPriority w:val="1"/>
    <w:unhideWhenUsed/>
    <w:rsid w:val="007A06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A06CF"/>
  </w:style>
  <w:style w:type="character" w:customStyle="1" w:styleId="Heading1Char">
    <w:name w:val="Heading 1 Char"/>
    <w:basedOn w:val="DefaultParagraphFont"/>
    <w:link w:val="Heading1"/>
    <w:rsid w:val="007A06CF"/>
    <w:rPr>
      <w:rFonts w:ascii="Times New Roman" w:eastAsia="Times New Roman" w:hAnsi="Times New Roman" w:cs="Times New Roman"/>
      <w:b/>
      <w:sz w:val="32"/>
      <w:szCs w:val="20"/>
      <w:lang w:eastAsia="en-US"/>
    </w:rPr>
  </w:style>
  <w:style w:type="paragraph" w:styleId="BodyText">
    <w:name w:val="Body Text"/>
    <w:basedOn w:val="Normal"/>
    <w:link w:val="BodyTextChar"/>
    <w:rsid w:val="007A06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A06CF"/>
    <w:rPr>
      <w:rFonts w:ascii="Times New Roman" w:eastAsia="Times New Roman" w:hAnsi="Times New Roman" w:cs="Times New Roman"/>
      <w:sz w:val="24"/>
      <w:lang w:eastAsia="en-US"/>
    </w:rPr>
  </w:style>
  <w:style w:type="paragraph" w:styleId="Footer">
    <w:name w:val="footer"/>
    <w:basedOn w:val="Normal"/>
    <w:link w:val="FooterChar"/>
    <w:rsid w:val="007A06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A06CF"/>
    <w:rPr>
      <w:rFonts w:ascii="Times New Roman" w:eastAsia="Times New Roman" w:hAnsi="Times New Roman" w:cs="Times New Roman"/>
      <w:sz w:val="16"/>
      <w:lang w:eastAsia="en-US"/>
    </w:rPr>
  </w:style>
  <w:style w:type="paragraph" w:styleId="List">
    <w:name w:val="List"/>
    <w:basedOn w:val="BodyText"/>
    <w:next w:val="BodyText"/>
    <w:rsid w:val="007A06CF"/>
    <w:pPr>
      <w:tabs>
        <w:tab w:val="left" w:pos="340"/>
      </w:tabs>
      <w:spacing w:before="60" w:after="60"/>
      <w:ind w:left="340" w:hanging="340"/>
    </w:pPr>
  </w:style>
  <w:style w:type="paragraph" w:styleId="ListBullet">
    <w:name w:val="List Bullet"/>
    <w:basedOn w:val="List"/>
    <w:rsid w:val="007A06CF"/>
    <w:pPr>
      <w:numPr>
        <w:numId w:val="12"/>
      </w:numPr>
      <w:tabs>
        <w:tab w:val="clear" w:pos="340"/>
      </w:tabs>
      <w:spacing w:before="40" w:after="40"/>
    </w:pPr>
  </w:style>
  <w:style w:type="character" w:customStyle="1" w:styleId="SpecialBold">
    <w:name w:val="Special Bold"/>
    <w:basedOn w:val="DefaultParagraphFont"/>
    <w:rsid w:val="007A06CF"/>
    <w:rPr>
      <w:b/>
      <w:spacing w:val="0"/>
    </w:rPr>
  </w:style>
  <w:style w:type="paragraph" w:customStyle="1" w:styleId="SuperHeading">
    <w:name w:val="SuperHeading"/>
    <w:basedOn w:val="Normal"/>
    <w:rsid w:val="007A06CF"/>
    <w:pPr>
      <w:spacing w:before="240" w:after="120"/>
      <w:outlineLvl w:val="0"/>
    </w:pPr>
    <w:rPr>
      <w:rFonts w:ascii="Times New Roman" w:hAnsi="Times New Roman"/>
      <w:b/>
      <w:sz w:val="28"/>
    </w:rPr>
  </w:style>
  <w:style w:type="paragraph" w:customStyle="1" w:styleId="AllowPageBreak">
    <w:name w:val="AllowPageBreak"/>
    <w:rsid w:val="007A06C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A06CF"/>
    <w:rPr>
      <w:b/>
      <w:i/>
      <w:u w:val="none"/>
    </w:rPr>
  </w:style>
  <w:style w:type="character" w:customStyle="1" w:styleId="Heading2Char">
    <w:name w:val="Heading 2 Char"/>
    <w:basedOn w:val="DefaultParagraphFont"/>
    <w:link w:val="Heading2"/>
    <w:rsid w:val="007A06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A06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A06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A06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A06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A06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A06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A06CF"/>
    <w:rPr>
      <w:rFonts w:ascii="Courier New" w:eastAsia="Times New Roman" w:hAnsi="Courier New" w:cs="Times New Roman"/>
      <w:i/>
      <w:szCs w:val="20"/>
      <w:lang w:eastAsia="en-US"/>
    </w:rPr>
  </w:style>
  <w:style w:type="paragraph" w:customStyle="1" w:styleId="HeadingBase">
    <w:name w:val="Heading Base"/>
    <w:rsid w:val="007A06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A06CF"/>
    <w:pPr>
      <w:tabs>
        <w:tab w:val="right" w:leader="dot" w:pos="9072"/>
      </w:tabs>
      <w:ind w:left="567"/>
    </w:pPr>
    <w:rPr>
      <w:szCs w:val="22"/>
    </w:rPr>
  </w:style>
  <w:style w:type="paragraph" w:customStyle="1" w:styleId="TOCBase">
    <w:name w:val="TOC Base"/>
    <w:rsid w:val="007A06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A06CF"/>
    <w:pPr>
      <w:tabs>
        <w:tab w:val="right" w:leader="dot" w:pos="9072"/>
      </w:tabs>
      <w:spacing w:before="40" w:after="40"/>
      <w:ind w:left="284"/>
    </w:pPr>
    <w:rPr>
      <w:rFonts w:ascii="Times New Roman" w:hAnsi="Times New Roman"/>
    </w:rPr>
  </w:style>
  <w:style w:type="paragraph" w:styleId="TOC1">
    <w:name w:val="toc 1"/>
    <w:basedOn w:val="TOCBase"/>
    <w:next w:val="Normal"/>
    <w:rsid w:val="007A06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A06CF"/>
    <w:pPr>
      <w:spacing w:before="5040"/>
      <w:jc w:val="center"/>
    </w:pPr>
    <w:rPr>
      <w:sz w:val="48"/>
      <w:szCs w:val="72"/>
      <w:lang w:val="en-US"/>
    </w:rPr>
  </w:style>
  <w:style w:type="character" w:customStyle="1" w:styleId="TitleChar">
    <w:name w:val="Title Char"/>
    <w:basedOn w:val="DefaultParagraphFont"/>
    <w:link w:val="Title"/>
    <w:rsid w:val="007A06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A06CF"/>
    <w:pPr>
      <w:tabs>
        <w:tab w:val="left" w:pos="3600"/>
        <w:tab w:val="left" w:pos="3958"/>
      </w:tabs>
    </w:pPr>
  </w:style>
  <w:style w:type="paragraph" w:customStyle="1" w:styleId="Note">
    <w:name w:val="Note"/>
    <w:basedOn w:val="BodyText"/>
    <w:rsid w:val="007A06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A06CF"/>
    <w:pPr>
      <w:framePr w:wrap="auto" w:hAnchor="text" w:y="6049"/>
    </w:pPr>
    <w:rPr>
      <w:color w:val="000000"/>
      <w:sz w:val="40"/>
    </w:rPr>
  </w:style>
  <w:style w:type="paragraph" w:customStyle="1" w:styleId="TOCTitle">
    <w:name w:val="TOCTitle"/>
    <w:basedOn w:val="Heading1"/>
    <w:rsid w:val="007A06CF"/>
    <w:pPr>
      <w:spacing w:after="240"/>
      <w:jc w:val="center"/>
      <w:outlineLvl w:val="9"/>
    </w:pPr>
    <w:rPr>
      <w:caps/>
    </w:rPr>
  </w:style>
  <w:style w:type="paragraph" w:customStyle="1" w:styleId="Version">
    <w:name w:val="Version"/>
    <w:rsid w:val="007A06C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A06CF"/>
    <w:pPr>
      <w:numPr>
        <w:numId w:val="13"/>
      </w:numPr>
      <w:tabs>
        <w:tab w:val="clear" w:pos="680"/>
      </w:tabs>
    </w:pPr>
  </w:style>
  <w:style w:type="paragraph" w:styleId="Index1">
    <w:name w:val="index 1"/>
    <w:basedOn w:val="Normal"/>
    <w:next w:val="Normal"/>
    <w:semiHidden/>
    <w:rsid w:val="007A06CF"/>
    <w:pPr>
      <w:keepNext w:val="0"/>
      <w:tabs>
        <w:tab w:val="right" w:pos="4176"/>
      </w:tabs>
      <w:ind w:left="198" w:hanging="198"/>
    </w:pPr>
    <w:rPr>
      <w:rFonts w:ascii="Garamond" w:hAnsi="Garamond"/>
    </w:rPr>
  </w:style>
  <w:style w:type="paragraph" w:styleId="IndexHeading">
    <w:name w:val="index heading"/>
    <w:basedOn w:val="Normal"/>
    <w:next w:val="Index1"/>
    <w:semiHidden/>
    <w:rsid w:val="007A06CF"/>
    <w:pPr>
      <w:spacing w:before="120" w:after="120"/>
    </w:pPr>
    <w:rPr>
      <w:rFonts w:ascii="Arial" w:hAnsi="Arial"/>
      <w:b/>
      <w:color w:val="918585"/>
      <w:sz w:val="24"/>
    </w:rPr>
  </w:style>
  <w:style w:type="paragraph" w:styleId="Header">
    <w:name w:val="header"/>
    <w:basedOn w:val="Normal"/>
    <w:link w:val="HeaderChar"/>
    <w:rsid w:val="007A06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A06CF"/>
    <w:rPr>
      <w:rFonts w:ascii="Times New Roman" w:eastAsia="Times New Roman" w:hAnsi="Times New Roman" w:cs="Times New Roman"/>
      <w:sz w:val="16"/>
      <w:szCs w:val="20"/>
      <w:lang w:val="en-GB" w:eastAsia="en-US"/>
    </w:rPr>
  </w:style>
  <w:style w:type="paragraph" w:customStyle="1" w:styleId="Chapter">
    <w:name w:val="Chapter"/>
    <w:basedOn w:val="Normal"/>
    <w:rsid w:val="007A06CF"/>
    <w:pPr>
      <w:spacing w:before="240"/>
    </w:pPr>
    <w:rPr>
      <w:rFonts w:ascii="Times New Roman" w:hAnsi="Times New Roman"/>
      <w:smallCaps/>
      <w:spacing w:val="80"/>
      <w:sz w:val="28"/>
    </w:rPr>
  </w:style>
  <w:style w:type="paragraph" w:customStyle="1" w:styleId="InChapter">
    <w:name w:val="InChapter"/>
    <w:basedOn w:val="Heading3"/>
    <w:rsid w:val="007A06CF"/>
    <w:pPr>
      <w:spacing w:after="240"/>
      <w:outlineLvl w:val="9"/>
    </w:pPr>
    <w:rPr>
      <w:noProof/>
    </w:rPr>
  </w:style>
  <w:style w:type="paragraph" w:styleId="Index2">
    <w:name w:val="index 2"/>
    <w:basedOn w:val="Normal"/>
    <w:next w:val="Normal"/>
    <w:semiHidden/>
    <w:rsid w:val="007A06CF"/>
    <w:pPr>
      <w:tabs>
        <w:tab w:val="right" w:pos="4176"/>
      </w:tabs>
      <w:ind w:left="568" w:hanging="284"/>
    </w:pPr>
    <w:rPr>
      <w:rFonts w:ascii="Garamond" w:hAnsi="Garamond"/>
    </w:rPr>
  </w:style>
  <w:style w:type="paragraph" w:customStyle="1" w:styleId="Byline">
    <w:name w:val="Byline"/>
    <w:rsid w:val="007A06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A06CF"/>
    <w:pPr>
      <w:tabs>
        <w:tab w:val="clear" w:pos="3600"/>
        <w:tab w:val="clear" w:pos="3958"/>
      </w:tabs>
      <w:jc w:val="right"/>
    </w:pPr>
  </w:style>
  <w:style w:type="character" w:styleId="Emphasis">
    <w:name w:val="Emphasis"/>
    <w:basedOn w:val="DefaultParagraphFont"/>
    <w:qFormat/>
    <w:rsid w:val="007A06CF"/>
    <w:rPr>
      <w:i/>
    </w:rPr>
  </w:style>
  <w:style w:type="paragraph" w:styleId="Caption">
    <w:name w:val="caption"/>
    <w:basedOn w:val="BodyText"/>
    <w:next w:val="Normal"/>
    <w:qFormat/>
    <w:rsid w:val="007A06CF"/>
    <w:pPr>
      <w:framePr w:w="2268" w:hSpace="181" w:vSpace="181" w:wrap="around" w:vAnchor="text" w:hAnchor="page" w:x="1135" w:y="285" w:anchorLock="1"/>
    </w:pPr>
    <w:rPr>
      <w:i/>
    </w:rPr>
  </w:style>
  <w:style w:type="paragraph" w:customStyle="1" w:styleId="MiniTOCTitle">
    <w:name w:val="MiniTOCTitle"/>
    <w:basedOn w:val="Heading4"/>
    <w:rsid w:val="007A06CF"/>
    <w:pPr>
      <w:spacing w:before="240"/>
      <w:outlineLvl w:val="9"/>
    </w:pPr>
    <w:rPr>
      <w:noProof/>
      <w:sz w:val="24"/>
    </w:rPr>
  </w:style>
  <w:style w:type="paragraph" w:customStyle="1" w:styleId="MiniTOCItem">
    <w:name w:val="MiniTOCItem"/>
    <w:basedOn w:val="ListBullet"/>
    <w:rsid w:val="007A06CF"/>
    <w:pPr>
      <w:numPr>
        <w:numId w:val="0"/>
      </w:numPr>
      <w:tabs>
        <w:tab w:val="right" w:leader="dot" w:pos="6521"/>
      </w:tabs>
      <w:spacing w:before="0" w:after="0"/>
    </w:pPr>
  </w:style>
  <w:style w:type="paragraph" w:customStyle="1" w:styleId="TOFTitle">
    <w:name w:val="TOFTitle"/>
    <w:basedOn w:val="TOCTitle"/>
    <w:rsid w:val="007A06CF"/>
  </w:style>
  <w:style w:type="paragraph" w:styleId="TableofFigures">
    <w:name w:val="table of figures"/>
    <w:basedOn w:val="Normal"/>
    <w:next w:val="Normal"/>
    <w:semiHidden/>
    <w:rsid w:val="007A06CF"/>
    <w:pPr>
      <w:tabs>
        <w:tab w:val="right" w:leader="dot" w:pos="9072"/>
      </w:tabs>
      <w:ind w:left="970" w:hanging="403"/>
    </w:pPr>
    <w:rPr>
      <w:rFonts w:ascii="Times New Roman" w:hAnsi="Times New Roman"/>
      <w:b/>
    </w:rPr>
  </w:style>
  <w:style w:type="paragraph" w:styleId="ListNumber">
    <w:name w:val="List Number"/>
    <w:basedOn w:val="List"/>
    <w:rsid w:val="007A06CF"/>
    <w:pPr>
      <w:numPr>
        <w:numId w:val="10"/>
      </w:numPr>
    </w:pPr>
  </w:style>
  <w:style w:type="character" w:customStyle="1" w:styleId="WingdingSymbols">
    <w:name w:val="Wingding Symbols"/>
    <w:rsid w:val="007A06CF"/>
    <w:rPr>
      <w:rFonts w:ascii="Wingdings" w:hAnsi="Wingdings"/>
    </w:rPr>
  </w:style>
  <w:style w:type="paragraph" w:customStyle="1" w:styleId="TableHeading">
    <w:name w:val="Table Heading"/>
    <w:basedOn w:val="HeadingBase"/>
    <w:rsid w:val="007A06CF"/>
    <w:pPr>
      <w:keepLines/>
      <w:pBdr>
        <w:bottom w:val="single" w:sz="6" w:space="1" w:color="918585"/>
      </w:pBdr>
      <w:spacing w:before="240"/>
    </w:pPr>
  </w:style>
  <w:style w:type="character" w:customStyle="1" w:styleId="HotSpot">
    <w:name w:val="HotSpot"/>
    <w:rsid w:val="007A06CF"/>
    <w:rPr>
      <w:color w:val="0033CC"/>
      <w:u w:val="none"/>
    </w:rPr>
  </w:style>
  <w:style w:type="paragraph" w:customStyle="1" w:styleId="BodyTextRight">
    <w:name w:val="Body Text Right"/>
    <w:basedOn w:val="BodyText"/>
    <w:rsid w:val="007A06CF"/>
    <w:pPr>
      <w:spacing w:before="0" w:after="0"/>
      <w:jc w:val="right"/>
    </w:pPr>
  </w:style>
  <w:style w:type="paragraph" w:styleId="Index3">
    <w:name w:val="index 3"/>
    <w:basedOn w:val="ListNumber2"/>
    <w:next w:val="Normal"/>
    <w:semiHidden/>
    <w:rsid w:val="007A06CF"/>
    <w:pPr>
      <w:numPr>
        <w:numId w:val="0"/>
      </w:numPr>
      <w:tabs>
        <w:tab w:val="right" w:leader="dot" w:pos="4176"/>
      </w:tabs>
    </w:pPr>
  </w:style>
  <w:style w:type="paragraph" w:styleId="ListNumber2">
    <w:name w:val="List Number 2"/>
    <w:basedOn w:val="List2"/>
    <w:rsid w:val="007A06CF"/>
    <w:pPr>
      <w:numPr>
        <w:numId w:val="9"/>
      </w:numPr>
      <w:tabs>
        <w:tab w:val="clear" w:pos="1060"/>
      </w:tabs>
    </w:pPr>
  </w:style>
  <w:style w:type="paragraph" w:customStyle="1" w:styleId="MarginNote">
    <w:name w:val="Margin Note"/>
    <w:basedOn w:val="BodyText"/>
    <w:rsid w:val="007A06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A06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A06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A06CF"/>
    <w:rPr>
      <w:sz w:val="32"/>
    </w:rPr>
  </w:style>
  <w:style w:type="paragraph" w:customStyle="1" w:styleId="HeadingProcedure">
    <w:name w:val="Heading Procedure"/>
    <w:basedOn w:val="HeadingBase"/>
    <w:next w:val="Normal"/>
    <w:rsid w:val="007A06CF"/>
    <w:pPr>
      <w:tabs>
        <w:tab w:val="left" w:pos="0"/>
      </w:tabs>
      <w:spacing w:before="120" w:after="60"/>
    </w:pPr>
    <w:rPr>
      <w:i/>
      <w:color w:val="918585"/>
      <w:sz w:val="22"/>
    </w:rPr>
  </w:style>
  <w:style w:type="paragraph" w:customStyle="1" w:styleId="TableBodyText">
    <w:name w:val="Table Body Text"/>
    <w:basedOn w:val="BodyText"/>
    <w:rsid w:val="007A06CF"/>
    <w:pPr>
      <w:spacing w:before="60" w:after="60"/>
    </w:pPr>
  </w:style>
  <w:style w:type="paragraph" w:styleId="ListContinue">
    <w:name w:val="List Continue"/>
    <w:basedOn w:val="List"/>
    <w:rsid w:val="007A06CF"/>
    <w:pPr>
      <w:ind w:firstLine="0"/>
    </w:pPr>
  </w:style>
  <w:style w:type="paragraph" w:customStyle="1" w:styleId="ListNote">
    <w:name w:val="List Note"/>
    <w:basedOn w:val="List"/>
    <w:rsid w:val="007A06CF"/>
    <w:pPr>
      <w:pBdr>
        <w:top w:val="single" w:sz="6" w:space="2" w:color="918585"/>
        <w:bottom w:val="single" w:sz="6" w:space="2" w:color="918585"/>
      </w:pBdr>
      <w:tabs>
        <w:tab w:val="left" w:pos="1021"/>
      </w:tabs>
      <w:ind w:firstLine="0"/>
    </w:pPr>
  </w:style>
  <w:style w:type="paragraph" w:customStyle="1" w:styleId="Warning">
    <w:name w:val="Warning"/>
    <w:basedOn w:val="BodyText"/>
    <w:rsid w:val="007A06CF"/>
    <w:pPr>
      <w:shd w:val="clear" w:color="auto" w:fill="D9D9D9"/>
      <w:tabs>
        <w:tab w:val="left" w:pos="992"/>
      </w:tabs>
      <w:ind w:left="119" w:right="119"/>
    </w:pPr>
    <w:rPr>
      <w:sz w:val="20"/>
    </w:rPr>
  </w:style>
  <w:style w:type="paragraph" w:customStyle="1" w:styleId="MarginIcons">
    <w:name w:val="Margin Icons"/>
    <w:basedOn w:val="BodyText"/>
    <w:rsid w:val="007A06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A06CF"/>
    <w:rPr>
      <w:rFonts w:ascii="Courier New" w:hAnsi="Courier New"/>
    </w:rPr>
  </w:style>
  <w:style w:type="paragraph" w:customStyle="1" w:styleId="NoteBullet">
    <w:name w:val="Note Bullet"/>
    <w:basedOn w:val="Note"/>
    <w:rsid w:val="007A06CF"/>
    <w:pPr>
      <w:tabs>
        <w:tab w:val="clear" w:pos="680"/>
      </w:tabs>
      <w:spacing w:before="60" w:after="60"/>
    </w:pPr>
  </w:style>
  <w:style w:type="paragraph" w:customStyle="1" w:styleId="SubHeading2">
    <w:name w:val="SubHeading2"/>
    <w:basedOn w:val="HeadingBase"/>
    <w:rsid w:val="007A06CF"/>
    <w:pPr>
      <w:spacing w:before="240" w:after="60"/>
    </w:pPr>
    <w:rPr>
      <w:sz w:val="20"/>
    </w:rPr>
  </w:style>
  <w:style w:type="paragraph" w:customStyle="1" w:styleId="SubHeading1">
    <w:name w:val="SubHeading1"/>
    <w:basedOn w:val="HeadingBase"/>
    <w:rsid w:val="007A06CF"/>
    <w:pPr>
      <w:spacing w:before="240" w:after="60"/>
    </w:pPr>
    <w:rPr>
      <w:color w:val="918585"/>
      <w:sz w:val="22"/>
    </w:rPr>
  </w:style>
  <w:style w:type="paragraph" w:customStyle="1" w:styleId="SideHeading">
    <w:name w:val="Side Heading"/>
    <w:basedOn w:val="HeadingBase"/>
    <w:rsid w:val="007A06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A06CF"/>
    <w:pPr>
      <w:tabs>
        <w:tab w:val="num" w:pos="360"/>
      </w:tabs>
    </w:pPr>
  </w:style>
  <w:style w:type="paragraph" w:styleId="PlainText">
    <w:name w:val="Plain Text"/>
    <w:basedOn w:val="Normal"/>
    <w:link w:val="PlainTextChar"/>
    <w:rsid w:val="007A06CF"/>
    <w:rPr>
      <w:sz w:val="20"/>
    </w:rPr>
  </w:style>
  <w:style w:type="character" w:customStyle="1" w:styleId="PlainTextChar">
    <w:name w:val="Plain Text Char"/>
    <w:basedOn w:val="DefaultParagraphFont"/>
    <w:link w:val="PlainText"/>
    <w:rsid w:val="007A06CF"/>
    <w:rPr>
      <w:rFonts w:ascii="Courier New" w:eastAsia="Times New Roman" w:hAnsi="Courier New" w:cs="Times New Roman"/>
      <w:sz w:val="20"/>
      <w:szCs w:val="20"/>
      <w:lang w:eastAsia="en-US"/>
    </w:rPr>
  </w:style>
  <w:style w:type="character" w:customStyle="1" w:styleId="MenuOption">
    <w:name w:val="Menu Option"/>
    <w:basedOn w:val="DefaultParagraphFont"/>
    <w:rsid w:val="007A06CF"/>
    <w:rPr>
      <w:b/>
      <w:smallCaps/>
    </w:rPr>
  </w:style>
  <w:style w:type="paragraph" w:customStyle="1" w:styleId="TableListNumber">
    <w:name w:val="Table List Number"/>
    <w:basedOn w:val="ListNumber"/>
    <w:rsid w:val="007A06CF"/>
    <w:pPr>
      <w:numPr>
        <w:numId w:val="0"/>
      </w:numPr>
    </w:pPr>
  </w:style>
  <w:style w:type="paragraph" w:styleId="TOC4">
    <w:name w:val="toc 4"/>
    <w:basedOn w:val="TOCBase"/>
    <w:next w:val="Normal"/>
    <w:semiHidden/>
    <w:rsid w:val="007A06CF"/>
    <w:pPr>
      <w:tabs>
        <w:tab w:val="right" w:leader="dot" w:pos="9071"/>
      </w:tabs>
      <w:ind w:left="1701"/>
    </w:pPr>
  </w:style>
  <w:style w:type="paragraph" w:customStyle="1" w:styleId="ListAlpha">
    <w:name w:val="List Alpha"/>
    <w:basedOn w:val="List"/>
    <w:rsid w:val="007A06CF"/>
    <w:pPr>
      <w:numPr>
        <w:numId w:val="8"/>
      </w:numPr>
    </w:pPr>
  </w:style>
  <w:style w:type="paragraph" w:customStyle="1" w:styleId="ListAlpha2">
    <w:name w:val="List Alpha 2"/>
    <w:basedOn w:val="List2"/>
    <w:rsid w:val="007A06CF"/>
    <w:pPr>
      <w:numPr>
        <w:numId w:val="7"/>
      </w:numPr>
    </w:pPr>
  </w:style>
  <w:style w:type="paragraph" w:styleId="List2">
    <w:name w:val="List 2"/>
    <w:basedOn w:val="BodyText"/>
    <w:rsid w:val="007A06CF"/>
    <w:pPr>
      <w:tabs>
        <w:tab w:val="left" w:pos="680"/>
      </w:tabs>
      <w:spacing w:before="60" w:after="60"/>
      <w:ind w:left="680" w:hanging="340"/>
    </w:pPr>
  </w:style>
  <w:style w:type="paragraph" w:styleId="List3">
    <w:name w:val="List 3"/>
    <w:basedOn w:val="BodyText"/>
    <w:rsid w:val="007A06CF"/>
    <w:pPr>
      <w:tabs>
        <w:tab w:val="left" w:pos="1021"/>
      </w:tabs>
      <w:spacing w:before="60" w:after="60"/>
      <w:ind w:left="1020" w:hanging="340"/>
    </w:pPr>
  </w:style>
  <w:style w:type="paragraph" w:styleId="List4">
    <w:name w:val="List 4"/>
    <w:basedOn w:val="BodyText"/>
    <w:rsid w:val="007A06CF"/>
    <w:pPr>
      <w:tabs>
        <w:tab w:val="left" w:pos="1361"/>
      </w:tabs>
      <w:spacing w:before="60" w:after="60"/>
      <w:ind w:left="1361" w:hanging="340"/>
    </w:pPr>
  </w:style>
  <w:style w:type="paragraph" w:styleId="List5">
    <w:name w:val="List 5"/>
    <w:basedOn w:val="BodyText"/>
    <w:rsid w:val="007A06CF"/>
    <w:pPr>
      <w:tabs>
        <w:tab w:val="left" w:pos="1701"/>
      </w:tabs>
      <w:spacing w:before="60" w:after="60"/>
      <w:ind w:left="1701" w:hanging="340"/>
    </w:pPr>
  </w:style>
  <w:style w:type="paragraph" w:styleId="ListBullet3">
    <w:name w:val="List Bullet 3"/>
    <w:basedOn w:val="List3"/>
    <w:rsid w:val="007A06CF"/>
    <w:pPr>
      <w:numPr>
        <w:numId w:val="14"/>
      </w:numPr>
      <w:tabs>
        <w:tab w:val="clear" w:pos="1021"/>
      </w:tabs>
      <w:ind w:left="1037" w:hanging="357"/>
    </w:pPr>
  </w:style>
  <w:style w:type="paragraph" w:styleId="ListBullet4">
    <w:name w:val="List Bullet 4"/>
    <w:basedOn w:val="List4"/>
    <w:rsid w:val="007A06CF"/>
    <w:pPr>
      <w:numPr>
        <w:numId w:val="2"/>
      </w:numPr>
    </w:pPr>
  </w:style>
  <w:style w:type="paragraph" w:styleId="ListBullet5">
    <w:name w:val="List Bullet 5"/>
    <w:basedOn w:val="List5"/>
    <w:rsid w:val="007A06CF"/>
    <w:pPr>
      <w:numPr>
        <w:numId w:val="3"/>
      </w:numPr>
    </w:pPr>
  </w:style>
  <w:style w:type="paragraph" w:styleId="ListContinue2">
    <w:name w:val="List Continue 2"/>
    <w:basedOn w:val="List2"/>
    <w:rsid w:val="007A06CF"/>
    <w:pPr>
      <w:ind w:firstLine="0"/>
    </w:pPr>
  </w:style>
  <w:style w:type="paragraph" w:styleId="ListContinue3">
    <w:name w:val="List Continue 3"/>
    <w:basedOn w:val="List3"/>
    <w:rsid w:val="007A06CF"/>
    <w:pPr>
      <w:ind w:left="1021" w:firstLine="0"/>
    </w:pPr>
  </w:style>
  <w:style w:type="paragraph" w:styleId="ListContinue4">
    <w:name w:val="List Continue 4"/>
    <w:basedOn w:val="List4"/>
    <w:rsid w:val="007A06CF"/>
    <w:pPr>
      <w:ind w:firstLine="0"/>
    </w:pPr>
  </w:style>
  <w:style w:type="paragraph" w:styleId="ListContinue5">
    <w:name w:val="List Continue 5"/>
    <w:basedOn w:val="List5"/>
    <w:rsid w:val="007A06CF"/>
    <w:pPr>
      <w:ind w:firstLine="0"/>
    </w:pPr>
  </w:style>
  <w:style w:type="paragraph" w:styleId="ListNumber3">
    <w:name w:val="List Number 3"/>
    <w:basedOn w:val="List3"/>
    <w:rsid w:val="007A06CF"/>
    <w:pPr>
      <w:numPr>
        <w:numId w:val="4"/>
      </w:numPr>
    </w:pPr>
  </w:style>
  <w:style w:type="paragraph" w:styleId="ListNumber4">
    <w:name w:val="List Number 4"/>
    <w:basedOn w:val="List4"/>
    <w:rsid w:val="007A06CF"/>
    <w:pPr>
      <w:numPr>
        <w:numId w:val="5"/>
      </w:numPr>
    </w:pPr>
  </w:style>
  <w:style w:type="paragraph" w:styleId="ListNumber5">
    <w:name w:val="List Number 5"/>
    <w:basedOn w:val="List5"/>
    <w:rsid w:val="007A06CF"/>
    <w:pPr>
      <w:numPr>
        <w:numId w:val="6"/>
      </w:numPr>
    </w:pPr>
  </w:style>
  <w:style w:type="paragraph" w:styleId="BlockText">
    <w:name w:val="Block Text"/>
    <w:basedOn w:val="Normal"/>
    <w:rsid w:val="007A06CF"/>
    <w:pPr>
      <w:spacing w:after="120"/>
      <w:ind w:left="1440" w:right="1440"/>
    </w:pPr>
  </w:style>
  <w:style w:type="character" w:customStyle="1" w:styleId="Subscript">
    <w:name w:val="Subscript"/>
    <w:basedOn w:val="DefaultParagraphFont"/>
    <w:rsid w:val="007A06CF"/>
    <w:rPr>
      <w:sz w:val="16"/>
      <w:vertAlign w:val="subscript"/>
    </w:rPr>
  </w:style>
  <w:style w:type="character" w:customStyle="1" w:styleId="Superscript">
    <w:name w:val="Superscript"/>
    <w:basedOn w:val="DefaultParagraphFont"/>
    <w:rsid w:val="007A06CF"/>
    <w:rPr>
      <w:sz w:val="16"/>
      <w:vertAlign w:val="superscript"/>
    </w:rPr>
  </w:style>
  <w:style w:type="character" w:customStyle="1" w:styleId="Symbols">
    <w:name w:val="Symbols"/>
    <w:basedOn w:val="DefaultParagraphFont"/>
    <w:rsid w:val="007A06CF"/>
    <w:rPr>
      <w:rFonts w:ascii="Symbol" w:hAnsi="Symbol"/>
    </w:rPr>
  </w:style>
  <w:style w:type="character" w:customStyle="1" w:styleId="MenuOptions">
    <w:name w:val="Menu Options"/>
    <w:basedOn w:val="DefaultParagraphFont"/>
    <w:rsid w:val="007A06CF"/>
    <w:rPr>
      <w:rFonts w:ascii="Arial Narrow" w:hAnsi="Arial Narrow"/>
      <w:smallCaps/>
    </w:rPr>
  </w:style>
  <w:style w:type="character" w:customStyle="1" w:styleId="Buttons">
    <w:name w:val="Buttons"/>
    <w:basedOn w:val="DefaultParagraphFont"/>
    <w:rsid w:val="007A06CF"/>
    <w:rPr>
      <w:b/>
    </w:rPr>
  </w:style>
  <w:style w:type="character" w:customStyle="1" w:styleId="Underlined">
    <w:name w:val="Underlined"/>
    <w:basedOn w:val="DefaultParagraphFont"/>
    <w:rsid w:val="007A06CF"/>
    <w:rPr>
      <w:u w:val="single"/>
    </w:rPr>
  </w:style>
  <w:style w:type="paragraph" w:customStyle="1" w:styleId="TableBodyTextRight">
    <w:name w:val="Table Body Text Right"/>
    <w:basedOn w:val="TableBodyText"/>
    <w:rsid w:val="007A06CF"/>
    <w:pPr>
      <w:widowControl w:val="0"/>
      <w:autoSpaceDE w:val="0"/>
      <w:autoSpaceDN w:val="0"/>
      <w:adjustRightInd w:val="0"/>
      <w:jc w:val="right"/>
    </w:pPr>
    <w:rPr>
      <w:rFonts w:cs="Arial"/>
      <w:szCs w:val="18"/>
    </w:rPr>
  </w:style>
  <w:style w:type="paragraph" w:customStyle="1" w:styleId="CopyrightText">
    <w:name w:val="Copyright Text"/>
    <w:basedOn w:val="BodyText"/>
    <w:rsid w:val="007A06CF"/>
    <w:rPr>
      <w:sz w:val="18"/>
    </w:rPr>
  </w:style>
  <w:style w:type="paragraph" w:customStyle="1" w:styleId="BodySmallRight">
    <w:name w:val="Body Small Right"/>
    <w:basedOn w:val="BodyTextRight"/>
    <w:rsid w:val="007A06CF"/>
    <w:rPr>
      <w:sz w:val="18"/>
      <w:szCs w:val="18"/>
    </w:rPr>
  </w:style>
  <w:style w:type="paragraph" w:customStyle="1" w:styleId="MarginEdition">
    <w:name w:val="Margin Edition"/>
    <w:basedOn w:val="MarginNote"/>
    <w:rsid w:val="007A06CF"/>
    <w:pPr>
      <w:spacing w:before="0" w:after="0"/>
    </w:pPr>
    <w:rPr>
      <w:rFonts w:ascii="Times New Roman" w:hAnsi="Times New Roman"/>
      <w:color w:val="999999"/>
    </w:rPr>
  </w:style>
  <w:style w:type="paragraph" w:customStyle="1" w:styleId="Spacer">
    <w:name w:val="Spacer"/>
    <w:basedOn w:val="Normal"/>
    <w:rsid w:val="007A06CF"/>
    <w:rPr>
      <w:sz w:val="2"/>
      <w:szCs w:val="2"/>
    </w:rPr>
  </w:style>
  <w:style w:type="character" w:customStyle="1" w:styleId="Small">
    <w:name w:val="Small"/>
    <w:basedOn w:val="DefaultParagraphFont"/>
    <w:rsid w:val="007A06CF"/>
    <w:rPr>
      <w:sz w:val="16"/>
    </w:rPr>
  </w:style>
  <w:style w:type="paragraph" w:customStyle="1" w:styleId="WideTable">
    <w:name w:val="Wide Table"/>
    <w:basedOn w:val="Normal"/>
    <w:rsid w:val="007A06CF"/>
    <w:pPr>
      <w:ind w:left="-1418"/>
    </w:pPr>
    <w:rPr>
      <w:sz w:val="2"/>
      <w:szCs w:val="2"/>
    </w:rPr>
  </w:style>
  <w:style w:type="character" w:styleId="PageNumber">
    <w:name w:val="page number"/>
    <w:basedOn w:val="DefaultParagraphFont"/>
    <w:rsid w:val="007A06CF"/>
  </w:style>
  <w:style w:type="paragraph" w:styleId="Quote">
    <w:name w:val="Quote"/>
    <w:basedOn w:val="Heading1"/>
    <w:link w:val="QuoteChar"/>
    <w:qFormat/>
    <w:rsid w:val="007A06CF"/>
    <w:rPr>
      <w:b w:val="0"/>
      <w:sz w:val="72"/>
      <w:szCs w:val="72"/>
      <w:lang w:val="en-NZ"/>
    </w:rPr>
  </w:style>
  <w:style w:type="character" w:customStyle="1" w:styleId="QuoteChar">
    <w:name w:val="Quote Char"/>
    <w:basedOn w:val="DefaultParagraphFont"/>
    <w:link w:val="Quote"/>
    <w:rsid w:val="007A06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A06CF"/>
    <w:pPr>
      <w:pageBreakBefore/>
    </w:pPr>
  </w:style>
  <w:style w:type="paragraph" w:customStyle="1" w:styleId="Border">
    <w:name w:val="Border"/>
    <w:basedOn w:val="Normal"/>
    <w:qFormat/>
    <w:rsid w:val="007A06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A06CF"/>
    <w:rPr>
      <w:b/>
      <w:bCs/>
      <w:i/>
      <w:iCs/>
      <w:color w:val="auto"/>
    </w:rPr>
  </w:style>
  <w:style w:type="paragraph" w:styleId="IntenseQuote">
    <w:name w:val="Intense Quote"/>
    <w:basedOn w:val="Normal"/>
    <w:next w:val="Normal"/>
    <w:link w:val="IntenseQuoteChar"/>
    <w:uiPriority w:val="30"/>
    <w:qFormat/>
    <w:rsid w:val="007A06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A06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A06CF"/>
    <w:rPr>
      <w:smallCaps/>
      <w:color w:val="auto"/>
      <w:u w:val="single"/>
    </w:rPr>
  </w:style>
  <w:style w:type="character" w:styleId="IntenseReference">
    <w:name w:val="Intense Reference"/>
    <w:basedOn w:val="DefaultParagraphFont"/>
    <w:uiPriority w:val="32"/>
    <w:qFormat/>
    <w:rsid w:val="007A06CF"/>
    <w:rPr>
      <w:b/>
      <w:bCs/>
      <w:smallCaps/>
      <w:color w:val="auto"/>
      <w:spacing w:val="5"/>
      <w:u w:val="single"/>
    </w:rPr>
  </w:style>
  <w:style w:type="paragraph" w:customStyle="1" w:styleId="2ColumnHeading">
    <w:name w:val="2Column Heading"/>
    <w:basedOn w:val="BodyText"/>
    <w:qFormat/>
    <w:rsid w:val="007A06CF"/>
    <w:pPr>
      <w:spacing w:after="60"/>
      <w:ind w:left="-2268"/>
    </w:pPr>
    <w:rPr>
      <w:b/>
    </w:rPr>
  </w:style>
  <w:style w:type="paragraph" w:customStyle="1" w:styleId="Heading1TOC">
    <w:name w:val="Heading1 TOC"/>
    <w:basedOn w:val="Normal"/>
    <w:qFormat/>
    <w:rsid w:val="007A06CF"/>
    <w:pPr>
      <w:spacing w:before="240" w:after="120"/>
    </w:pPr>
    <w:rPr>
      <w:rFonts w:ascii="Times New Roman" w:hAnsi="Times New Roman"/>
      <w:b/>
      <w:sz w:val="32"/>
    </w:rPr>
  </w:style>
  <w:style w:type="paragraph" w:customStyle="1" w:styleId="Heading2TOC">
    <w:name w:val="Heading2 TOC"/>
    <w:basedOn w:val="Normal"/>
    <w:qFormat/>
    <w:rsid w:val="007A06CF"/>
    <w:pPr>
      <w:spacing w:before="240" w:after="60"/>
    </w:pPr>
    <w:rPr>
      <w:rFonts w:ascii="Times New Roman" w:hAnsi="Times New Roman"/>
      <w:b/>
      <w:sz w:val="28"/>
    </w:rPr>
  </w:style>
  <w:style w:type="character" w:customStyle="1" w:styleId="Underline">
    <w:name w:val="Underline"/>
    <w:basedOn w:val="DefaultParagraphFont"/>
    <w:qFormat/>
    <w:rsid w:val="007A06CF"/>
    <w:rPr>
      <w:u w:val="single"/>
    </w:rPr>
  </w:style>
  <w:style w:type="paragraph" w:styleId="BalloonText">
    <w:name w:val="Balloon Text"/>
    <w:basedOn w:val="Normal"/>
    <w:link w:val="BalloonTextChar"/>
    <w:rsid w:val="007A06CF"/>
    <w:rPr>
      <w:rFonts w:ascii="Tahoma" w:hAnsi="Tahoma" w:cs="Tahoma"/>
      <w:sz w:val="16"/>
      <w:szCs w:val="16"/>
    </w:rPr>
  </w:style>
  <w:style w:type="character" w:customStyle="1" w:styleId="BalloonTextChar">
    <w:name w:val="Balloon Text Char"/>
    <w:basedOn w:val="DefaultParagraphFont"/>
    <w:link w:val="BalloonText"/>
    <w:rsid w:val="007A06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A06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A06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A06CF"/>
    <w:rPr>
      <w:b/>
      <w:color w:val="660033"/>
      <w:spacing w:val="0"/>
    </w:rPr>
  </w:style>
  <w:style w:type="paragraph" w:customStyle="1" w:styleId="Nameditemlist">
    <w:name w:val="Named item list"/>
    <w:basedOn w:val="BodyText"/>
    <w:qFormat/>
    <w:rsid w:val="007A06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772</Words>
  <Characters>5013</Characters>
  <Application>Microsoft Office Word</Application>
  <DocSecurity>0</DocSecurity>
  <Lines>190</Lines>
  <Paragraphs>118</Paragraphs>
  <ScaleCrop>false</ScaleCrop>
  <Company>Author-it Software Corporation Ltd.</Company>
  <LinksUpToDate>false</LinksUpToDate>
  <CharactersWithSpaces>5800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LGAGOVA202B Process infringement notices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2012-09-10T05:54:00Z</dcterms:created>
  <dcterms:modified xsi:type="dcterms:W3CDTF">2012-09-10T05:54:00Z</dcterms:modified>
</cp:coreProperties>
</file>