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E00" w:rsidP="00470E00">
      <w:pPr>
        <w:pStyle w:val="Title"/>
      </w:pPr>
      <w:r>
        <w:fldChar w:fldCharType="begin"/>
      </w:r>
      <w:r>
        <w:instrText xml:space="preserve"> TITLE   \* MERGEFORMAT </w:instrText>
      </w:r>
      <w:r>
        <w:fldChar w:fldCharType="separate"/>
      </w:r>
      <w:r>
        <w:t>LGAGCM710A Manage contracts and contractors</w:t>
      </w:r>
      <w:r>
        <w:fldChar w:fldCharType="end"/>
      </w:r>
    </w:p>
    <w:p w:rsidR="00470E00" w:rsidP="00470E00">
      <w:pPr>
        <w:pStyle w:val="Version"/>
        <w:sectPr w:rsidSect="005838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838BA" w:rsidP="005838BA">
      <w:pPr>
        <w:pStyle w:val="SuperHeading"/>
      </w:pPr>
      <w:r w:rsidRPr="005838BA">
        <w:t>LGAGCM710A Manage contracts and contractors</w:t>
      </w:r>
    </w:p>
    <w:p w:rsidR="00000000" w:rsidRPr="005838BA" w:rsidP="005838BA">
      <w:pPr>
        <w:pStyle w:val="SuperHeading"/>
      </w:pPr>
    </w:p>
    <w:p w:rsidR="00000000" w:rsidRPr="005838BA" w:rsidP="005838BA">
      <w:pPr>
        <w:pStyle w:val="Heading1"/>
      </w:pPr>
      <w:bookmarkStart w:id="1" w:name="O_444694"/>
      <w:bookmarkEnd w:id="1"/>
      <w:r w:rsidRPr="005838BA">
        <w:t>Modification History</w:t>
      </w:r>
    </w:p>
    <w:p w:rsidR="00000000" w:rsidRPr="005838BA" w:rsidP="005838BA">
      <w:pPr>
        <w:pStyle w:val="BodyText"/>
      </w:pPr>
      <w:r w:rsidRPr="005838BA">
        <w:t>LGAGCM710A Release 2:</w:t>
      </w:r>
      <w:r w:rsidRPr="005838BA">
        <w:tab/>
        <w:t>Layout adjusted.</w:t>
      </w:r>
    </w:p>
    <w:p w:rsidR="00000000" w:rsidRPr="005838BA" w:rsidP="005838BA">
      <w:pPr>
        <w:pStyle w:val="BodyText"/>
      </w:pPr>
      <w:r w:rsidRPr="005838BA">
        <w:t>LGAGCM710A Release 1:</w:t>
      </w:r>
      <w:r w:rsidRPr="005838BA">
        <w:tab/>
        <w:t>Primary release.</w:t>
      </w:r>
    </w:p>
    <w:p w:rsidR="00000000" w:rsidRPr="005838BA" w:rsidP="005838BA">
      <w:pPr>
        <w:pStyle w:val="AllowPageBreak"/>
      </w:pPr>
    </w:p>
    <w:p w:rsidR="00000000" w:rsidRPr="005838BA" w:rsidP="005838BA">
      <w:pPr>
        <w:pStyle w:val="Heading1"/>
      </w:pPr>
      <w:bookmarkStart w:id="2" w:name="O_444690"/>
      <w:bookmarkEnd w:id="2"/>
      <w:r w:rsidRPr="005838BA">
        <w:t>Unit Descriptor</w:t>
      </w:r>
    </w:p>
    <w:p w:rsidR="00000000" w:rsidRPr="005838BA" w:rsidP="005838BA">
      <w:pPr>
        <w:pStyle w:val="BodyText"/>
      </w:pPr>
      <w:r w:rsidRPr="005838BA">
        <w:t xml:space="preserve">This unit covers the skills and knowledge required of senior managers responsible for overseeing the development of tenders </w:t>
      </w:r>
      <w:r w:rsidRPr="005838BA">
        <w:t>and the subsequent management of contracts and contractors.</w:t>
      </w:r>
    </w:p>
    <w:p w:rsidR="00000000" w:rsidRPr="005838BA" w:rsidP="005838BA">
      <w:pPr>
        <w:pStyle w:val="BodyText"/>
      </w:pPr>
      <w:r w:rsidRPr="005838BA">
        <w:t>Effective and efficient management of external contracts is now a major component of many managers' roles. The need for high levels of accountability and transparency while managing commercial rel</w:t>
      </w:r>
      <w:r w:rsidRPr="005838BA">
        <w:t>ationships is addressed in this unit.</w:t>
      </w:r>
    </w:p>
    <w:p w:rsidR="00000000" w:rsidRPr="005838BA" w:rsidP="005838BA">
      <w:pPr>
        <w:pStyle w:val="BodyText"/>
      </w:pPr>
      <w:r w:rsidRPr="005838BA">
        <w:t>No licensing, legislative, regulatory or certification requirements apply to this unit at the time of publication.</w:t>
      </w:r>
    </w:p>
    <w:p w:rsidR="00000000" w:rsidRPr="005838BA" w:rsidP="005838BA">
      <w:pPr>
        <w:pStyle w:val="AllowPageBreak"/>
      </w:pPr>
    </w:p>
    <w:p w:rsidR="00000000" w:rsidRPr="005838BA" w:rsidP="005838BA">
      <w:pPr>
        <w:pStyle w:val="Heading1"/>
      </w:pPr>
      <w:bookmarkStart w:id="3" w:name="O_444703"/>
      <w:bookmarkEnd w:id="3"/>
      <w:r w:rsidRPr="005838BA">
        <w:t>Application of the Unit</w:t>
      </w:r>
    </w:p>
    <w:p w:rsidR="00000000" w:rsidRPr="005838BA" w:rsidP="005838BA">
      <w:pPr>
        <w:pStyle w:val="BodyText"/>
      </w:pPr>
      <w:r w:rsidRPr="005838BA">
        <w:t>This unit supports the attainment of skills and knowledge requ</w:t>
      </w:r>
      <w:r w:rsidRPr="005838BA">
        <w:t>ired for competent workplace performance in councils of all sizes. Knowledge of the legislation and regulations that provide the boundaries for the operation of councils is essential. The unique nature of councils, as a tier of government, directed by elec</w:t>
      </w:r>
      <w:r w:rsidRPr="005838BA">
        <w:t>ted members and reflecting the needs of local communities must be appropriately reflected.</w:t>
      </w:r>
    </w:p>
    <w:p w:rsidR="00000000" w:rsidRPr="005838BA" w:rsidP="005838BA">
      <w:pPr>
        <w:pStyle w:val="BodyText"/>
      </w:pPr>
      <w:r w:rsidRPr="005838BA">
        <w:t>This unit may also be contextualised to other public or private sectors as long as the essential outcomes of the unit are not changed.</w:t>
      </w:r>
    </w:p>
    <w:p w:rsidR="00000000" w:rsidRPr="005838BA" w:rsidP="005838BA">
      <w:pPr>
        <w:pStyle w:val="AllowPageBreak"/>
      </w:pPr>
    </w:p>
    <w:p w:rsidR="00000000" w:rsidRPr="005838BA" w:rsidP="005838BA">
      <w:pPr>
        <w:pStyle w:val="Heading1"/>
      </w:pPr>
      <w:bookmarkStart w:id="4" w:name="O_444695"/>
      <w:bookmarkEnd w:id="4"/>
      <w:r w:rsidRPr="005838BA">
        <w:t>Licensing/Reg</w:t>
      </w:r>
      <w:r w:rsidRPr="005838BA">
        <w:t>ulatory Information</w:t>
      </w:r>
    </w:p>
    <w:p w:rsidR="00000000" w:rsidRPr="005838BA" w:rsidP="005838BA">
      <w:pPr>
        <w:pStyle w:val="BodyText"/>
      </w:pPr>
      <w:r w:rsidRPr="005838BA">
        <w:t>Not applicable.</w:t>
      </w:r>
    </w:p>
    <w:p w:rsidR="00000000" w:rsidRPr="005838BA" w:rsidP="005838BA">
      <w:pPr>
        <w:pStyle w:val="AllowPageBreak"/>
      </w:pPr>
    </w:p>
    <w:p w:rsidR="00000000" w:rsidRPr="005838BA" w:rsidP="005838BA">
      <w:pPr>
        <w:pStyle w:val="Heading1"/>
      </w:pPr>
      <w:bookmarkStart w:id="5" w:name="O_444693"/>
      <w:bookmarkEnd w:id="5"/>
      <w:r w:rsidRPr="005838BA">
        <w:t>Pre-Requisites</w:t>
      </w:r>
    </w:p>
    <w:p w:rsidR="00000000" w:rsidRPr="005838BA" w:rsidP="005838BA">
      <w:pPr>
        <w:pStyle w:val="BodyText"/>
      </w:pPr>
      <w:r w:rsidRPr="005838BA">
        <w:t>Not applicable.</w:t>
      </w:r>
    </w:p>
    <w:p w:rsidR="00000000" w:rsidRPr="005838BA" w:rsidP="005838BA">
      <w:pPr>
        <w:pStyle w:val="AllowPageBreak"/>
      </w:pPr>
    </w:p>
    <w:p w:rsidR="00000000" w:rsidRPr="005838BA" w:rsidP="005838BA">
      <w:pPr>
        <w:pStyle w:val="Heading1"/>
      </w:pPr>
      <w:bookmarkStart w:id="6" w:name="O_444698"/>
      <w:bookmarkEnd w:id="6"/>
      <w:r w:rsidRPr="005838BA">
        <w:t>Employability Skills Information</w:t>
      </w:r>
    </w:p>
    <w:p w:rsidR="00000000" w:rsidRPr="005838BA" w:rsidP="005838BA">
      <w:pPr>
        <w:pStyle w:val="BodyText"/>
      </w:pPr>
      <w:r w:rsidRPr="005838BA">
        <w:t>This unit contains employability skills.</w:t>
      </w:r>
    </w:p>
    <w:p w:rsidR="00000000" w:rsidRPr="005838BA" w:rsidP="005838BA">
      <w:pPr>
        <w:pStyle w:val="AllowPageBreak"/>
      </w:pPr>
    </w:p>
    <w:p w:rsidR="00000000" w:rsidRPr="005838BA" w:rsidP="005838BA">
      <w:pPr>
        <w:pStyle w:val="Heading1"/>
      </w:pPr>
      <w:bookmarkStart w:id="7" w:name="O_444699"/>
      <w:bookmarkEnd w:id="7"/>
      <w:r w:rsidRPr="005838BA">
        <w:t>Elements and Performance Criteria Pre-Content</w:t>
      </w:r>
    </w:p>
    <w:tbl>
      <w:tblPr>
        <w:tblW w:w="0" w:type="auto"/>
        <w:tblLayout w:type="fixed"/>
        <w:tblCellMar>
          <w:left w:w="62" w:type="dxa"/>
          <w:right w:w="62" w:type="dxa"/>
        </w:tblCellMar>
        <w:tblLook w:val="0000"/>
      </w:tblPr>
      <w:tblGrid>
        <w:gridCol w:w="2700"/>
        <w:gridCol w:w="6228"/>
      </w:tblGrid>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BodyText"/>
              <w:rPr>
                <w:lang w:val="en-NZ"/>
              </w:rPr>
            </w:pPr>
            <w:r w:rsidRPr="005838BA">
              <w:t xml:space="preserve">Elements describe </w:t>
            </w:r>
            <w:r w:rsidRPr="005838BA">
              <w:t>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838BA" w:rsidP="005838BA">
            <w:pPr>
              <w:pStyle w:val="BodyText"/>
            </w:pPr>
            <w:r w:rsidRPr="005838BA">
              <w:t xml:space="preserve">Performance criteria describe the required performance needed to demonstrate achievement of the element.  Where </w:t>
            </w:r>
            <w:r w:rsidRPr="005838BA">
              <w:rPr>
                <w:rStyle w:val="BoldandItalics"/>
              </w:rPr>
              <w:t>bold italicised</w:t>
            </w:r>
            <w:r w:rsidRPr="005838BA">
              <w:t xml:space="preserve"> text is used, further information is detailed in Range Statement.  Assessment of </w:t>
            </w:r>
            <w:r w:rsidRPr="005838BA">
              <w:t>performance is to be consistent with the Evidence Guide.</w:t>
            </w:r>
          </w:p>
        </w:tc>
      </w:tr>
    </w:tbl>
    <w:p w:rsidR="00000000" w:rsidRPr="005838BA" w:rsidP="005838BA">
      <w:pPr>
        <w:pStyle w:val="BodyText"/>
      </w:pPr>
    </w:p>
    <w:p w:rsidR="00000000" w:rsidRPr="005838BA" w:rsidP="005838BA">
      <w:pPr>
        <w:pStyle w:val="AllowPageBreak"/>
      </w:pPr>
    </w:p>
    <w:p w:rsidR="00000000" w:rsidRPr="005838BA" w:rsidP="005838BA">
      <w:pPr>
        <w:pStyle w:val="Heading1"/>
      </w:pPr>
      <w:bookmarkStart w:id="8" w:name="O_444700"/>
      <w:bookmarkEnd w:id="8"/>
      <w:r w:rsidRPr="005838BA">
        <w:t>Elements and Performance Criteria</w:t>
      </w:r>
    </w:p>
    <w:tbl>
      <w:tblPr>
        <w:tblW w:w="0" w:type="auto"/>
        <w:tblLayout w:type="fixed"/>
        <w:tblCellMar>
          <w:left w:w="62" w:type="dxa"/>
          <w:right w:w="62" w:type="dxa"/>
        </w:tblCellMar>
        <w:tblLook w:val="0000"/>
      </w:tblPr>
      <w:tblGrid>
        <w:gridCol w:w="2700"/>
        <w:gridCol w:w="6228"/>
      </w:tblGrid>
      <w:tr w:rsidTr="00470E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8BA" w:rsidP="005838BA">
            <w:pPr>
              <w:pStyle w:val="BodyText"/>
            </w:pPr>
            <w:r w:rsidRPr="005838BA">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838BA">
            <w:pPr>
              <w:pStyle w:val="BodyText"/>
              <w:rPr>
                <w:lang w:val="en-NZ"/>
              </w:rPr>
            </w:pPr>
            <w:r w:rsidRPr="005838BA">
              <w:rPr>
                <w:rStyle w:val="SpecialBold"/>
              </w:rPr>
              <w:t>PERFORMANCE CRITERIA</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List"/>
              <w:rPr>
                <w:lang w:val="en-NZ"/>
              </w:rPr>
            </w:pPr>
            <w:r w:rsidRPr="005838BA">
              <w:rPr>
                <w:rStyle w:val="SpecialBold"/>
              </w:rPr>
              <w:t>1.</w:t>
            </w:r>
            <w:r w:rsidRPr="005838BA">
              <w:rPr>
                <w:rStyle w:val="SpecialBold"/>
              </w:rPr>
              <w:tab/>
              <w:t>Scope council process and service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838BA" w:rsidP="005838BA">
            <w:pPr>
              <w:pStyle w:val="List"/>
            </w:pPr>
            <w:r w:rsidRPr="005838BA">
              <w:t>1.1</w:t>
            </w:r>
            <w:r w:rsidRPr="005838BA">
              <w:tab/>
            </w:r>
            <w:r w:rsidRPr="005838BA">
              <w:rPr>
                <w:rStyle w:val="BoldandItalics"/>
              </w:rPr>
              <w:t>Council procedures and protocols for management of tenders and contracts</w:t>
            </w:r>
            <w:r w:rsidRPr="005838BA">
              <w:t xml:space="preserve"> are identified, considered and used.</w:t>
            </w:r>
          </w:p>
          <w:p w:rsidR="00000000" w:rsidRPr="005838BA" w:rsidP="005838BA">
            <w:pPr>
              <w:pStyle w:val="List"/>
            </w:pPr>
            <w:r w:rsidRPr="005838BA">
              <w:t>1.2</w:t>
            </w:r>
            <w:r w:rsidRPr="005838BA">
              <w:tab/>
              <w:t>Council's strategic and operational plans are reviewed and considered to determine scope and nature of project or service to be contracted.</w:t>
            </w:r>
          </w:p>
          <w:p w:rsidR="00000000" w:rsidRPr="005838BA" w:rsidP="005838BA">
            <w:pPr>
              <w:pStyle w:val="List"/>
            </w:pPr>
            <w:r w:rsidRPr="005838BA">
              <w:t>1.</w:t>
            </w:r>
            <w:r w:rsidRPr="005838BA">
              <w:t>3</w:t>
            </w:r>
            <w:r w:rsidRPr="005838BA">
              <w:tab/>
              <w:t>Size and scope of</w:t>
            </w:r>
            <w:r w:rsidRPr="005838BA">
              <w:rPr>
                <w:rStyle w:val="BoldandItalics"/>
              </w:rPr>
              <w:t xml:space="preserve"> project or service to be contracted</w:t>
            </w:r>
            <w:r w:rsidRPr="005838BA">
              <w:t xml:space="preserve"> are determined and documented.</w:t>
            </w:r>
          </w:p>
          <w:p w:rsidR="00000000" w:rsidP="005838BA">
            <w:pPr>
              <w:pStyle w:val="List"/>
              <w:rPr>
                <w:lang w:val="en-NZ"/>
              </w:rPr>
            </w:pPr>
            <w:r w:rsidRPr="005838BA">
              <w:t>1.4</w:t>
            </w:r>
            <w:r w:rsidRPr="005838BA">
              <w:tab/>
              <w:t>Process to manage tender and contract is documented and appropriate sign-off is secured in line with standard operating procedures.</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List"/>
              <w:rPr>
                <w:lang w:val="en-NZ"/>
              </w:rPr>
            </w:pPr>
            <w:r w:rsidRPr="005838BA">
              <w:rPr>
                <w:rStyle w:val="SpecialBold"/>
              </w:rPr>
              <w:t>2.</w:t>
            </w:r>
            <w:r w:rsidRPr="005838BA">
              <w:rPr>
                <w:rStyle w:val="SpecialBold"/>
              </w:rPr>
              <w:tab/>
            </w:r>
            <w:r w:rsidRPr="005838BA">
              <w:rPr>
                <w:rStyle w:val="SpecialBold"/>
              </w:rPr>
              <w:t>Ensure tender process is planned and managed effectively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838BA" w:rsidP="005838BA">
            <w:pPr>
              <w:pStyle w:val="List"/>
            </w:pPr>
            <w:r w:rsidRPr="005838BA">
              <w:t>2.1</w:t>
            </w:r>
            <w:r w:rsidRPr="005838BA">
              <w:tab/>
              <w:t>Anticipated expense levels of tender are identified and justified.</w:t>
            </w:r>
          </w:p>
          <w:p w:rsidR="00000000" w:rsidRPr="005838BA" w:rsidP="005838BA">
            <w:pPr>
              <w:pStyle w:val="List"/>
            </w:pPr>
            <w:r w:rsidRPr="005838BA">
              <w:t>2.2</w:t>
            </w:r>
            <w:r w:rsidRPr="005838BA">
              <w:tab/>
              <w:t>Tender objectives, including quality, quantity, location, time frame requirements and price limits are clearly defined and d</w:t>
            </w:r>
            <w:r w:rsidRPr="005838BA">
              <w:t>ocumented.</w:t>
            </w:r>
          </w:p>
          <w:p w:rsidR="00000000" w:rsidRPr="005838BA" w:rsidP="005838BA">
            <w:pPr>
              <w:pStyle w:val="List"/>
            </w:pPr>
            <w:r w:rsidRPr="005838BA">
              <w:t>2.3</w:t>
            </w:r>
            <w:r w:rsidRPr="005838BA">
              <w:tab/>
              <w:t>Processes for letting of tender are put in place in line with standard operating procedures.</w:t>
            </w:r>
          </w:p>
          <w:p w:rsidR="00000000" w:rsidRPr="005838BA" w:rsidP="005838BA">
            <w:pPr>
              <w:pStyle w:val="List"/>
            </w:pPr>
            <w:r w:rsidRPr="005838BA">
              <w:t>2.4</w:t>
            </w:r>
            <w:r w:rsidRPr="005838BA">
              <w:rPr>
                <w:rStyle w:val="BoldandItalics"/>
              </w:rPr>
              <w:tab/>
              <w:t>Selection processes</w:t>
            </w:r>
            <w:r w:rsidRPr="005838BA">
              <w:t xml:space="preserve"> are developed that comply with legislative requirements, council policies and procedures.</w:t>
            </w:r>
          </w:p>
          <w:p w:rsidR="00000000" w:rsidRPr="005838BA" w:rsidP="005838BA">
            <w:pPr>
              <w:pStyle w:val="List"/>
            </w:pPr>
            <w:r w:rsidRPr="005838BA">
              <w:t>2.5</w:t>
            </w:r>
            <w:r w:rsidRPr="005838BA">
              <w:tab/>
              <w:t>Choice of contractor is justif</w:t>
            </w:r>
            <w:r w:rsidRPr="005838BA">
              <w:t>iable, agreed upon and recorded according to council policies.</w:t>
            </w:r>
          </w:p>
          <w:p w:rsidR="00000000" w:rsidRPr="005838BA" w:rsidP="005838BA">
            <w:pPr>
              <w:pStyle w:val="List"/>
            </w:pPr>
            <w:r w:rsidRPr="005838BA">
              <w:t>2.6</w:t>
            </w:r>
            <w:r w:rsidRPr="005838BA">
              <w:tab/>
              <w:t>Contract is negotiated and agreement reached to maximise benefits for council and following appropriate legal scrutiny and advice.</w:t>
            </w:r>
          </w:p>
          <w:p w:rsidR="00000000" w:rsidP="005838BA">
            <w:pPr>
              <w:pStyle w:val="List"/>
              <w:rPr>
                <w:lang w:val="en-NZ"/>
              </w:rPr>
            </w:pPr>
            <w:r w:rsidRPr="005838BA">
              <w:t>2.7</w:t>
            </w:r>
            <w:r w:rsidRPr="005838BA">
              <w:tab/>
              <w:t>Contract is drafted and signed according to legislativ</w:t>
            </w:r>
            <w:r w:rsidRPr="005838BA">
              <w:t>e and organisational requirements and project objectives, reflecting agreement outcomes.</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List"/>
              <w:rPr>
                <w:lang w:val="en-NZ"/>
              </w:rPr>
            </w:pPr>
            <w:r w:rsidRPr="005838BA">
              <w:rPr>
                <w:rStyle w:val="SpecialBold"/>
              </w:rPr>
              <w:t>3.</w:t>
            </w:r>
            <w:r w:rsidRPr="005838BA">
              <w:rPr>
                <w:rStyle w:val="SpecialBold"/>
              </w:rPr>
              <w:tab/>
              <w:t>Manage contract to achieve desired outcomes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838BA" w:rsidP="005838BA">
            <w:pPr>
              <w:pStyle w:val="List"/>
            </w:pPr>
            <w:r w:rsidRPr="005838BA">
              <w:t>3.1</w:t>
            </w:r>
            <w:r w:rsidRPr="005838BA">
              <w:tab/>
              <w:t>Management plan is developed to ensure effective management of contract.</w:t>
            </w:r>
          </w:p>
          <w:p w:rsidR="00000000" w:rsidRPr="005838BA" w:rsidP="005838BA">
            <w:pPr>
              <w:pStyle w:val="List"/>
            </w:pPr>
            <w:r w:rsidRPr="005838BA">
              <w:t>3.2</w:t>
            </w:r>
            <w:r w:rsidRPr="005838BA">
              <w:tab/>
              <w:t>Performance of contractual obligations</w:t>
            </w:r>
            <w:r w:rsidRPr="005838BA">
              <w:t xml:space="preserve"> is managed in accordance with agreed contract and management plan.</w:t>
            </w:r>
          </w:p>
          <w:p w:rsidR="00000000" w:rsidRPr="005838BA" w:rsidP="005838BA">
            <w:pPr>
              <w:pStyle w:val="List"/>
            </w:pPr>
            <w:r w:rsidRPr="005838BA">
              <w:t>3.3</w:t>
            </w:r>
            <w:r w:rsidRPr="005838BA">
              <w:tab/>
              <w:t xml:space="preserve">Performance by contractor is reviewed using agreed processes, with any variances analysed and agreed changes implemented to ensure project objectives are met within legal framework of </w:t>
            </w:r>
            <w:r w:rsidRPr="005838BA">
              <w:t>contract.</w:t>
            </w:r>
          </w:p>
          <w:p w:rsidR="00000000" w:rsidRPr="005838BA" w:rsidP="005838BA">
            <w:pPr>
              <w:pStyle w:val="List"/>
            </w:pPr>
            <w:r w:rsidRPr="005838BA">
              <w:t>3.4</w:t>
            </w:r>
            <w:r w:rsidRPr="005838BA">
              <w:tab/>
            </w:r>
            <w:r w:rsidRPr="005838BA">
              <w:rPr>
                <w:rStyle w:val="BoldandItalics"/>
              </w:rPr>
              <w:t>Reports of project progress</w:t>
            </w:r>
            <w:r w:rsidRPr="005838BA">
              <w:t xml:space="preserve"> and outcomes are prepared and presented in accordance with management plan and standard organisational procedures.</w:t>
            </w:r>
          </w:p>
          <w:p w:rsidR="00000000" w:rsidP="005838BA">
            <w:pPr>
              <w:pStyle w:val="List"/>
              <w:rPr>
                <w:lang w:val="en-NZ"/>
              </w:rPr>
            </w:pPr>
            <w:r w:rsidRPr="005838BA">
              <w:t>3.5</w:t>
            </w:r>
            <w:r w:rsidRPr="005838BA">
              <w:tab/>
              <w:t>Contracts are concluded in line with management plan and contractual requirements.</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List"/>
              <w:rPr>
                <w:lang w:val="en-NZ"/>
              </w:rPr>
            </w:pPr>
            <w:r w:rsidRPr="005838BA">
              <w:rPr>
                <w:rStyle w:val="SpecialBold"/>
              </w:rPr>
              <w:t>4.</w:t>
            </w:r>
            <w:r w:rsidRPr="005838BA">
              <w:rPr>
                <w:rStyle w:val="SpecialBold"/>
              </w:rPr>
              <w:tab/>
              <w:t>Manage r</w:t>
            </w:r>
            <w:r w:rsidRPr="005838BA">
              <w:rPr>
                <w:rStyle w:val="SpecialBold"/>
              </w:rPr>
              <w:t>elationships with contractors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838BA" w:rsidP="005838BA">
            <w:pPr>
              <w:pStyle w:val="List"/>
            </w:pPr>
            <w:r w:rsidRPr="005838BA">
              <w:t>4.1</w:t>
            </w:r>
            <w:r w:rsidRPr="005838BA">
              <w:tab/>
              <w:t>Code of conduct is used and communicated to contractors to ensure relationship between parties is managed ethically, transparently and in accordance with legal requirements and council policies and procedures.</w:t>
            </w:r>
          </w:p>
          <w:p w:rsidR="00000000" w:rsidRPr="005838BA" w:rsidP="005838BA">
            <w:pPr>
              <w:pStyle w:val="List"/>
            </w:pPr>
            <w:r w:rsidRPr="005838BA">
              <w:t>4.2</w:t>
            </w:r>
            <w:r w:rsidRPr="005838BA">
              <w:tab/>
            </w:r>
            <w:r w:rsidRPr="005838BA">
              <w:t>Regular and formalised communication processes with contractors are established and rigorously applied.</w:t>
            </w:r>
          </w:p>
          <w:p w:rsidR="00000000" w:rsidRPr="005838BA" w:rsidP="005838BA">
            <w:pPr>
              <w:pStyle w:val="List"/>
            </w:pPr>
            <w:r w:rsidRPr="005838BA">
              <w:t>4.3</w:t>
            </w:r>
            <w:r w:rsidRPr="005838BA">
              <w:tab/>
              <w:t>Sound business relationships with contractors are established and maintained to ensure effective communication and the early identification of poten</w:t>
            </w:r>
            <w:r w:rsidRPr="005838BA">
              <w:t>tial service delivery problems.</w:t>
            </w:r>
          </w:p>
          <w:p w:rsidR="00000000" w:rsidP="005838BA">
            <w:pPr>
              <w:pStyle w:val="List"/>
              <w:rPr>
                <w:lang w:val="en-NZ"/>
              </w:rPr>
            </w:pPr>
            <w:r w:rsidRPr="005838BA">
              <w:t>4.4</w:t>
            </w:r>
            <w:r w:rsidRPr="005838BA">
              <w:tab/>
              <w:t>Contractual disputes that arise are managed in accordance with contractual requirements and using established mediation mechanisms.</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List"/>
              <w:rPr>
                <w:lang w:val="en-NZ"/>
              </w:rPr>
            </w:pPr>
            <w:r w:rsidRPr="005838BA">
              <w:rPr>
                <w:rStyle w:val="SpecialBold"/>
              </w:rPr>
              <w:t>5.</w:t>
            </w:r>
            <w:r w:rsidRPr="005838BA">
              <w:rPr>
                <w:rStyle w:val="SpecialBold"/>
              </w:rPr>
              <w:tab/>
              <w:t>Plan for improved contract management and service delivery processes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838BA" w:rsidP="005838BA">
            <w:pPr>
              <w:pStyle w:val="List"/>
            </w:pPr>
            <w:r w:rsidRPr="005838BA">
              <w:t>5.1</w:t>
            </w:r>
            <w:r w:rsidRPr="005838BA">
              <w:tab/>
              <w:t>Effectivene</w:t>
            </w:r>
            <w:r w:rsidRPr="005838BA">
              <w:t>ss and benefits of contracting process and related service delivery are analysed.</w:t>
            </w:r>
          </w:p>
          <w:p w:rsidR="00000000" w:rsidRPr="005838BA" w:rsidP="005838BA">
            <w:pPr>
              <w:pStyle w:val="List"/>
            </w:pPr>
            <w:r w:rsidRPr="005838BA">
              <w:t>5.2</w:t>
            </w:r>
            <w:r w:rsidRPr="005838BA">
              <w:tab/>
              <w:t>Opportunities for process and service delivery improvements are identified and communicated to appropriate senior personnel within council.</w:t>
            </w:r>
          </w:p>
        </w:tc>
      </w:tr>
    </w:tbl>
    <w:p w:rsidR="00000000" w:rsidRPr="005838BA" w:rsidP="005838BA">
      <w:pPr>
        <w:pStyle w:val="BodyText"/>
      </w:pPr>
    </w:p>
    <w:p w:rsidR="00000000" w:rsidRPr="005838BA" w:rsidP="005838BA">
      <w:pPr>
        <w:pStyle w:val="AllowPageBreak"/>
      </w:pPr>
    </w:p>
    <w:p w:rsidR="00000000" w:rsidRPr="005838BA" w:rsidP="005838BA">
      <w:pPr>
        <w:pStyle w:val="Heading1"/>
      </w:pPr>
      <w:bookmarkStart w:id="9" w:name="O_444691"/>
      <w:bookmarkEnd w:id="9"/>
      <w:r w:rsidRPr="005838BA">
        <w:t>Required Skills and Knowledge</w:t>
      </w:r>
    </w:p>
    <w:tbl>
      <w:tblPr>
        <w:tblW w:w="0" w:type="auto"/>
        <w:tblLayout w:type="fixed"/>
        <w:tblCellMar>
          <w:left w:w="62" w:type="dxa"/>
          <w:right w:w="62" w:type="dxa"/>
        </w:tblCellMar>
        <w:tblLook w:val="0000"/>
      </w:tblPr>
      <w:tblGrid>
        <w:gridCol w:w="8928"/>
      </w:tblGrid>
      <w:tr w:rsidTr="00470E0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838BA">
            <w:pPr>
              <w:pStyle w:val="BodyText"/>
              <w:rPr>
                <w:lang w:val="en-NZ"/>
              </w:rPr>
            </w:pPr>
            <w:r w:rsidRPr="005838BA">
              <w:t>This describes the essential skills and knowledge and their level, required for this unit</w:t>
            </w:r>
          </w:p>
        </w:tc>
      </w:tr>
      <w:tr w:rsidTr="00470E0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838BA">
            <w:pPr>
              <w:pStyle w:val="BodyText"/>
              <w:rPr>
                <w:lang w:val="en-NZ"/>
              </w:rPr>
            </w:pPr>
            <w:r w:rsidRPr="005838BA">
              <w:rPr>
                <w:rStyle w:val="SpecialBold"/>
              </w:rPr>
              <w:t>Required Skills</w:t>
            </w:r>
          </w:p>
        </w:tc>
      </w:tr>
      <w:tr w:rsidTr="00470E0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838BA" w:rsidP="005838BA">
            <w:pPr>
              <w:pStyle w:val="ListBullet"/>
            </w:pPr>
            <w:r w:rsidRPr="005838BA">
              <w:t>tender management</w:t>
            </w:r>
          </w:p>
          <w:p w:rsidR="00000000" w:rsidRPr="005838BA" w:rsidP="005838BA">
            <w:pPr>
              <w:pStyle w:val="ListBullet"/>
            </w:pPr>
            <w:r w:rsidRPr="005838BA">
              <w:t>high-level negotiation</w:t>
            </w:r>
          </w:p>
          <w:p w:rsidR="00000000" w:rsidRPr="005838BA" w:rsidP="005838BA">
            <w:pPr>
              <w:pStyle w:val="ListBullet"/>
            </w:pPr>
            <w:r w:rsidRPr="005838BA">
              <w:t>literacy and numeracy skills to manage contracts</w:t>
            </w:r>
          </w:p>
          <w:p w:rsidR="00000000" w:rsidRPr="005838BA" w:rsidP="005838BA">
            <w:pPr>
              <w:pStyle w:val="ListBullet"/>
            </w:pPr>
            <w:r w:rsidRPr="005838BA">
              <w:t>project management</w:t>
            </w:r>
          </w:p>
          <w:p w:rsidR="00000000" w:rsidRPr="005838BA" w:rsidP="005838BA">
            <w:pPr>
              <w:pStyle w:val="ListBullet"/>
            </w:pPr>
            <w:r w:rsidRPr="005838BA">
              <w:t xml:space="preserve">high-level written and oral communication </w:t>
            </w:r>
          </w:p>
          <w:p w:rsidR="00000000" w:rsidRPr="005838BA" w:rsidP="005838BA">
            <w:pPr>
              <w:pStyle w:val="ListBullet"/>
            </w:pPr>
            <w:r w:rsidRPr="005838BA">
              <w:t>analysis of organisational systems, processes and activities</w:t>
            </w:r>
          </w:p>
          <w:p w:rsidR="00000000" w:rsidRPr="005838BA" w:rsidP="005838BA">
            <w:pPr>
              <w:pStyle w:val="ListBullet"/>
            </w:pPr>
            <w:r w:rsidRPr="005838BA">
              <w:t>developing a range of possible options in solving problems</w:t>
            </w:r>
          </w:p>
          <w:p w:rsidR="00000000" w:rsidP="005838BA">
            <w:pPr>
              <w:pStyle w:val="ListBullet"/>
              <w:rPr>
                <w:lang w:val="en-NZ"/>
              </w:rPr>
            </w:pPr>
            <w:r w:rsidRPr="005838BA">
              <w:t>time management</w:t>
            </w:r>
          </w:p>
        </w:tc>
      </w:tr>
      <w:tr w:rsidTr="00470E0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838BA">
            <w:pPr>
              <w:pStyle w:val="BodyText"/>
              <w:rPr>
                <w:lang w:val="en-NZ"/>
              </w:rPr>
            </w:pPr>
            <w:r w:rsidRPr="005838BA">
              <w:rPr>
                <w:rStyle w:val="SpecialBold"/>
              </w:rPr>
              <w:t>Required Knowledge</w:t>
            </w:r>
          </w:p>
        </w:tc>
      </w:tr>
      <w:tr w:rsidTr="00470E0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838BA" w:rsidP="005838BA">
            <w:pPr>
              <w:pStyle w:val="ListBullet"/>
            </w:pPr>
            <w:r w:rsidRPr="005838BA">
              <w:t>legal and council requirements for letting and managing</w:t>
            </w:r>
            <w:r w:rsidRPr="005838BA">
              <w:t xml:space="preserve"> tenders</w:t>
            </w:r>
          </w:p>
          <w:p w:rsidR="00000000" w:rsidRPr="005838BA" w:rsidP="005838BA">
            <w:pPr>
              <w:pStyle w:val="ListBullet"/>
            </w:pPr>
            <w:r w:rsidRPr="005838BA">
              <w:t>council code of conduct for the management of relationships with contractors</w:t>
            </w:r>
          </w:p>
        </w:tc>
      </w:tr>
    </w:tbl>
    <w:p w:rsidR="00000000" w:rsidRPr="005838BA" w:rsidP="005838BA">
      <w:pPr>
        <w:pStyle w:val="BodyText"/>
      </w:pPr>
    </w:p>
    <w:p w:rsidR="00000000" w:rsidRPr="005838BA" w:rsidP="005838BA">
      <w:pPr>
        <w:pStyle w:val="AllowPageBreak"/>
      </w:pPr>
    </w:p>
    <w:p w:rsidR="00000000" w:rsidRPr="005838BA" w:rsidP="005838BA">
      <w:pPr>
        <w:pStyle w:val="Heading1"/>
      </w:pPr>
      <w:bookmarkStart w:id="10" w:name="O_444697"/>
      <w:bookmarkEnd w:id="10"/>
      <w:r w:rsidRPr="005838BA">
        <w:t>Evidence Guide</w:t>
      </w:r>
    </w:p>
    <w:tbl>
      <w:tblPr>
        <w:tblW w:w="0" w:type="auto"/>
        <w:tblLayout w:type="fixed"/>
        <w:tblCellMar>
          <w:left w:w="62" w:type="dxa"/>
          <w:right w:w="62" w:type="dxa"/>
        </w:tblCellMar>
        <w:tblLook w:val="0000"/>
      </w:tblPr>
      <w:tblGrid>
        <w:gridCol w:w="2700"/>
        <w:gridCol w:w="6228"/>
      </w:tblGrid>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BodyText"/>
              <w:rPr>
                <w:lang w:val="en-NZ"/>
              </w:rPr>
            </w:pPr>
            <w:r w:rsidRPr="005838BA">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5838BA">
            <w:pPr>
              <w:pStyle w:val="BodyText"/>
              <w:rPr>
                <w:lang w:val="en-NZ"/>
              </w:rPr>
            </w:pPr>
            <w:r w:rsidRPr="005838BA">
              <w:t xml:space="preserve">A person who demonstrates competency in this unit will be able to perform the outcomes described in the elements to the required performance level detailed in the performance criteria. The unit's skill and knowledge requirements must also be demonstrated. </w:t>
            </w:r>
            <w:r w:rsidRPr="005838BA">
              <w:t xml:space="preserve">The candidate will demonstrate the capacity to manage contracts and contractors effectively, ethically and leading to the attainment of stated council objectives. </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BodyText"/>
              <w:rPr>
                <w:lang w:val="en-NZ"/>
              </w:rPr>
            </w:pPr>
            <w:r w:rsidRPr="005838BA">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838BA" w:rsidP="005838BA">
            <w:pPr>
              <w:pStyle w:val="BodyText"/>
            </w:pPr>
            <w:r w:rsidRPr="005838BA">
              <w:t>The demonstrated ability to:</w:t>
            </w:r>
          </w:p>
          <w:p w:rsidR="00000000" w:rsidP="005838BA">
            <w:pPr>
              <w:pStyle w:val="ListBullet"/>
              <w:rPr>
                <w:lang w:val="en-NZ"/>
              </w:rPr>
            </w:pPr>
            <w:r w:rsidRPr="005838BA">
              <w:t>manage contracts and contractors within council</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BodyText"/>
              <w:rPr>
                <w:lang w:val="en-NZ"/>
              </w:rPr>
            </w:pPr>
            <w:r w:rsidRPr="005838BA">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5838BA">
            <w:pPr>
              <w:pStyle w:val="BodyText"/>
              <w:rPr>
                <w:lang w:val="en-NZ"/>
              </w:rPr>
            </w:pPr>
            <w:r w:rsidRPr="005838BA">
              <w:t>Assessment of performance requirements in this unit should be undertaken with the context of the local government framework. Competency is demonstrated by performance of all stated crit</w:t>
            </w:r>
            <w:r w:rsidRPr="005838BA">
              <w:t>eria, including the range of variables applicable to the workplace environment.</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BodyText"/>
              <w:rPr>
                <w:lang w:val="en-NZ"/>
              </w:rPr>
            </w:pPr>
            <w:r w:rsidRPr="005838BA">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838BA" w:rsidP="005838BA">
            <w:pPr>
              <w:pStyle w:val="BodyText"/>
            </w:pPr>
            <w:r w:rsidRPr="005838BA">
              <w:t>The following assessment methods are suggested:</w:t>
            </w:r>
          </w:p>
          <w:p w:rsidR="00000000" w:rsidRPr="005838BA" w:rsidP="005838BA">
            <w:pPr>
              <w:pStyle w:val="ListBullet"/>
            </w:pPr>
            <w:r w:rsidRPr="005838BA">
              <w:t>preparation of a major workplace project report/portfolio (that may incorporate assessment of related uni</w:t>
            </w:r>
            <w:r w:rsidRPr="005838BA">
              <w:t>ts) as a key form of assessment that enables candidates to integrate the learning and assessment project into their regular work responsibilities, which enables integrated and holistic assessment of the complex skills and knowledge addressed in this unit</w:t>
            </w:r>
          </w:p>
          <w:p w:rsidR="00000000" w:rsidRPr="005838BA" w:rsidP="005838BA">
            <w:pPr>
              <w:pStyle w:val="ListBullet"/>
            </w:pPr>
            <w:r w:rsidRPr="005838BA">
              <w:t>o</w:t>
            </w:r>
            <w:r w:rsidRPr="005838BA">
              <w:t>bservation of the learner performing a range of workplace tasks over sufficient time to demonstrate his/her handling of a range of contingencies</w:t>
            </w:r>
          </w:p>
          <w:p w:rsidR="00000000" w:rsidRPr="005838BA" w:rsidP="005838BA">
            <w:pPr>
              <w:pStyle w:val="ListBullet"/>
            </w:pPr>
            <w:r w:rsidRPr="005838BA">
              <w:t>written and oral questioning to assess knowledge and understanding</w:t>
            </w:r>
          </w:p>
          <w:p w:rsidR="00000000" w:rsidRPr="005838BA" w:rsidP="005838BA">
            <w:pPr>
              <w:pStyle w:val="ListBullet"/>
            </w:pPr>
            <w:r w:rsidRPr="005838BA">
              <w:t>completion of workplace documentation</w:t>
            </w:r>
          </w:p>
          <w:p w:rsidR="00000000" w:rsidRPr="005838BA" w:rsidP="005838BA">
            <w:pPr>
              <w:pStyle w:val="ListBullet"/>
            </w:pPr>
            <w:r w:rsidRPr="005838BA">
              <w:t>third-party reports from experienced practitioner</w:t>
            </w:r>
          </w:p>
          <w:p w:rsidR="00000000" w:rsidP="005838BA">
            <w:pPr>
              <w:pStyle w:val="ListBullet"/>
              <w:rPr>
                <w:lang w:val="en-NZ"/>
              </w:rPr>
            </w:pPr>
            <w:r w:rsidRPr="005838BA">
              <w:t>completion of self-paced learning materials, including personal reflection and feedback from trainer, coach or supervisor</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BodyText"/>
              <w:rPr>
                <w:lang w:val="en-NZ"/>
              </w:rPr>
            </w:pPr>
            <w:r w:rsidRPr="005838BA">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5838BA">
            <w:pPr>
              <w:pStyle w:val="BodyText"/>
              <w:rPr>
                <w:lang w:val="en-NZ"/>
              </w:rPr>
            </w:pPr>
            <w:r w:rsidRPr="005838BA">
              <w:t>Evidence should be ga</w:t>
            </w:r>
            <w:r w:rsidRPr="005838BA">
              <w:t>thered over a period of time in a range of actual or simulated management environments.</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BodyText"/>
              <w:rPr>
                <w:lang w:val="en-NZ"/>
              </w:rPr>
            </w:pPr>
            <w:r w:rsidRPr="005838BA">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838BA" w:rsidP="005838BA">
            <w:pPr>
              <w:pStyle w:val="BodyText"/>
            </w:pPr>
            <w:r w:rsidRPr="005838BA">
              <w:t xml:space="preserve">Access to a workplace or simulated case study that provides the following resources: </w:t>
            </w:r>
          </w:p>
          <w:p w:rsidR="00000000" w:rsidRPr="005838BA" w:rsidP="005838BA">
            <w:pPr>
              <w:pStyle w:val="ListBullet"/>
            </w:pPr>
            <w:r w:rsidRPr="005838BA">
              <w:t>relevant council documents, such as strategic and operatio</w:t>
            </w:r>
            <w:r w:rsidRPr="005838BA">
              <w:t xml:space="preserve">nal plans </w:t>
            </w:r>
          </w:p>
          <w:p w:rsidR="00000000" w:rsidRPr="005838BA" w:rsidP="005838BA">
            <w:pPr>
              <w:pStyle w:val="ListBullet"/>
            </w:pPr>
            <w:r w:rsidRPr="005838BA">
              <w:t>relevant local government legislation and regulations</w:t>
            </w:r>
          </w:p>
        </w:tc>
      </w:tr>
    </w:tbl>
    <w:p w:rsidR="00000000" w:rsidRPr="005838BA" w:rsidP="005838BA">
      <w:pPr>
        <w:pStyle w:val="BodyText"/>
      </w:pPr>
    </w:p>
    <w:p w:rsidR="00000000" w:rsidRPr="005838BA" w:rsidP="005838BA">
      <w:pPr>
        <w:pStyle w:val="AllowPageBreak"/>
      </w:pPr>
    </w:p>
    <w:p w:rsidR="00000000" w:rsidRPr="005838BA" w:rsidP="005838BA">
      <w:pPr>
        <w:pStyle w:val="Heading1"/>
      </w:pPr>
      <w:bookmarkStart w:id="11" w:name="O_444692"/>
      <w:bookmarkEnd w:id="11"/>
      <w:r w:rsidRPr="005838BA">
        <w:t>Range Statement</w:t>
      </w:r>
    </w:p>
    <w:tbl>
      <w:tblPr>
        <w:tblW w:w="0" w:type="auto"/>
        <w:tblLayout w:type="fixed"/>
        <w:tblCellMar>
          <w:left w:w="62" w:type="dxa"/>
          <w:right w:w="62" w:type="dxa"/>
        </w:tblCellMar>
        <w:tblLook w:val="0000"/>
      </w:tblPr>
      <w:tblGrid>
        <w:gridCol w:w="2700"/>
        <w:gridCol w:w="6228"/>
      </w:tblGrid>
      <w:tr w:rsidTr="00470E0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838BA">
            <w:pPr>
              <w:pStyle w:val="BodyText"/>
              <w:rPr>
                <w:lang w:val="en-NZ"/>
              </w:rPr>
            </w:pPr>
            <w:r w:rsidRPr="005838BA">
              <w:t xml:space="preserve">The Range Statement relates to the Unit of Competency as a whole.  It allows for different work environments and situations that may affect performance.  </w:t>
            </w:r>
            <w:r w:rsidRPr="005838BA">
              <w:rPr>
                <w:rStyle w:val="BoldandItalics"/>
              </w:rPr>
              <w:t>Bold italicised</w:t>
            </w:r>
            <w:r w:rsidRPr="005838BA">
              <w:t xml:space="preserve"> wording in the Performance Criteria is detailed below.</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BodyTextRight"/>
              <w:rPr>
                <w:lang w:val="en-NZ"/>
              </w:rPr>
            </w:pPr>
            <w:r w:rsidRPr="005838BA">
              <w:rPr>
                <w:rStyle w:val="BoldandItalics"/>
              </w:rPr>
              <w:t xml:space="preserve">Council procedures and protocols for the management of tenders and contracts </w:t>
            </w:r>
            <w:r w:rsidRPr="005838BA">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838BA" w:rsidP="005838BA">
            <w:pPr>
              <w:pStyle w:val="ListBullet"/>
            </w:pPr>
            <w:r w:rsidRPr="005838BA">
              <w:t>codes of conduct for transparent and accountable management of contracts and contractors</w:t>
            </w:r>
          </w:p>
          <w:p w:rsidR="00000000" w:rsidRPr="005838BA" w:rsidP="005838BA">
            <w:pPr>
              <w:pStyle w:val="ListBullet"/>
            </w:pPr>
            <w:r w:rsidRPr="005838BA">
              <w:t>tendering procedures</w:t>
            </w:r>
          </w:p>
          <w:p w:rsidR="00000000" w:rsidP="005838BA">
            <w:pPr>
              <w:pStyle w:val="ListBullet"/>
              <w:rPr>
                <w:lang w:val="en-NZ"/>
              </w:rPr>
            </w:pPr>
            <w:r w:rsidRPr="005838BA">
              <w:t>reporting requirements</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BodyTextRight"/>
              <w:rPr>
                <w:lang w:val="en-NZ"/>
              </w:rPr>
            </w:pPr>
            <w:r w:rsidRPr="005838BA">
              <w:rPr>
                <w:rStyle w:val="BoldandItalics"/>
              </w:rPr>
              <w:t xml:space="preserve">Contracts </w:t>
            </w:r>
            <w:r w:rsidRPr="005838BA">
              <w:t>may cover provision of:</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838BA" w:rsidP="005838BA">
            <w:pPr>
              <w:pStyle w:val="ListBullet"/>
            </w:pPr>
            <w:r w:rsidRPr="005838BA">
              <w:t>short-term, one-off services</w:t>
            </w:r>
          </w:p>
          <w:p w:rsidR="00000000" w:rsidP="005838BA">
            <w:pPr>
              <w:pStyle w:val="ListBullet"/>
              <w:rPr>
                <w:lang w:val="en-NZ"/>
              </w:rPr>
            </w:pPr>
            <w:r w:rsidRPr="005838BA">
              <w:t>lengthy and complex relationships with external service providers offering services to the community</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BodyTextRight"/>
              <w:rPr>
                <w:lang w:val="en-NZ"/>
              </w:rPr>
            </w:pPr>
            <w:r w:rsidRPr="005838BA">
              <w:rPr>
                <w:rStyle w:val="BoldandItalics"/>
              </w:rPr>
              <w:t xml:space="preserve">Project or service to be contracted </w:t>
            </w:r>
            <w:r w:rsidRPr="005838BA">
              <w:t>may relat</w:t>
            </w:r>
            <w:r w:rsidRPr="005838BA">
              <w:t>e to any sphere of council operation but typically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838BA" w:rsidP="005838BA">
            <w:pPr>
              <w:pStyle w:val="ListBullet"/>
            </w:pPr>
            <w:r w:rsidRPr="005838BA">
              <w:t>capital works</w:t>
            </w:r>
          </w:p>
          <w:p w:rsidR="00000000" w:rsidRPr="005838BA" w:rsidP="005838BA">
            <w:pPr>
              <w:pStyle w:val="ListBullet"/>
            </w:pPr>
            <w:r w:rsidRPr="005838BA">
              <w:t>parks and gardens maintenance</w:t>
            </w:r>
          </w:p>
          <w:p w:rsidR="00000000" w:rsidRPr="005838BA" w:rsidP="005838BA">
            <w:pPr>
              <w:pStyle w:val="ListBullet"/>
            </w:pPr>
            <w:r w:rsidRPr="005838BA">
              <w:t>provision of community care services, such as family care, disability services or child care</w:t>
            </w:r>
          </w:p>
          <w:p w:rsidR="00000000" w:rsidP="005838BA">
            <w:pPr>
              <w:pStyle w:val="ListBullet"/>
              <w:rPr>
                <w:lang w:val="en-NZ"/>
              </w:rPr>
            </w:pPr>
            <w:r w:rsidRPr="005838BA">
              <w:t>provision of waste and recycling service</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BodyTextRight"/>
              <w:rPr>
                <w:lang w:val="en-NZ"/>
              </w:rPr>
            </w:pPr>
            <w:r w:rsidRPr="005838BA">
              <w:rPr>
                <w:rStyle w:val="BoldandItalics"/>
              </w:rPr>
              <w:t>Tender selection processes</w:t>
            </w:r>
            <w:r w:rsidRPr="005838BA">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838BA" w:rsidP="005838BA">
            <w:pPr>
              <w:pStyle w:val="ListBullet"/>
            </w:pPr>
            <w:r w:rsidRPr="005838BA">
              <w:t>advertising period</w:t>
            </w:r>
          </w:p>
          <w:p w:rsidR="00000000" w:rsidRPr="005838BA" w:rsidP="005838BA">
            <w:pPr>
              <w:pStyle w:val="ListBullet"/>
            </w:pPr>
            <w:r w:rsidRPr="005838BA">
              <w:t>use of selective tenders, tender panels and 'open' tenders for contracts of differing values</w:t>
            </w:r>
          </w:p>
          <w:p w:rsidR="00000000" w:rsidRPr="005838BA" w:rsidP="005838BA">
            <w:pPr>
              <w:pStyle w:val="ListBullet"/>
            </w:pPr>
            <w:r w:rsidRPr="005838BA">
              <w:t>establishment of weighted selection criteria</w:t>
            </w:r>
          </w:p>
          <w:p w:rsidR="00000000" w:rsidP="005838BA">
            <w:pPr>
              <w:pStyle w:val="ListBullet"/>
              <w:rPr>
                <w:lang w:val="en-NZ"/>
              </w:rPr>
            </w:pPr>
            <w:r w:rsidRPr="005838BA">
              <w:t>establishment of a selection panel with complementary expe</w:t>
            </w:r>
            <w:r w:rsidRPr="005838BA">
              <w:t>rtise</w:t>
            </w:r>
          </w:p>
        </w:tc>
      </w:tr>
      <w:tr w:rsidTr="00470E0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838BA">
            <w:pPr>
              <w:pStyle w:val="BodyTextRight"/>
              <w:rPr>
                <w:lang w:val="en-NZ"/>
              </w:rPr>
            </w:pPr>
            <w:r w:rsidRPr="005838BA">
              <w:rPr>
                <w:rStyle w:val="BoldandItalics"/>
              </w:rPr>
              <w:t>Reports of project progress</w:t>
            </w:r>
            <w:r w:rsidRPr="005838BA">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838BA" w:rsidP="005838BA">
            <w:pPr>
              <w:pStyle w:val="ListBullet"/>
            </w:pPr>
            <w:r w:rsidRPr="005838BA">
              <w:t>compliance with required timelines</w:t>
            </w:r>
          </w:p>
          <w:p w:rsidR="00000000" w:rsidRPr="005838BA" w:rsidP="005838BA">
            <w:pPr>
              <w:pStyle w:val="ListBullet"/>
            </w:pPr>
            <w:r w:rsidRPr="005838BA">
              <w:t>indicators of service levels and quality</w:t>
            </w:r>
          </w:p>
          <w:p w:rsidR="00000000" w:rsidRPr="005838BA" w:rsidP="005838BA">
            <w:pPr>
              <w:pStyle w:val="ListBullet"/>
            </w:pPr>
            <w:r w:rsidRPr="005838BA">
              <w:t>actual cost against budgeted cost</w:t>
            </w:r>
          </w:p>
          <w:p w:rsidR="00000000" w:rsidRPr="005838BA" w:rsidP="005838BA">
            <w:pPr>
              <w:pStyle w:val="ListBullet"/>
            </w:pPr>
            <w:r w:rsidRPr="005838BA">
              <w:t>customer satisfaction</w:t>
            </w:r>
          </w:p>
        </w:tc>
      </w:tr>
    </w:tbl>
    <w:p w:rsidR="00000000" w:rsidRPr="005838BA" w:rsidP="005838BA">
      <w:pPr>
        <w:pStyle w:val="BodyText"/>
      </w:pPr>
    </w:p>
    <w:p w:rsidR="00000000" w:rsidRPr="005838BA" w:rsidP="005838BA">
      <w:pPr>
        <w:pStyle w:val="AllowPageBreak"/>
      </w:pPr>
    </w:p>
    <w:p w:rsidR="00000000" w:rsidRPr="005838BA" w:rsidP="005838BA">
      <w:pPr>
        <w:pStyle w:val="Heading1"/>
      </w:pPr>
      <w:bookmarkStart w:id="12" w:name="O_444689"/>
      <w:bookmarkEnd w:id="12"/>
      <w:r w:rsidRPr="005838BA">
        <w:t>Unit Sector(s)</w:t>
      </w:r>
    </w:p>
    <w:p w:rsidR="00000000" w:rsidRPr="005838BA" w:rsidP="005838BA">
      <w:pPr>
        <w:pStyle w:val="BodyText"/>
      </w:pPr>
      <w:r w:rsidRPr="005838BA">
        <w:t>Common</w:t>
      </w:r>
    </w:p>
    <w:p w:rsidR="00000000" w:rsidRPr="005838BA" w:rsidP="005838BA"/>
    <w:sectPr w:rsidSect="005838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BA" w:rsidRPr="00470E00" w:rsidP="00470E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00" w:rsidP="005838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70E00" w:rsidP="005838B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470E00" w:rsidP="005838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BA" w:rsidRPr="00470E00" w:rsidP="00470E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00" w:rsidRPr="002D2AF8" w:rsidP="005838BA">
    <w:pPr>
      <w:pStyle w:val="Header"/>
      <w:framePr w:wrap="around"/>
    </w:pPr>
    <w:r>
      <w:fldChar w:fldCharType="begin"/>
    </w:r>
    <w:r>
      <w:instrText xml:space="preserve"> TITLE   \* MERGEFORMAT </w:instrText>
    </w:r>
    <w:r>
      <w:fldChar w:fldCharType="separate"/>
    </w:r>
    <w:r>
      <w:t>LGAGCM710A Manage contracts and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470E00" w:rsidP="005838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441F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50E9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8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8BA"/>
    <w:pPr>
      <w:spacing w:before="360" w:after="60"/>
      <w:outlineLvl w:val="0"/>
    </w:pPr>
    <w:rPr>
      <w:sz w:val="32"/>
    </w:rPr>
  </w:style>
  <w:style w:type="paragraph" w:styleId="Heading2">
    <w:name w:val="heading 2"/>
    <w:basedOn w:val="HeadingBase"/>
    <w:next w:val="BodyText"/>
    <w:link w:val="Heading2Char"/>
    <w:qFormat/>
    <w:rsid w:val="005838BA"/>
    <w:pPr>
      <w:keepLines/>
      <w:spacing w:before="240" w:after="120"/>
      <w:outlineLvl w:val="1"/>
    </w:pPr>
    <w:rPr>
      <w:sz w:val="28"/>
      <w:szCs w:val="40"/>
    </w:rPr>
  </w:style>
  <w:style w:type="paragraph" w:styleId="Heading3">
    <w:name w:val="heading 3"/>
    <w:basedOn w:val="HeadingBase"/>
    <w:next w:val="BodyText"/>
    <w:link w:val="Heading3Char"/>
    <w:qFormat/>
    <w:rsid w:val="005838BA"/>
    <w:pPr>
      <w:spacing w:before="180" w:after="120"/>
      <w:outlineLvl w:val="2"/>
    </w:pPr>
    <w:rPr>
      <w:spacing w:val="-10"/>
      <w:kern w:val="32"/>
    </w:rPr>
  </w:style>
  <w:style w:type="paragraph" w:styleId="Heading4">
    <w:name w:val="heading 4"/>
    <w:basedOn w:val="HeadingBase"/>
    <w:next w:val="BodyText"/>
    <w:link w:val="Heading4Char"/>
    <w:qFormat/>
    <w:rsid w:val="005838BA"/>
    <w:pPr>
      <w:spacing w:before="160" w:after="120"/>
      <w:outlineLvl w:val="3"/>
    </w:pPr>
    <w:rPr>
      <w:sz w:val="22"/>
    </w:rPr>
  </w:style>
  <w:style w:type="paragraph" w:styleId="Heading5">
    <w:name w:val="heading 5"/>
    <w:basedOn w:val="HeadingBase"/>
    <w:next w:val="Normal"/>
    <w:link w:val="Heading5Char"/>
    <w:qFormat/>
    <w:rsid w:val="005838BA"/>
    <w:pPr>
      <w:spacing w:before="80"/>
      <w:outlineLvl w:val="4"/>
    </w:pPr>
    <w:rPr>
      <w:color w:val="918585"/>
      <w:sz w:val="20"/>
    </w:rPr>
  </w:style>
  <w:style w:type="paragraph" w:styleId="Heading6">
    <w:name w:val="heading 6"/>
    <w:basedOn w:val="HeadingBase"/>
    <w:next w:val="Normal"/>
    <w:link w:val="Heading6Char"/>
    <w:qFormat/>
    <w:rsid w:val="005838BA"/>
    <w:pPr>
      <w:spacing w:before="60"/>
      <w:outlineLvl w:val="5"/>
    </w:pPr>
    <w:rPr>
      <w:color w:val="918585"/>
      <w:sz w:val="20"/>
    </w:rPr>
  </w:style>
  <w:style w:type="paragraph" w:styleId="Heading7">
    <w:name w:val="heading 7"/>
    <w:basedOn w:val="Normal"/>
    <w:next w:val="Normal"/>
    <w:link w:val="Heading7Char"/>
    <w:qFormat/>
    <w:rsid w:val="005838BA"/>
    <w:pPr>
      <w:ind w:left="720"/>
      <w:outlineLvl w:val="6"/>
    </w:pPr>
    <w:rPr>
      <w:i/>
    </w:rPr>
  </w:style>
  <w:style w:type="paragraph" w:styleId="Heading8">
    <w:name w:val="heading 8"/>
    <w:basedOn w:val="Normal"/>
    <w:next w:val="Normal"/>
    <w:link w:val="Heading8Char"/>
    <w:qFormat/>
    <w:rsid w:val="005838BA"/>
    <w:pPr>
      <w:ind w:left="720"/>
      <w:outlineLvl w:val="7"/>
    </w:pPr>
    <w:rPr>
      <w:i/>
    </w:rPr>
  </w:style>
  <w:style w:type="paragraph" w:styleId="Heading9">
    <w:name w:val="heading 9"/>
    <w:basedOn w:val="Normal"/>
    <w:next w:val="Normal"/>
    <w:link w:val="Heading9Char"/>
    <w:qFormat/>
    <w:rsid w:val="005838BA"/>
    <w:pPr>
      <w:ind w:left="720"/>
      <w:outlineLvl w:val="8"/>
    </w:pPr>
    <w:rPr>
      <w:i/>
    </w:rPr>
  </w:style>
  <w:style w:type="character" w:default="1" w:styleId="DefaultParagraphFont">
    <w:name w:val="Default Paragraph Font"/>
    <w:uiPriority w:val="1"/>
    <w:unhideWhenUsed/>
    <w:rsid w:val="005838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8BA"/>
  </w:style>
  <w:style w:type="character" w:customStyle="1" w:styleId="Heading1Char">
    <w:name w:val="Heading 1 Char"/>
    <w:basedOn w:val="DefaultParagraphFont"/>
    <w:link w:val="Heading1"/>
    <w:rsid w:val="005838BA"/>
    <w:rPr>
      <w:rFonts w:ascii="Times New Roman" w:eastAsia="Times New Roman" w:hAnsi="Times New Roman" w:cs="Times New Roman"/>
      <w:b/>
      <w:sz w:val="32"/>
      <w:szCs w:val="20"/>
      <w:lang w:eastAsia="en-US"/>
    </w:rPr>
  </w:style>
  <w:style w:type="paragraph" w:styleId="BodyText">
    <w:name w:val="Body Text"/>
    <w:basedOn w:val="Normal"/>
    <w:link w:val="BodyTextChar"/>
    <w:rsid w:val="005838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38BA"/>
    <w:rPr>
      <w:rFonts w:ascii="Times New Roman" w:eastAsia="Times New Roman" w:hAnsi="Times New Roman" w:cs="Times New Roman"/>
      <w:sz w:val="24"/>
      <w:lang w:eastAsia="en-US"/>
    </w:rPr>
  </w:style>
  <w:style w:type="paragraph" w:styleId="List">
    <w:name w:val="List"/>
    <w:basedOn w:val="BodyText"/>
    <w:next w:val="BodyText"/>
    <w:rsid w:val="005838BA"/>
    <w:pPr>
      <w:tabs>
        <w:tab w:val="left" w:pos="340"/>
      </w:tabs>
      <w:spacing w:before="60" w:after="60"/>
      <w:ind w:left="340" w:hanging="340"/>
    </w:pPr>
  </w:style>
  <w:style w:type="paragraph" w:styleId="ListBullet">
    <w:name w:val="List Bullet"/>
    <w:basedOn w:val="List"/>
    <w:rsid w:val="005838BA"/>
    <w:pPr>
      <w:numPr>
        <w:numId w:val="12"/>
      </w:numPr>
      <w:tabs>
        <w:tab w:val="clear" w:pos="340"/>
      </w:tabs>
      <w:spacing w:before="40" w:after="40"/>
    </w:pPr>
  </w:style>
  <w:style w:type="character" w:customStyle="1" w:styleId="SpecialBold">
    <w:name w:val="Special Bold"/>
    <w:basedOn w:val="DefaultParagraphFont"/>
    <w:rsid w:val="005838BA"/>
    <w:rPr>
      <w:b/>
      <w:spacing w:val="0"/>
    </w:rPr>
  </w:style>
  <w:style w:type="paragraph" w:customStyle="1" w:styleId="SuperHeading">
    <w:name w:val="SuperHeading"/>
    <w:basedOn w:val="Normal"/>
    <w:rsid w:val="005838BA"/>
    <w:pPr>
      <w:spacing w:before="240" w:after="120"/>
      <w:outlineLvl w:val="0"/>
    </w:pPr>
    <w:rPr>
      <w:rFonts w:ascii="Times New Roman" w:hAnsi="Times New Roman"/>
      <w:b/>
      <w:sz w:val="32"/>
    </w:rPr>
  </w:style>
  <w:style w:type="paragraph" w:customStyle="1" w:styleId="BodyTextRight">
    <w:name w:val="Body Text Right"/>
    <w:basedOn w:val="BodyText"/>
    <w:rsid w:val="005838BA"/>
    <w:pPr>
      <w:spacing w:before="0" w:after="0"/>
      <w:jc w:val="right"/>
    </w:pPr>
  </w:style>
  <w:style w:type="paragraph" w:customStyle="1" w:styleId="AllowPageBreak">
    <w:name w:val="AllowPageBreak"/>
    <w:rsid w:val="005838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38BA"/>
    <w:rPr>
      <w:b/>
      <w:i/>
      <w:u w:val="none"/>
    </w:rPr>
  </w:style>
  <w:style w:type="character" w:customStyle="1" w:styleId="Heading2Char">
    <w:name w:val="Heading 2 Char"/>
    <w:basedOn w:val="DefaultParagraphFont"/>
    <w:link w:val="Heading2"/>
    <w:rsid w:val="005838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8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8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8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8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8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8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8BA"/>
    <w:rPr>
      <w:rFonts w:ascii="Courier New" w:eastAsia="Times New Roman" w:hAnsi="Courier New" w:cs="Times New Roman"/>
      <w:i/>
      <w:szCs w:val="20"/>
      <w:lang w:eastAsia="en-US"/>
    </w:rPr>
  </w:style>
  <w:style w:type="paragraph" w:customStyle="1" w:styleId="HeadingBase">
    <w:name w:val="Heading Base"/>
    <w:rsid w:val="005838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8BA"/>
    <w:pPr>
      <w:tabs>
        <w:tab w:val="right" w:leader="dot" w:pos="9072"/>
      </w:tabs>
      <w:ind w:left="567"/>
    </w:pPr>
    <w:rPr>
      <w:szCs w:val="22"/>
    </w:rPr>
  </w:style>
  <w:style w:type="paragraph" w:customStyle="1" w:styleId="TOCBase">
    <w:name w:val="TOC Base"/>
    <w:rsid w:val="005838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8BA"/>
    <w:pPr>
      <w:tabs>
        <w:tab w:val="right" w:leader="dot" w:pos="9072"/>
      </w:tabs>
      <w:spacing w:before="40" w:after="40"/>
      <w:ind w:left="284"/>
    </w:pPr>
    <w:rPr>
      <w:rFonts w:ascii="Times New Roman" w:hAnsi="Times New Roman"/>
    </w:rPr>
  </w:style>
  <w:style w:type="paragraph" w:styleId="TOC1">
    <w:name w:val="toc 1"/>
    <w:basedOn w:val="TOCBase"/>
    <w:next w:val="Normal"/>
    <w:rsid w:val="005838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8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8BA"/>
    <w:rPr>
      <w:rFonts w:ascii="Times New Roman" w:eastAsia="Times New Roman" w:hAnsi="Times New Roman" w:cs="Times New Roman"/>
      <w:sz w:val="16"/>
      <w:lang w:eastAsia="en-US"/>
    </w:rPr>
  </w:style>
  <w:style w:type="paragraph" w:styleId="Title">
    <w:name w:val="Title"/>
    <w:basedOn w:val="HeadingBase"/>
    <w:link w:val="TitleChar"/>
    <w:qFormat/>
    <w:rsid w:val="005838BA"/>
    <w:pPr>
      <w:spacing w:before="5040"/>
      <w:jc w:val="center"/>
    </w:pPr>
    <w:rPr>
      <w:sz w:val="48"/>
      <w:szCs w:val="72"/>
      <w:lang w:val="en-US"/>
    </w:rPr>
  </w:style>
  <w:style w:type="character" w:customStyle="1" w:styleId="TitleChar">
    <w:name w:val="Title Char"/>
    <w:basedOn w:val="DefaultParagraphFont"/>
    <w:link w:val="Title"/>
    <w:rsid w:val="005838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8BA"/>
    <w:pPr>
      <w:tabs>
        <w:tab w:val="left" w:pos="3600"/>
        <w:tab w:val="left" w:pos="3958"/>
      </w:tabs>
    </w:pPr>
  </w:style>
  <w:style w:type="paragraph" w:customStyle="1" w:styleId="Note">
    <w:name w:val="Note"/>
    <w:basedOn w:val="BodyText"/>
    <w:rsid w:val="005838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8BA"/>
    <w:pPr>
      <w:framePr w:wrap="auto" w:hAnchor="text" w:y="6049"/>
    </w:pPr>
    <w:rPr>
      <w:color w:val="000000"/>
      <w:sz w:val="40"/>
    </w:rPr>
  </w:style>
  <w:style w:type="paragraph" w:customStyle="1" w:styleId="TOCTitle">
    <w:name w:val="TOCTitle"/>
    <w:basedOn w:val="Heading1"/>
    <w:rsid w:val="005838BA"/>
    <w:pPr>
      <w:spacing w:after="240"/>
      <w:jc w:val="center"/>
      <w:outlineLvl w:val="9"/>
    </w:pPr>
    <w:rPr>
      <w:caps/>
    </w:rPr>
  </w:style>
  <w:style w:type="paragraph" w:customStyle="1" w:styleId="Version">
    <w:name w:val="Version"/>
    <w:rsid w:val="005838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38BA"/>
    <w:pPr>
      <w:numPr>
        <w:numId w:val="13"/>
      </w:numPr>
      <w:tabs>
        <w:tab w:val="clear" w:pos="680"/>
      </w:tabs>
    </w:pPr>
  </w:style>
  <w:style w:type="paragraph" w:styleId="Index1">
    <w:name w:val="index 1"/>
    <w:basedOn w:val="Normal"/>
    <w:next w:val="Normal"/>
    <w:semiHidden/>
    <w:rsid w:val="005838BA"/>
    <w:pPr>
      <w:keepNext w:val="0"/>
      <w:tabs>
        <w:tab w:val="right" w:pos="4176"/>
      </w:tabs>
      <w:ind w:left="198" w:hanging="198"/>
    </w:pPr>
    <w:rPr>
      <w:rFonts w:ascii="Garamond" w:hAnsi="Garamond"/>
    </w:rPr>
  </w:style>
  <w:style w:type="paragraph" w:styleId="IndexHeading">
    <w:name w:val="index heading"/>
    <w:basedOn w:val="Normal"/>
    <w:next w:val="Index1"/>
    <w:semiHidden/>
    <w:rsid w:val="005838BA"/>
    <w:pPr>
      <w:spacing w:before="120" w:after="120"/>
    </w:pPr>
    <w:rPr>
      <w:rFonts w:ascii="Arial" w:hAnsi="Arial"/>
      <w:b/>
      <w:color w:val="918585"/>
      <w:sz w:val="24"/>
    </w:rPr>
  </w:style>
  <w:style w:type="paragraph" w:styleId="Header">
    <w:name w:val="header"/>
    <w:basedOn w:val="Normal"/>
    <w:link w:val="HeaderChar"/>
    <w:rsid w:val="005838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8BA"/>
    <w:rPr>
      <w:rFonts w:ascii="Times New Roman" w:eastAsia="Times New Roman" w:hAnsi="Times New Roman" w:cs="Times New Roman"/>
      <w:sz w:val="16"/>
      <w:szCs w:val="20"/>
      <w:lang w:val="en-GB" w:eastAsia="en-US"/>
    </w:rPr>
  </w:style>
  <w:style w:type="paragraph" w:customStyle="1" w:styleId="Chapter">
    <w:name w:val="Chapter"/>
    <w:basedOn w:val="Normal"/>
    <w:rsid w:val="005838BA"/>
    <w:pPr>
      <w:spacing w:before="240"/>
    </w:pPr>
    <w:rPr>
      <w:rFonts w:ascii="Times New Roman" w:hAnsi="Times New Roman"/>
      <w:smallCaps/>
      <w:spacing w:val="80"/>
      <w:sz w:val="28"/>
    </w:rPr>
  </w:style>
  <w:style w:type="paragraph" w:customStyle="1" w:styleId="InChapter">
    <w:name w:val="InChapter"/>
    <w:basedOn w:val="Heading3"/>
    <w:rsid w:val="005838BA"/>
    <w:pPr>
      <w:spacing w:after="240"/>
      <w:outlineLvl w:val="9"/>
    </w:pPr>
    <w:rPr>
      <w:noProof/>
    </w:rPr>
  </w:style>
  <w:style w:type="paragraph" w:styleId="Index2">
    <w:name w:val="index 2"/>
    <w:basedOn w:val="Normal"/>
    <w:next w:val="Normal"/>
    <w:semiHidden/>
    <w:rsid w:val="005838BA"/>
    <w:pPr>
      <w:tabs>
        <w:tab w:val="right" w:pos="4176"/>
      </w:tabs>
      <w:ind w:left="568" w:hanging="284"/>
    </w:pPr>
    <w:rPr>
      <w:rFonts w:ascii="Garamond" w:hAnsi="Garamond"/>
    </w:rPr>
  </w:style>
  <w:style w:type="paragraph" w:customStyle="1" w:styleId="Byline">
    <w:name w:val="Byline"/>
    <w:rsid w:val="005838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8BA"/>
    <w:pPr>
      <w:tabs>
        <w:tab w:val="clear" w:pos="3600"/>
        <w:tab w:val="clear" w:pos="3958"/>
      </w:tabs>
      <w:jc w:val="right"/>
    </w:pPr>
  </w:style>
  <w:style w:type="character" w:styleId="Emphasis">
    <w:name w:val="Emphasis"/>
    <w:basedOn w:val="DefaultParagraphFont"/>
    <w:qFormat/>
    <w:rsid w:val="005838BA"/>
    <w:rPr>
      <w:i/>
    </w:rPr>
  </w:style>
  <w:style w:type="paragraph" w:styleId="Caption">
    <w:name w:val="caption"/>
    <w:basedOn w:val="BodyText"/>
    <w:next w:val="Normal"/>
    <w:qFormat/>
    <w:rsid w:val="005838BA"/>
    <w:pPr>
      <w:framePr w:w="2268" w:hSpace="181" w:vSpace="181" w:wrap="around" w:vAnchor="text" w:hAnchor="page" w:x="1135" w:y="285" w:anchorLock="1"/>
    </w:pPr>
    <w:rPr>
      <w:i/>
    </w:rPr>
  </w:style>
  <w:style w:type="paragraph" w:customStyle="1" w:styleId="MiniTOCTitle">
    <w:name w:val="MiniTOCTitle"/>
    <w:basedOn w:val="Heading4"/>
    <w:rsid w:val="005838BA"/>
    <w:pPr>
      <w:spacing w:before="240"/>
      <w:outlineLvl w:val="9"/>
    </w:pPr>
    <w:rPr>
      <w:noProof/>
      <w:sz w:val="24"/>
    </w:rPr>
  </w:style>
  <w:style w:type="paragraph" w:customStyle="1" w:styleId="MiniTOCItem">
    <w:name w:val="MiniTOCItem"/>
    <w:basedOn w:val="ListBullet"/>
    <w:rsid w:val="005838BA"/>
    <w:pPr>
      <w:numPr>
        <w:numId w:val="0"/>
      </w:numPr>
      <w:tabs>
        <w:tab w:val="right" w:leader="dot" w:pos="6521"/>
      </w:tabs>
      <w:spacing w:before="0" w:after="0"/>
    </w:pPr>
  </w:style>
  <w:style w:type="paragraph" w:customStyle="1" w:styleId="TOFTitle">
    <w:name w:val="TOFTitle"/>
    <w:basedOn w:val="TOCTitle"/>
    <w:rsid w:val="005838BA"/>
  </w:style>
  <w:style w:type="paragraph" w:styleId="TableofFigures">
    <w:name w:val="table of figures"/>
    <w:basedOn w:val="Normal"/>
    <w:next w:val="Normal"/>
    <w:semiHidden/>
    <w:rsid w:val="005838BA"/>
    <w:pPr>
      <w:tabs>
        <w:tab w:val="right" w:leader="dot" w:pos="9072"/>
      </w:tabs>
      <w:ind w:left="970" w:hanging="403"/>
    </w:pPr>
    <w:rPr>
      <w:rFonts w:ascii="Times New Roman" w:hAnsi="Times New Roman"/>
      <w:b/>
    </w:rPr>
  </w:style>
  <w:style w:type="paragraph" w:styleId="ListNumber">
    <w:name w:val="List Number"/>
    <w:basedOn w:val="List"/>
    <w:rsid w:val="005838BA"/>
    <w:pPr>
      <w:numPr>
        <w:numId w:val="10"/>
      </w:numPr>
    </w:pPr>
  </w:style>
  <w:style w:type="character" w:customStyle="1" w:styleId="WingdingSymbols">
    <w:name w:val="Wingding Symbols"/>
    <w:rsid w:val="005838BA"/>
    <w:rPr>
      <w:rFonts w:ascii="Wingdings" w:hAnsi="Wingdings"/>
    </w:rPr>
  </w:style>
  <w:style w:type="paragraph" w:customStyle="1" w:styleId="TableHeading">
    <w:name w:val="Table Heading"/>
    <w:basedOn w:val="HeadingBase"/>
    <w:rsid w:val="005838BA"/>
    <w:pPr>
      <w:keepLines/>
      <w:pBdr>
        <w:bottom w:val="single" w:sz="6" w:space="1" w:color="918585"/>
      </w:pBdr>
      <w:spacing w:before="240"/>
    </w:pPr>
  </w:style>
  <w:style w:type="character" w:customStyle="1" w:styleId="HotSpot">
    <w:name w:val="HotSpot"/>
    <w:rsid w:val="005838BA"/>
    <w:rPr>
      <w:color w:val="0033CC"/>
      <w:u w:val="none"/>
    </w:rPr>
  </w:style>
  <w:style w:type="paragraph" w:styleId="Index3">
    <w:name w:val="index 3"/>
    <w:basedOn w:val="ListNumber2"/>
    <w:next w:val="Normal"/>
    <w:semiHidden/>
    <w:rsid w:val="005838BA"/>
    <w:pPr>
      <w:numPr>
        <w:numId w:val="0"/>
      </w:numPr>
      <w:tabs>
        <w:tab w:val="right" w:leader="dot" w:pos="4176"/>
      </w:tabs>
    </w:pPr>
  </w:style>
  <w:style w:type="paragraph" w:styleId="ListNumber2">
    <w:name w:val="List Number 2"/>
    <w:basedOn w:val="List2"/>
    <w:rsid w:val="005838BA"/>
    <w:pPr>
      <w:numPr>
        <w:numId w:val="9"/>
      </w:numPr>
      <w:tabs>
        <w:tab w:val="clear" w:pos="1060"/>
      </w:tabs>
    </w:pPr>
  </w:style>
  <w:style w:type="paragraph" w:customStyle="1" w:styleId="MarginNote">
    <w:name w:val="Margin Note"/>
    <w:basedOn w:val="BodyText"/>
    <w:rsid w:val="005838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8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8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8BA"/>
    <w:rPr>
      <w:sz w:val="32"/>
    </w:rPr>
  </w:style>
  <w:style w:type="paragraph" w:customStyle="1" w:styleId="HeadingProcedure">
    <w:name w:val="Heading Procedure"/>
    <w:basedOn w:val="HeadingBase"/>
    <w:next w:val="Normal"/>
    <w:rsid w:val="005838BA"/>
    <w:pPr>
      <w:tabs>
        <w:tab w:val="left" w:pos="0"/>
      </w:tabs>
      <w:spacing w:before="120" w:after="60"/>
    </w:pPr>
    <w:rPr>
      <w:i/>
      <w:color w:val="918585"/>
      <w:sz w:val="22"/>
    </w:rPr>
  </w:style>
  <w:style w:type="paragraph" w:customStyle="1" w:styleId="TableBodyText">
    <w:name w:val="Table Body Text"/>
    <w:basedOn w:val="BodyText"/>
    <w:rsid w:val="005838BA"/>
    <w:pPr>
      <w:spacing w:before="60" w:after="60"/>
    </w:pPr>
  </w:style>
  <w:style w:type="paragraph" w:styleId="ListContinue">
    <w:name w:val="List Continue"/>
    <w:basedOn w:val="List"/>
    <w:rsid w:val="005838BA"/>
    <w:pPr>
      <w:ind w:firstLine="0"/>
    </w:pPr>
  </w:style>
  <w:style w:type="paragraph" w:customStyle="1" w:styleId="ListNote">
    <w:name w:val="List Note"/>
    <w:basedOn w:val="List"/>
    <w:rsid w:val="005838BA"/>
    <w:pPr>
      <w:pBdr>
        <w:top w:val="single" w:sz="6" w:space="2" w:color="918585"/>
        <w:bottom w:val="single" w:sz="6" w:space="2" w:color="918585"/>
      </w:pBdr>
      <w:tabs>
        <w:tab w:val="left" w:pos="1021"/>
      </w:tabs>
      <w:ind w:firstLine="0"/>
    </w:pPr>
  </w:style>
  <w:style w:type="paragraph" w:customStyle="1" w:styleId="Warning">
    <w:name w:val="Warning"/>
    <w:basedOn w:val="BodyText"/>
    <w:rsid w:val="005838BA"/>
    <w:pPr>
      <w:shd w:val="clear" w:color="auto" w:fill="D9D9D9"/>
      <w:tabs>
        <w:tab w:val="left" w:pos="992"/>
      </w:tabs>
      <w:ind w:left="119" w:right="119"/>
    </w:pPr>
    <w:rPr>
      <w:sz w:val="20"/>
    </w:rPr>
  </w:style>
  <w:style w:type="paragraph" w:customStyle="1" w:styleId="MarginIcons">
    <w:name w:val="Margin Icons"/>
    <w:basedOn w:val="BodyText"/>
    <w:rsid w:val="005838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8BA"/>
    <w:rPr>
      <w:rFonts w:ascii="Courier New" w:hAnsi="Courier New"/>
    </w:rPr>
  </w:style>
  <w:style w:type="paragraph" w:customStyle="1" w:styleId="NoteBullet">
    <w:name w:val="Note Bullet"/>
    <w:basedOn w:val="Note"/>
    <w:rsid w:val="005838BA"/>
    <w:pPr>
      <w:tabs>
        <w:tab w:val="clear" w:pos="680"/>
      </w:tabs>
      <w:spacing w:before="60" w:after="60"/>
    </w:pPr>
  </w:style>
  <w:style w:type="paragraph" w:customStyle="1" w:styleId="SubHeading2">
    <w:name w:val="SubHeading2"/>
    <w:basedOn w:val="HeadingBase"/>
    <w:rsid w:val="005838BA"/>
    <w:pPr>
      <w:spacing w:before="240" w:after="60"/>
    </w:pPr>
    <w:rPr>
      <w:sz w:val="20"/>
    </w:rPr>
  </w:style>
  <w:style w:type="paragraph" w:customStyle="1" w:styleId="SubHeading1">
    <w:name w:val="SubHeading1"/>
    <w:basedOn w:val="HeadingBase"/>
    <w:rsid w:val="005838BA"/>
    <w:pPr>
      <w:spacing w:before="240" w:after="60"/>
    </w:pPr>
    <w:rPr>
      <w:color w:val="918585"/>
      <w:sz w:val="22"/>
    </w:rPr>
  </w:style>
  <w:style w:type="paragraph" w:customStyle="1" w:styleId="SideHeading">
    <w:name w:val="Side Heading"/>
    <w:basedOn w:val="HeadingBase"/>
    <w:rsid w:val="005838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8BA"/>
    <w:pPr>
      <w:tabs>
        <w:tab w:val="num" w:pos="360"/>
      </w:tabs>
    </w:pPr>
  </w:style>
  <w:style w:type="paragraph" w:styleId="PlainText">
    <w:name w:val="Plain Text"/>
    <w:basedOn w:val="Normal"/>
    <w:link w:val="PlainTextChar"/>
    <w:rsid w:val="005838BA"/>
    <w:rPr>
      <w:sz w:val="20"/>
    </w:rPr>
  </w:style>
  <w:style w:type="character" w:customStyle="1" w:styleId="PlainTextChar">
    <w:name w:val="Plain Text Char"/>
    <w:basedOn w:val="DefaultParagraphFont"/>
    <w:link w:val="PlainText"/>
    <w:rsid w:val="005838BA"/>
    <w:rPr>
      <w:rFonts w:ascii="Courier New" w:eastAsia="Times New Roman" w:hAnsi="Courier New" w:cs="Times New Roman"/>
      <w:sz w:val="20"/>
      <w:szCs w:val="20"/>
      <w:lang w:eastAsia="en-US"/>
    </w:rPr>
  </w:style>
  <w:style w:type="character" w:customStyle="1" w:styleId="MenuOption">
    <w:name w:val="Menu Option"/>
    <w:basedOn w:val="DefaultParagraphFont"/>
    <w:rsid w:val="005838BA"/>
    <w:rPr>
      <w:b/>
      <w:smallCaps/>
    </w:rPr>
  </w:style>
  <w:style w:type="paragraph" w:customStyle="1" w:styleId="TableListNumber">
    <w:name w:val="Table List Number"/>
    <w:basedOn w:val="ListNumber"/>
    <w:rsid w:val="005838BA"/>
    <w:pPr>
      <w:numPr>
        <w:numId w:val="0"/>
      </w:numPr>
    </w:pPr>
  </w:style>
  <w:style w:type="paragraph" w:styleId="TOC4">
    <w:name w:val="toc 4"/>
    <w:basedOn w:val="TOCBase"/>
    <w:next w:val="Normal"/>
    <w:semiHidden/>
    <w:rsid w:val="005838BA"/>
    <w:pPr>
      <w:tabs>
        <w:tab w:val="right" w:leader="dot" w:pos="9071"/>
      </w:tabs>
      <w:ind w:left="1701"/>
    </w:pPr>
  </w:style>
  <w:style w:type="paragraph" w:customStyle="1" w:styleId="ListAlpha">
    <w:name w:val="List Alpha"/>
    <w:basedOn w:val="List"/>
    <w:rsid w:val="005838BA"/>
    <w:pPr>
      <w:numPr>
        <w:numId w:val="8"/>
      </w:numPr>
    </w:pPr>
  </w:style>
  <w:style w:type="paragraph" w:customStyle="1" w:styleId="ListAlpha2">
    <w:name w:val="List Alpha 2"/>
    <w:basedOn w:val="List2"/>
    <w:rsid w:val="005838BA"/>
    <w:pPr>
      <w:numPr>
        <w:numId w:val="7"/>
      </w:numPr>
    </w:pPr>
  </w:style>
  <w:style w:type="paragraph" w:styleId="List2">
    <w:name w:val="List 2"/>
    <w:basedOn w:val="BodyText"/>
    <w:rsid w:val="005838BA"/>
    <w:pPr>
      <w:tabs>
        <w:tab w:val="left" w:pos="680"/>
      </w:tabs>
      <w:spacing w:before="60" w:after="60"/>
      <w:ind w:left="680" w:hanging="340"/>
    </w:pPr>
  </w:style>
  <w:style w:type="paragraph" w:styleId="List3">
    <w:name w:val="List 3"/>
    <w:basedOn w:val="BodyText"/>
    <w:rsid w:val="005838BA"/>
    <w:pPr>
      <w:tabs>
        <w:tab w:val="left" w:pos="1021"/>
      </w:tabs>
      <w:spacing w:before="60" w:after="60"/>
      <w:ind w:left="1020" w:hanging="340"/>
    </w:pPr>
  </w:style>
  <w:style w:type="paragraph" w:styleId="List4">
    <w:name w:val="List 4"/>
    <w:basedOn w:val="BodyText"/>
    <w:rsid w:val="005838BA"/>
    <w:pPr>
      <w:tabs>
        <w:tab w:val="left" w:pos="1361"/>
      </w:tabs>
      <w:spacing w:before="60" w:after="60"/>
      <w:ind w:left="1361" w:hanging="340"/>
    </w:pPr>
  </w:style>
  <w:style w:type="paragraph" w:styleId="List5">
    <w:name w:val="List 5"/>
    <w:basedOn w:val="BodyText"/>
    <w:rsid w:val="005838BA"/>
    <w:pPr>
      <w:tabs>
        <w:tab w:val="left" w:pos="1701"/>
      </w:tabs>
      <w:spacing w:before="60" w:after="60"/>
      <w:ind w:left="1701" w:hanging="340"/>
    </w:pPr>
  </w:style>
  <w:style w:type="paragraph" w:styleId="ListBullet3">
    <w:name w:val="List Bullet 3"/>
    <w:basedOn w:val="List3"/>
    <w:rsid w:val="005838BA"/>
    <w:pPr>
      <w:numPr>
        <w:numId w:val="14"/>
      </w:numPr>
      <w:tabs>
        <w:tab w:val="clear" w:pos="1021"/>
      </w:tabs>
      <w:ind w:left="1037" w:hanging="357"/>
    </w:pPr>
  </w:style>
  <w:style w:type="paragraph" w:styleId="ListBullet4">
    <w:name w:val="List Bullet 4"/>
    <w:basedOn w:val="List4"/>
    <w:rsid w:val="005838BA"/>
    <w:pPr>
      <w:numPr>
        <w:numId w:val="2"/>
      </w:numPr>
      <w:tabs>
        <w:tab w:val="clear" w:pos="1361"/>
      </w:tabs>
    </w:pPr>
  </w:style>
  <w:style w:type="paragraph" w:styleId="ListBullet5">
    <w:name w:val="List Bullet 5"/>
    <w:basedOn w:val="List5"/>
    <w:rsid w:val="005838BA"/>
    <w:pPr>
      <w:numPr>
        <w:numId w:val="3"/>
      </w:numPr>
    </w:pPr>
  </w:style>
  <w:style w:type="paragraph" w:styleId="ListContinue2">
    <w:name w:val="List Continue 2"/>
    <w:basedOn w:val="List2"/>
    <w:rsid w:val="005838BA"/>
    <w:pPr>
      <w:ind w:firstLine="0"/>
    </w:pPr>
  </w:style>
  <w:style w:type="paragraph" w:styleId="ListContinue3">
    <w:name w:val="List Continue 3"/>
    <w:basedOn w:val="List3"/>
    <w:rsid w:val="005838BA"/>
    <w:pPr>
      <w:ind w:left="1021" w:firstLine="0"/>
    </w:pPr>
  </w:style>
  <w:style w:type="paragraph" w:styleId="ListContinue4">
    <w:name w:val="List Continue 4"/>
    <w:basedOn w:val="List4"/>
    <w:rsid w:val="005838BA"/>
    <w:pPr>
      <w:ind w:firstLine="0"/>
    </w:pPr>
  </w:style>
  <w:style w:type="paragraph" w:styleId="ListContinue5">
    <w:name w:val="List Continue 5"/>
    <w:basedOn w:val="List5"/>
    <w:rsid w:val="005838BA"/>
    <w:pPr>
      <w:ind w:firstLine="0"/>
    </w:pPr>
  </w:style>
  <w:style w:type="paragraph" w:styleId="ListNumber3">
    <w:name w:val="List Number 3"/>
    <w:basedOn w:val="List3"/>
    <w:rsid w:val="005838BA"/>
    <w:pPr>
      <w:numPr>
        <w:numId w:val="4"/>
      </w:numPr>
    </w:pPr>
  </w:style>
  <w:style w:type="paragraph" w:styleId="ListNumber4">
    <w:name w:val="List Number 4"/>
    <w:basedOn w:val="List4"/>
    <w:rsid w:val="005838BA"/>
    <w:pPr>
      <w:numPr>
        <w:numId w:val="5"/>
      </w:numPr>
    </w:pPr>
  </w:style>
  <w:style w:type="paragraph" w:styleId="ListNumber5">
    <w:name w:val="List Number 5"/>
    <w:basedOn w:val="List5"/>
    <w:rsid w:val="005838BA"/>
    <w:pPr>
      <w:numPr>
        <w:numId w:val="6"/>
      </w:numPr>
    </w:pPr>
  </w:style>
  <w:style w:type="paragraph" w:styleId="BlockText">
    <w:name w:val="Block Text"/>
    <w:basedOn w:val="Normal"/>
    <w:rsid w:val="005838BA"/>
    <w:pPr>
      <w:spacing w:after="120"/>
      <w:ind w:left="1440" w:right="1440"/>
    </w:pPr>
  </w:style>
  <w:style w:type="character" w:customStyle="1" w:styleId="Subscript">
    <w:name w:val="Subscript"/>
    <w:basedOn w:val="DefaultParagraphFont"/>
    <w:rsid w:val="005838BA"/>
    <w:rPr>
      <w:sz w:val="16"/>
      <w:vertAlign w:val="subscript"/>
    </w:rPr>
  </w:style>
  <w:style w:type="character" w:customStyle="1" w:styleId="Superscript">
    <w:name w:val="Superscript"/>
    <w:basedOn w:val="DefaultParagraphFont"/>
    <w:rsid w:val="005838BA"/>
    <w:rPr>
      <w:sz w:val="16"/>
      <w:vertAlign w:val="superscript"/>
    </w:rPr>
  </w:style>
  <w:style w:type="character" w:customStyle="1" w:styleId="Symbols">
    <w:name w:val="Symbols"/>
    <w:basedOn w:val="DefaultParagraphFont"/>
    <w:rsid w:val="005838BA"/>
    <w:rPr>
      <w:rFonts w:ascii="Symbol" w:hAnsi="Symbol"/>
    </w:rPr>
  </w:style>
  <w:style w:type="character" w:customStyle="1" w:styleId="MenuOptions">
    <w:name w:val="Menu Options"/>
    <w:basedOn w:val="DefaultParagraphFont"/>
    <w:rsid w:val="005838BA"/>
    <w:rPr>
      <w:rFonts w:ascii="Arial Narrow" w:hAnsi="Arial Narrow"/>
      <w:smallCaps/>
    </w:rPr>
  </w:style>
  <w:style w:type="character" w:customStyle="1" w:styleId="Buttons">
    <w:name w:val="Buttons"/>
    <w:basedOn w:val="DefaultParagraphFont"/>
    <w:rsid w:val="005838BA"/>
    <w:rPr>
      <w:b/>
    </w:rPr>
  </w:style>
  <w:style w:type="character" w:customStyle="1" w:styleId="Underlined">
    <w:name w:val="Underlined"/>
    <w:basedOn w:val="DefaultParagraphFont"/>
    <w:rsid w:val="005838BA"/>
    <w:rPr>
      <w:u w:val="single"/>
    </w:rPr>
  </w:style>
  <w:style w:type="paragraph" w:customStyle="1" w:styleId="TableBodyTextRight">
    <w:name w:val="Table Body Text Right"/>
    <w:basedOn w:val="TableBodyText"/>
    <w:rsid w:val="005838BA"/>
    <w:pPr>
      <w:widowControl w:val="0"/>
      <w:autoSpaceDE w:val="0"/>
      <w:autoSpaceDN w:val="0"/>
      <w:adjustRightInd w:val="0"/>
      <w:jc w:val="right"/>
    </w:pPr>
    <w:rPr>
      <w:rFonts w:cs="Arial"/>
      <w:szCs w:val="18"/>
    </w:rPr>
  </w:style>
  <w:style w:type="paragraph" w:customStyle="1" w:styleId="CopyrightText">
    <w:name w:val="Copyright Text"/>
    <w:basedOn w:val="BodyText"/>
    <w:rsid w:val="005838BA"/>
    <w:rPr>
      <w:sz w:val="18"/>
    </w:rPr>
  </w:style>
  <w:style w:type="paragraph" w:customStyle="1" w:styleId="BodySmallRight">
    <w:name w:val="Body Small Right"/>
    <w:basedOn w:val="BodyTextRight"/>
    <w:rsid w:val="005838BA"/>
    <w:rPr>
      <w:sz w:val="18"/>
      <w:szCs w:val="18"/>
    </w:rPr>
  </w:style>
  <w:style w:type="paragraph" w:customStyle="1" w:styleId="MarginEdition">
    <w:name w:val="Margin Edition"/>
    <w:basedOn w:val="MarginNote"/>
    <w:rsid w:val="005838BA"/>
    <w:pPr>
      <w:spacing w:before="0" w:after="0"/>
    </w:pPr>
    <w:rPr>
      <w:rFonts w:ascii="Times New Roman" w:hAnsi="Times New Roman"/>
      <w:color w:val="999999"/>
    </w:rPr>
  </w:style>
  <w:style w:type="paragraph" w:customStyle="1" w:styleId="Spacer">
    <w:name w:val="Spacer"/>
    <w:basedOn w:val="Normal"/>
    <w:rsid w:val="005838BA"/>
    <w:rPr>
      <w:sz w:val="2"/>
      <w:szCs w:val="2"/>
    </w:rPr>
  </w:style>
  <w:style w:type="character" w:customStyle="1" w:styleId="Small">
    <w:name w:val="Small"/>
    <w:basedOn w:val="DefaultParagraphFont"/>
    <w:rsid w:val="005838BA"/>
    <w:rPr>
      <w:sz w:val="16"/>
    </w:rPr>
  </w:style>
  <w:style w:type="paragraph" w:customStyle="1" w:styleId="WideTable">
    <w:name w:val="Wide Table"/>
    <w:basedOn w:val="Normal"/>
    <w:rsid w:val="005838BA"/>
    <w:pPr>
      <w:ind w:left="-1418"/>
    </w:pPr>
    <w:rPr>
      <w:sz w:val="2"/>
      <w:szCs w:val="2"/>
    </w:rPr>
  </w:style>
  <w:style w:type="character" w:styleId="PageNumber">
    <w:name w:val="page number"/>
    <w:basedOn w:val="DefaultParagraphFont"/>
    <w:rsid w:val="005838BA"/>
  </w:style>
  <w:style w:type="paragraph" w:styleId="Quote">
    <w:name w:val="Quote"/>
    <w:basedOn w:val="Heading1"/>
    <w:link w:val="QuoteChar"/>
    <w:qFormat/>
    <w:rsid w:val="005838BA"/>
    <w:rPr>
      <w:b w:val="0"/>
      <w:sz w:val="72"/>
      <w:szCs w:val="72"/>
      <w:lang w:val="en-NZ"/>
    </w:rPr>
  </w:style>
  <w:style w:type="character" w:customStyle="1" w:styleId="QuoteChar">
    <w:name w:val="Quote Char"/>
    <w:basedOn w:val="DefaultParagraphFont"/>
    <w:link w:val="Quote"/>
    <w:rsid w:val="005838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8BA"/>
    <w:pPr>
      <w:pageBreakBefore/>
    </w:pPr>
  </w:style>
  <w:style w:type="paragraph" w:customStyle="1" w:styleId="Border">
    <w:name w:val="Border"/>
    <w:basedOn w:val="Normal"/>
    <w:qFormat/>
    <w:rsid w:val="005838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8BA"/>
    <w:rPr>
      <w:b/>
      <w:bCs/>
      <w:i/>
      <w:iCs/>
      <w:color w:val="auto"/>
    </w:rPr>
  </w:style>
  <w:style w:type="paragraph" w:styleId="IntenseQuote">
    <w:name w:val="Intense Quote"/>
    <w:basedOn w:val="Normal"/>
    <w:next w:val="Normal"/>
    <w:link w:val="IntenseQuoteChar"/>
    <w:uiPriority w:val="30"/>
    <w:qFormat/>
    <w:rsid w:val="005838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8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8BA"/>
    <w:rPr>
      <w:smallCaps/>
      <w:color w:val="auto"/>
      <w:u w:val="single"/>
    </w:rPr>
  </w:style>
  <w:style w:type="character" w:styleId="IntenseReference">
    <w:name w:val="Intense Reference"/>
    <w:basedOn w:val="DefaultParagraphFont"/>
    <w:uiPriority w:val="32"/>
    <w:qFormat/>
    <w:rsid w:val="005838BA"/>
    <w:rPr>
      <w:b/>
      <w:bCs/>
      <w:smallCaps/>
      <w:color w:val="auto"/>
      <w:spacing w:val="5"/>
      <w:u w:val="single"/>
    </w:rPr>
  </w:style>
  <w:style w:type="paragraph" w:customStyle="1" w:styleId="2ColumnHeading">
    <w:name w:val="2Column Heading"/>
    <w:basedOn w:val="BodyText"/>
    <w:qFormat/>
    <w:rsid w:val="005838BA"/>
    <w:pPr>
      <w:spacing w:after="60"/>
      <w:ind w:left="-2268"/>
    </w:pPr>
    <w:rPr>
      <w:b/>
    </w:rPr>
  </w:style>
  <w:style w:type="paragraph" w:customStyle="1" w:styleId="Heading1TOC">
    <w:name w:val="Heading1 TOC"/>
    <w:basedOn w:val="Normal"/>
    <w:qFormat/>
    <w:rsid w:val="005838BA"/>
    <w:pPr>
      <w:spacing w:before="240" w:after="120"/>
    </w:pPr>
    <w:rPr>
      <w:rFonts w:ascii="Times New Roman" w:hAnsi="Times New Roman"/>
      <w:b/>
      <w:sz w:val="32"/>
    </w:rPr>
  </w:style>
  <w:style w:type="paragraph" w:customStyle="1" w:styleId="Heading2TOC">
    <w:name w:val="Heading2 TOC"/>
    <w:basedOn w:val="Normal"/>
    <w:qFormat/>
    <w:rsid w:val="005838BA"/>
    <w:pPr>
      <w:spacing w:before="240" w:after="60"/>
    </w:pPr>
    <w:rPr>
      <w:rFonts w:ascii="Times New Roman" w:hAnsi="Times New Roman"/>
      <w:b/>
      <w:sz w:val="28"/>
    </w:rPr>
  </w:style>
  <w:style w:type="character" w:customStyle="1" w:styleId="Underline">
    <w:name w:val="Underline"/>
    <w:basedOn w:val="DefaultParagraphFont"/>
    <w:qFormat/>
    <w:rsid w:val="005838BA"/>
    <w:rPr>
      <w:u w:val="single"/>
    </w:rPr>
  </w:style>
  <w:style w:type="paragraph" w:styleId="BalloonText">
    <w:name w:val="Balloon Text"/>
    <w:basedOn w:val="Normal"/>
    <w:link w:val="BalloonTextChar"/>
    <w:rsid w:val="005838BA"/>
    <w:rPr>
      <w:rFonts w:ascii="Tahoma" w:hAnsi="Tahoma" w:cs="Tahoma"/>
      <w:sz w:val="16"/>
      <w:szCs w:val="16"/>
    </w:rPr>
  </w:style>
  <w:style w:type="character" w:customStyle="1" w:styleId="BalloonTextChar">
    <w:name w:val="Balloon Text Char"/>
    <w:basedOn w:val="DefaultParagraphFont"/>
    <w:link w:val="BalloonText"/>
    <w:rsid w:val="005838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8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38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8BA"/>
    <w:rPr>
      <w:b/>
      <w:color w:val="660033"/>
      <w:spacing w:val="0"/>
    </w:rPr>
  </w:style>
  <w:style w:type="paragraph" w:customStyle="1" w:styleId="Nameditemlist">
    <w:name w:val="Named item list"/>
    <w:basedOn w:val="BodyText"/>
    <w:qFormat/>
    <w:rsid w:val="005838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7842</Characters>
  <Application>Microsoft Office Word</Application>
  <DocSecurity>0</DocSecurity>
  <Lines>243</Lines>
  <Paragraphs>114</Paragraphs>
  <ScaleCrop>false</ScaleCrop>
  <Company>Author-it Software Corporation Ltd.</Company>
  <LinksUpToDate>false</LinksUpToDate>
  <CharactersWithSpaces>9019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LGAGCM710A Manage contracts and contractors</dc:title>
  <dc:subject>Approved</dc:subject>
  <dc:creator>Government Skills Australia</dc:creator>
  <cp:keywords>Revision Number: 2</cp:keywords>
  <dc:description>Review Date: 12 April 2008</dc:description>
  <cp:lastModifiedBy>TPCMS</cp:lastModifiedBy>
  <cp:revision>3</cp:revision>
  <dcterms:created xsi:type="dcterms:W3CDTF">2016-08-21T23:53:00Z</dcterms:created>
  <dcterms:modified xsi:type="dcterms:W3CDTF">2016-08-21T23:53:00Z</dcterms:modified>
</cp:coreProperties>
</file>