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70FD" w:rsidP="00CF70FD">
      <w:pPr>
        <w:pStyle w:val="Title"/>
      </w:pPr>
      <w:r>
        <w:fldChar w:fldCharType="begin"/>
      </w:r>
      <w:r>
        <w:instrText xml:space="preserve"> TITLE   \* MERGEFORMAT </w:instrText>
      </w:r>
      <w:r>
        <w:fldChar w:fldCharType="separate"/>
      </w:r>
      <w:r>
        <w:t>LGAGCM709A Build business opportunities and community initiatives</w:t>
      </w:r>
      <w:r>
        <w:fldChar w:fldCharType="end"/>
      </w:r>
    </w:p>
    <w:p w:rsidR="00CF70FD" w:rsidP="00CF70FD">
      <w:pPr>
        <w:pStyle w:val="Version"/>
        <w:sectPr w:rsidSect="008B52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B529B" w:rsidP="008B529B">
      <w:pPr>
        <w:pStyle w:val="SuperHeading"/>
      </w:pPr>
      <w:r w:rsidRPr="008B529B">
        <w:t>LGAGCM709A Build business opportunities and community initiatives</w:t>
      </w:r>
    </w:p>
    <w:p w:rsidR="00000000" w:rsidRPr="008B529B" w:rsidP="008B529B">
      <w:pPr>
        <w:pStyle w:val="SuperHeading"/>
      </w:pPr>
    </w:p>
    <w:p w:rsidR="00000000" w:rsidRPr="008B529B" w:rsidP="008B529B">
      <w:pPr>
        <w:pStyle w:val="Heading1"/>
      </w:pPr>
      <w:bookmarkStart w:id="1" w:name="O_444710"/>
      <w:bookmarkEnd w:id="1"/>
      <w:r w:rsidRPr="008B529B">
        <w:t>Modification History</w:t>
      </w:r>
    </w:p>
    <w:p w:rsidR="00000000" w:rsidRPr="008B529B" w:rsidP="008B529B">
      <w:pPr>
        <w:pStyle w:val="BodyText"/>
      </w:pPr>
      <w:r w:rsidRPr="008B529B">
        <w:t>LGAGCM709A Release 2:</w:t>
      </w:r>
      <w:r w:rsidRPr="008B529B">
        <w:tab/>
        <w:t>Layout adjusted.</w:t>
      </w:r>
    </w:p>
    <w:p w:rsidR="00000000" w:rsidRPr="008B529B" w:rsidP="008B529B">
      <w:pPr>
        <w:pStyle w:val="BodyText"/>
      </w:pPr>
      <w:r w:rsidRPr="008B529B">
        <w:t>LGAGCM709A Release 1:</w:t>
      </w:r>
      <w:r w:rsidRPr="008B529B">
        <w:tab/>
        <w:t>P</w:t>
      </w:r>
      <w:r w:rsidRPr="008B529B">
        <w:t>rimary release.</w:t>
      </w:r>
    </w:p>
    <w:p w:rsidR="00000000" w:rsidRPr="008B529B" w:rsidP="008B529B">
      <w:pPr>
        <w:pStyle w:val="AllowPageBreak"/>
      </w:pPr>
    </w:p>
    <w:p w:rsidR="00000000" w:rsidRPr="008B529B" w:rsidP="008B529B">
      <w:pPr>
        <w:pStyle w:val="Heading1"/>
      </w:pPr>
      <w:bookmarkStart w:id="2" w:name="O_444706"/>
      <w:bookmarkEnd w:id="2"/>
      <w:r w:rsidRPr="008B529B">
        <w:t>Unit Descriptor</w:t>
      </w:r>
    </w:p>
    <w:p w:rsidR="00000000" w:rsidRPr="008B529B" w:rsidP="008B529B">
      <w:pPr>
        <w:pStyle w:val="BodyText"/>
      </w:pPr>
      <w:r w:rsidRPr="008B529B">
        <w:t>This unit covers the building of business and entrepreneurial skills necessary to develop new opportunities, programs and services that will grow the economic base of the community and council.</w:t>
      </w:r>
    </w:p>
    <w:p w:rsidR="00000000" w:rsidRPr="008B529B" w:rsidP="008B529B">
      <w:pPr>
        <w:pStyle w:val="BodyText"/>
      </w:pPr>
      <w:r w:rsidRPr="008B529B">
        <w:t>Elected membe</w:t>
      </w:r>
      <w:r w:rsidRPr="008B529B">
        <w:t>rs and senior council managers require the skills to develop business opportunities within councils and within and on behalf of their communities and so opportunity seeking, environmental analysis, business case development and planning skills are addresse</w:t>
      </w:r>
      <w:r w:rsidRPr="008B529B">
        <w:t>d in this unit.</w:t>
      </w:r>
    </w:p>
    <w:p w:rsidR="00000000" w:rsidRPr="008B529B" w:rsidP="008B529B">
      <w:pPr>
        <w:pStyle w:val="BodyText"/>
      </w:pPr>
      <w:r w:rsidRPr="008B529B">
        <w:t>No licensing, legislative, regulatory or certification requirements apply to this unit at the time of publication.</w:t>
      </w:r>
    </w:p>
    <w:p w:rsidR="00000000" w:rsidRPr="008B529B" w:rsidP="008B529B">
      <w:pPr>
        <w:pStyle w:val="AllowPageBreak"/>
      </w:pPr>
    </w:p>
    <w:p w:rsidR="00000000" w:rsidRPr="008B529B" w:rsidP="008B529B">
      <w:pPr>
        <w:pStyle w:val="Heading1"/>
      </w:pPr>
      <w:bookmarkStart w:id="3" w:name="O_444719"/>
      <w:bookmarkEnd w:id="3"/>
      <w:r w:rsidRPr="008B529B">
        <w:t>Application of the Unit</w:t>
      </w:r>
    </w:p>
    <w:p w:rsidR="00000000" w:rsidRPr="008B529B" w:rsidP="008B529B">
      <w:pPr>
        <w:pStyle w:val="BodyText"/>
      </w:pPr>
      <w:r w:rsidRPr="008B529B">
        <w:t>This unit supports the attainment of skills and knowledge required for competent wor</w:t>
      </w:r>
      <w:r w:rsidRPr="008B529B">
        <w:t>kplace performance in councils of all sizes. Knowledge of the legislation and regulations that provide the boundaries for the operation of councils is essential. The unique nature of councils, as a tier of government, directed by elected members and reflec</w:t>
      </w:r>
      <w:r w:rsidRPr="008B529B">
        <w:t>ting the needs of local communities must be appropriately reflected. The unit is appropriate for elected members, CEOs and other senior managers of councils.</w:t>
      </w:r>
    </w:p>
    <w:p w:rsidR="00000000" w:rsidRPr="008B529B" w:rsidP="008B529B">
      <w:pPr>
        <w:pStyle w:val="AllowPageBreak"/>
      </w:pPr>
    </w:p>
    <w:p w:rsidR="00000000" w:rsidRPr="008B529B" w:rsidP="008B529B">
      <w:pPr>
        <w:pStyle w:val="Heading1"/>
      </w:pPr>
      <w:bookmarkStart w:id="4" w:name="O_444711"/>
      <w:bookmarkEnd w:id="4"/>
      <w:r w:rsidRPr="008B529B">
        <w:t>Licensing/Regulatory Information</w:t>
      </w:r>
    </w:p>
    <w:p w:rsidR="00000000" w:rsidRPr="008B529B" w:rsidP="008B529B">
      <w:pPr>
        <w:pStyle w:val="BodyText"/>
      </w:pPr>
      <w:r w:rsidRPr="008B529B">
        <w:t>Not applicable.</w:t>
      </w:r>
    </w:p>
    <w:p w:rsidR="00000000" w:rsidRPr="008B529B" w:rsidP="008B529B">
      <w:pPr>
        <w:pStyle w:val="AllowPageBreak"/>
      </w:pPr>
    </w:p>
    <w:p w:rsidR="00000000" w:rsidRPr="008B529B" w:rsidP="008B529B">
      <w:pPr>
        <w:pStyle w:val="Heading1"/>
      </w:pPr>
      <w:bookmarkStart w:id="5" w:name="O_444709"/>
      <w:bookmarkEnd w:id="5"/>
      <w:r w:rsidRPr="008B529B">
        <w:t>Pre-Requisites</w:t>
      </w:r>
    </w:p>
    <w:p w:rsidR="00000000" w:rsidRPr="008B529B" w:rsidP="008B529B">
      <w:pPr>
        <w:pStyle w:val="BodyText"/>
      </w:pPr>
      <w:r w:rsidRPr="008B529B">
        <w:t>Not applicable.</w:t>
      </w:r>
    </w:p>
    <w:p w:rsidR="00000000" w:rsidRPr="008B529B" w:rsidP="008B529B">
      <w:pPr>
        <w:pStyle w:val="AllowPageBreak"/>
      </w:pPr>
    </w:p>
    <w:p w:rsidR="00000000" w:rsidRPr="008B529B" w:rsidP="008B529B">
      <w:pPr>
        <w:pStyle w:val="Heading1"/>
      </w:pPr>
      <w:bookmarkStart w:id="6" w:name="O_444714"/>
      <w:bookmarkEnd w:id="6"/>
      <w:r w:rsidRPr="008B529B">
        <w:t>Employability Skills Information</w:t>
      </w:r>
    </w:p>
    <w:p w:rsidR="00000000" w:rsidRPr="008B529B" w:rsidP="008B529B">
      <w:pPr>
        <w:pStyle w:val="BodyText"/>
      </w:pPr>
      <w:r w:rsidRPr="008B529B">
        <w:t>This unit contains employability skills.</w:t>
      </w:r>
    </w:p>
    <w:p w:rsidR="00000000" w:rsidRPr="008B529B" w:rsidP="008B529B">
      <w:pPr>
        <w:pStyle w:val="AllowPageBreak"/>
      </w:pPr>
    </w:p>
    <w:p w:rsidR="00000000" w:rsidRPr="008B529B" w:rsidP="008B529B">
      <w:pPr>
        <w:pStyle w:val="Heading1"/>
      </w:pPr>
      <w:bookmarkStart w:id="7" w:name="O_444715"/>
      <w:bookmarkEnd w:id="7"/>
      <w:r w:rsidRPr="008B529B">
        <w:t>Elements and Performance Criteria Pre-Content</w:t>
      </w:r>
    </w:p>
    <w:tbl>
      <w:tblPr>
        <w:tblW w:w="0" w:type="auto"/>
        <w:tblLayout w:type="fixed"/>
        <w:tblCellMar>
          <w:left w:w="62" w:type="dxa"/>
          <w:right w:w="62" w:type="dxa"/>
        </w:tblCellMar>
        <w:tblLook w:val="0000"/>
      </w:tblPr>
      <w:tblGrid>
        <w:gridCol w:w="2700"/>
        <w:gridCol w:w="6228"/>
      </w:tblGrid>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
              <w:rPr>
                <w:lang w:val="en-NZ"/>
              </w:rPr>
            </w:pPr>
            <w:r w:rsidRPr="008B529B">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BodyText"/>
            </w:pPr>
            <w:r w:rsidRPr="008B529B">
              <w:t xml:space="preserve">Performance criteria </w:t>
            </w:r>
            <w:r w:rsidRPr="008B529B">
              <w:t xml:space="preserve">describe the required performance needed to demonstrate achievement of the element.  Where </w:t>
            </w:r>
            <w:r w:rsidRPr="008B529B">
              <w:rPr>
                <w:rStyle w:val="BoldandItalics"/>
              </w:rPr>
              <w:t>bold italicised</w:t>
            </w:r>
            <w:r w:rsidRPr="008B529B">
              <w:t xml:space="preserve"> text is used, further information is detailed in the Range Statement.  Assessment of performance is to be consistent with the Evidence Guide.</w:t>
            </w:r>
          </w:p>
        </w:tc>
      </w:tr>
    </w:tbl>
    <w:p w:rsidR="00000000" w:rsidRPr="008B529B" w:rsidP="008B529B">
      <w:pPr>
        <w:pStyle w:val="BodyText"/>
      </w:pPr>
    </w:p>
    <w:p w:rsidR="00000000" w:rsidRPr="008B529B" w:rsidP="008B529B">
      <w:pPr>
        <w:pStyle w:val="AllowPageBreak"/>
      </w:pPr>
    </w:p>
    <w:p w:rsidR="00000000" w:rsidRPr="008B529B" w:rsidP="008B529B">
      <w:pPr>
        <w:pStyle w:val="Heading1"/>
      </w:pPr>
      <w:bookmarkStart w:id="8" w:name="O_444716"/>
      <w:bookmarkEnd w:id="8"/>
      <w:r w:rsidRPr="008B529B">
        <w:t>Elements and Performance Criteria</w:t>
      </w:r>
    </w:p>
    <w:tbl>
      <w:tblPr>
        <w:tblW w:w="0" w:type="auto"/>
        <w:tblLayout w:type="fixed"/>
        <w:tblCellMar>
          <w:left w:w="62" w:type="dxa"/>
          <w:right w:w="62" w:type="dxa"/>
        </w:tblCellMar>
        <w:tblLook w:val="0000"/>
      </w:tblPr>
      <w:tblGrid>
        <w:gridCol w:w="2700"/>
        <w:gridCol w:w="6228"/>
      </w:tblGrid>
      <w:tr w:rsidTr="00CF70FD">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8B529B" w:rsidP="008B529B">
            <w:pPr>
              <w:pStyle w:val="BodyText"/>
            </w:pPr>
            <w:r w:rsidRPr="008B529B">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8B529B">
            <w:pPr>
              <w:pStyle w:val="BodyText"/>
              <w:rPr>
                <w:lang w:val="en-NZ"/>
              </w:rPr>
            </w:pPr>
            <w:r w:rsidRPr="008B529B">
              <w:rPr>
                <w:rStyle w:val="SpecialBold"/>
              </w:rPr>
              <w:t>PERFORMANCE CRITERIA</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List"/>
              <w:rPr>
                <w:lang w:val="en-NZ"/>
              </w:rPr>
            </w:pPr>
            <w:r w:rsidRPr="008B529B">
              <w:rPr>
                <w:rStyle w:val="SpecialBold"/>
              </w:rPr>
              <w:t>1.</w:t>
            </w:r>
            <w:r w:rsidRPr="008B529B">
              <w:rPr>
                <w:rStyle w:val="SpecialBold"/>
              </w:rPr>
              <w:tab/>
              <w:t>Analyse regional and local business environments in which council operates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
            </w:pPr>
            <w:r w:rsidRPr="008B529B">
              <w:t>1.1</w:t>
            </w:r>
            <w:r w:rsidRPr="008B529B">
              <w:tab/>
            </w:r>
            <w:r w:rsidRPr="008B529B">
              <w:rPr>
                <w:rStyle w:val="BoldandItalics"/>
              </w:rPr>
              <w:t xml:space="preserve">Research </w:t>
            </w:r>
            <w:r w:rsidRPr="008B529B">
              <w:t xml:space="preserve">is conducted to determine and analyse the </w:t>
            </w:r>
            <w:r w:rsidRPr="008B529B">
              <w:t>business environments in which council operates.</w:t>
            </w:r>
          </w:p>
          <w:p w:rsidR="00000000" w:rsidRPr="008B529B" w:rsidP="008B529B">
            <w:pPr>
              <w:pStyle w:val="List"/>
            </w:pPr>
            <w:r w:rsidRPr="008B529B">
              <w:t>1.2</w:t>
            </w:r>
            <w:r w:rsidRPr="008B529B">
              <w:tab/>
              <w:t>Data on business trends is accessed and analysed to provide relevant knowledge about the business environment.</w:t>
            </w:r>
          </w:p>
          <w:p w:rsidR="00000000" w:rsidRPr="008B529B" w:rsidP="008B529B">
            <w:pPr>
              <w:pStyle w:val="List"/>
            </w:pPr>
            <w:r w:rsidRPr="008B529B">
              <w:t>1.3</w:t>
            </w:r>
            <w:r w:rsidRPr="008B529B">
              <w:tab/>
              <w:t xml:space="preserve">Risks and </w:t>
            </w:r>
            <w:r w:rsidRPr="008B529B">
              <w:rPr>
                <w:rStyle w:val="BoldandItalics"/>
              </w:rPr>
              <w:t xml:space="preserve">opportunities </w:t>
            </w:r>
            <w:r w:rsidRPr="008B529B">
              <w:t>from internal and external environments are identified.</w:t>
            </w:r>
          </w:p>
          <w:p w:rsidR="00000000" w:rsidP="008B529B">
            <w:pPr>
              <w:pStyle w:val="List"/>
              <w:rPr>
                <w:lang w:val="en-NZ"/>
              </w:rPr>
            </w:pPr>
            <w:r w:rsidRPr="008B529B">
              <w:t>1.4</w:t>
            </w:r>
            <w:r w:rsidRPr="008B529B">
              <w:tab/>
              <w:t>Busi</w:t>
            </w:r>
            <w:r w:rsidRPr="008B529B">
              <w:t>nesses are consulted to develop a greater understanding of the services they deliver and their requirements.</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List"/>
              <w:rPr>
                <w:lang w:val="en-NZ"/>
              </w:rPr>
            </w:pPr>
            <w:r w:rsidRPr="008B529B">
              <w:rPr>
                <w:rStyle w:val="SpecialBold"/>
              </w:rPr>
              <w:t>2.</w:t>
            </w:r>
            <w:r w:rsidRPr="008B529B">
              <w:rPr>
                <w:rStyle w:val="SpecialBold"/>
              </w:rPr>
              <w:tab/>
              <w:t>Identify and scope development opportunities within the community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
            </w:pPr>
            <w:r w:rsidRPr="008B529B">
              <w:t>2.1</w:t>
            </w:r>
            <w:r w:rsidRPr="008B529B">
              <w:tab/>
              <w:t>Current and future needs of the community as a whole are assessed for the</w:t>
            </w:r>
            <w:r w:rsidRPr="008B529B">
              <w:t>ir growth and development opportunities.</w:t>
            </w:r>
          </w:p>
          <w:p w:rsidR="00000000" w:rsidRPr="008B529B" w:rsidP="008B529B">
            <w:pPr>
              <w:pStyle w:val="List"/>
            </w:pPr>
            <w:r w:rsidRPr="008B529B">
              <w:t>2.2</w:t>
            </w:r>
            <w:r w:rsidRPr="008B529B">
              <w:tab/>
              <w:t>Consultation with key groups and stakeholders is conducted to form relationships and clarify needs.</w:t>
            </w:r>
          </w:p>
          <w:p w:rsidR="00000000" w:rsidRPr="008B529B" w:rsidP="008B529B">
            <w:pPr>
              <w:pStyle w:val="List"/>
            </w:pPr>
            <w:r w:rsidRPr="008B529B">
              <w:t>2.3</w:t>
            </w:r>
            <w:r w:rsidRPr="008B529B">
              <w:tab/>
              <w:t>Associations or public sector enterprises are approached to consider working collaboratively with council t</w:t>
            </w:r>
            <w:r w:rsidRPr="008B529B">
              <w:t>o achieve developments within the community.</w:t>
            </w:r>
          </w:p>
          <w:p w:rsidR="00000000" w:rsidRPr="008B529B" w:rsidP="008B529B">
            <w:pPr>
              <w:pStyle w:val="List"/>
            </w:pPr>
            <w:r w:rsidRPr="008B529B">
              <w:t>2.4</w:t>
            </w:r>
            <w:r w:rsidRPr="008B529B">
              <w:tab/>
            </w:r>
            <w:r w:rsidRPr="008B529B">
              <w:rPr>
                <w:rStyle w:val="BoldandItalics"/>
              </w:rPr>
              <w:t>Feasibility studies</w:t>
            </w:r>
            <w:r w:rsidRPr="008B529B">
              <w:t xml:space="preserve"> and reports are conducted to assess the viability and sustainability of development opportunities.</w:t>
            </w:r>
          </w:p>
          <w:p w:rsidR="00000000" w:rsidRPr="008B529B" w:rsidP="008B529B">
            <w:pPr>
              <w:pStyle w:val="List"/>
            </w:pPr>
            <w:r w:rsidRPr="008B529B">
              <w:t>2.5</w:t>
            </w:r>
            <w:r w:rsidRPr="008B529B">
              <w:tab/>
              <w:t>Senior management and council are regularly informed of proposals, costings and fund</w:t>
            </w:r>
            <w:r w:rsidRPr="008B529B">
              <w:t>ing requirements.</w:t>
            </w:r>
          </w:p>
          <w:p w:rsidR="00000000" w:rsidRPr="008B529B" w:rsidP="008B529B">
            <w:pPr>
              <w:pStyle w:val="List"/>
            </w:pPr>
            <w:r w:rsidRPr="008B529B">
              <w:t>2.6</w:t>
            </w:r>
            <w:r w:rsidRPr="008B529B">
              <w:tab/>
              <w:t>Draft proposals for business development initiatives are developed in consultation with key stakeholders and personnel.</w:t>
            </w:r>
          </w:p>
          <w:p w:rsidR="00000000" w:rsidP="008B529B">
            <w:pPr>
              <w:pStyle w:val="List"/>
              <w:rPr>
                <w:lang w:val="en-NZ"/>
              </w:rPr>
            </w:pPr>
            <w:r w:rsidRPr="008B529B">
              <w:t>2.7</w:t>
            </w:r>
            <w:r w:rsidRPr="008B529B">
              <w:tab/>
              <w:t>Approval for development programs is sought from senior management, council and CEO where necessary.</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List"/>
              <w:rPr>
                <w:lang w:val="en-NZ"/>
              </w:rPr>
            </w:pPr>
            <w:r w:rsidRPr="008B529B">
              <w:rPr>
                <w:rStyle w:val="SpecialBold"/>
              </w:rPr>
              <w:t>3.</w:t>
            </w:r>
            <w:r w:rsidRPr="008B529B">
              <w:rPr>
                <w:rStyle w:val="SpecialBold"/>
              </w:rPr>
              <w:tab/>
            </w:r>
            <w:r w:rsidRPr="008B529B">
              <w:rPr>
                <w:rStyle w:val="SpecialBold"/>
              </w:rPr>
              <w:t>Analyse council's capabilities to develop opportunities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
            </w:pPr>
            <w:r w:rsidRPr="008B529B">
              <w:t>3.1</w:t>
            </w:r>
            <w:r w:rsidRPr="008B529B">
              <w:tab/>
              <w:t>Council's key capability statements are developed in consultation with appropriate personnel.</w:t>
            </w:r>
          </w:p>
          <w:p w:rsidR="00000000" w:rsidRPr="008B529B" w:rsidP="008B529B">
            <w:pPr>
              <w:pStyle w:val="List"/>
            </w:pPr>
            <w:r w:rsidRPr="008B529B">
              <w:t>3.2</w:t>
            </w:r>
            <w:r w:rsidRPr="008B529B">
              <w:tab/>
              <w:t>Analysis is conducted to identify council capacity to meet the needs and expectations of the busin</w:t>
            </w:r>
            <w:r w:rsidRPr="008B529B">
              <w:t>ess environment.</w:t>
            </w:r>
          </w:p>
          <w:p w:rsidR="00000000" w:rsidRPr="008B529B" w:rsidP="008B529B">
            <w:pPr>
              <w:pStyle w:val="List"/>
            </w:pPr>
            <w:r w:rsidRPr="008B529B">
              <w:t>3.3</w:t>
            </w:r>
            <w:r w:rsidRPr="008B529B">
              <w:tab/>
              <w:t>State and federal funding available to support development activities is identified and allocated accordingly.</w:t>
            </w:r>
          </w:p>
          <w:p w:rsidR="00000000" w:rsidP="008B529B">
            <w:pPr>
              <w:pStyle w:val="List"/>
              <w:rPr>
                <w:lang w:val="en-NZ"/>
              </w:rPr>
            </w:pPr>
            <w:r w:rsidRPr="008B529B">
              <w:t>3.4</w:t>
            </w:r>
            <w:r w:rsidRPr="008B529B">
              <w:tab/>
            </w:r>
            <w:r w:rsidRPr="008B529B">
              <w:rPr>
                <w:rStyle w:val="BoldandItalics"/>
              </w:rPr>
              <w:t xml:space="preserve">Infrastructure </w:t>
            </w:r>
            <w:r w:rsidRPr="008B529B">
              <w:t>within municipality is assessed to determine current and future capacity requirements.</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List"/>
              <w:rPr>
                <w:lang w:val="en-NZ"/>
              </w:rPr>
            </w:pPr>
            <w:r w:rsidRPr="008B529B">
              <w:rPr>
                <w:rStyle w:val="SpecialBold"/>
              </w:rPr>
              <w:t>4.</w:t>
            </w:r>
            <w:r w:rsidRPr="008B529B">
              <w:rPr>
                <w:rStyle w:val="SpecialBold"/>
              </w:rPr>
              <w:tab/>
              <w:t>Manage develop</w:t>
            </w:r>
            <w:r w:rsidRPr="008B529B">
              <w:rPr>
                <w:rStyle w:val="SpecialBold"/>
              </w:rPr>
              <w:t>ment and implementation of business and community initiatives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
            </w:pPr>
            <w:r w:rsidRPr="008B529B">
              <w:t>4.1</w:t>
            </w:r>
            <w:r w:rsidRPr="008B529B">
              <w:tab/>
            </w:r>
            <w:r w:rsidRPr="008B529B">
              <w:rPr>
                <w:rStyle w:val="BoldandItalics"/>
              </w:rPr>
              <w:t>Financial and non-financial resources</w:t>
            </w:r>
            <w:r w:rsidRPr="008B529B">
              <w:t xml:space="preserve"> to support delivery of development programs are coordinated and budgeted for.</w:t>
            </w:r>
          </w:p>
          <w:p w:rsidR="00000000" w:rsidRPr="008B529B" w:rsidP="008B529B">
            <w:pPr>
              <w:pStyle w:val="List"/>
            </w:pPr>
            <w:r w:rsidRPr="008B529B">
              <w:t>4.2</w:t>
            </w:r>
            <w:r w:rsidRPr="008B529B">
              <w:tab/>
              <w:t>Partnerships with associations or public sector enterprises are establ</w:t>
            </w:r>
            <w:r w:rsidRPr="008B529B">
              <w:t>ished and formalised.</w:t>
            </w:r>
          </w:p>
          <w:p w:rsidR="00000000" w:rsidRPr="008B529B" w:rsidP="008B529B">
            <w:pPr>
              <w:pStyle w:val="List"/>
            </w:pPr>
            <w:r w:rsidRPr="008B529B">
              <w:t>4.3</w:t>
            </w:r>
            <w:r w:rsidRPr="008B529B">
              <w:tab/>
              <w:t xml:space="preserve">Programs are designed, developed and implemented to deliver agreed outcomes using identified </w:t>
            </w:r>
            <w:r w:rsidRPr="008B529B">
              <w:rPr>
                <w:rStyle w:val="BoldandItalics"/>
              </w:rPr>
              <w:t>council protocols and processes.</w:t>
            </w:r>
          </w:p>
          <w:p w:rsidR="00000000" w:rsidRPr="008B529B" w:rsidP="008B529B">
            <w:pPr>
              <w:pStyle w:val="List"/>
            </w:pPr>
            <w:r w:rsidRPr="008B529B">
              <w:t>4.4</w:t>
            </w:r>
            <w:r w:rsidRPr="008B529B">
              <w:tab/>
              <w:t>Programs and initiatives are marketed effectively and efficiently to the community.</w:t>
            </w:r>
          </w:p>
          <w:p w:rsidR="00000000" w:rsidRPr="008B529B" w:rsidP="008B529B">
            <w:pPr>
              <w:pStyle w:val="List"/>
            </w:pPr>
            <w:r w:rsidRPr="008B529B">
              <w:t>4.5</w:t>
            </w:r>
            <w:r w:rsidRPr="008B529B">
              <w:tab/>
              <w:t>Programs are</w:t>
            </w:r>
            <w:r w:rsidRPr="008B529B">
              <w:t xml:space="preserve"> monitored, reviewed and evaluated against desired outcomes and evaluation criteria.</w:t>
            </w:r>
          </w:p>
          <w:p w:rsidR="00000000" w:rsidRPr="008B529B" w:rsidP="008B529B">
            <w:pPr>
              <w:pStyle w:val="List"/>
            </w:pPr>
            <w:r w:rsidRPr="008B529B">
              <w:t>4.6</w:t>
            </w:r>
            <w:r w:rsidRPr="008B529B">
              <w:tab/>
              <w:t>Business and community development programs are reported back to the community.</w:t>
            </w:r>
          </w:p>
        </w:tc>
      </w:tr>
    </w:tbl>
    <w:p w:rsidR="00000000" w:rsidRPr="008B529B" w:rsidP="008B529B">
      <w:pPr>
        <w:pStyle w:val="BodyText"/>
      </w:pPr>
    </w:p>
    <w:p w:rsidR="00000000" w:rsidRPr="008B529B" w:rsidP="008B529B">
      <w:pPr>
        <w:pStyle w:val="AllowPageBreak"/>
      </w:pPr>
    </w:p>
    <w:p w:rsidR="00000000" w:rsidRPr="008B529B" w:rsidP="008B529B">
      <w:pPr>
        <w:pStyle w:val="Heading1"/>
      </w:pPr>
      <w:bookmarkStart w:id="9" w:name="O_444707"/>
      <w:bookmarkEnd w:id="9"/>
      <w:r w:rsidRPr="008B529B">
        <w:t>Required Skills and Knowledge</w:t>
      </w:r>
    </w:p>
    <w:tbl>
      <w:tblPr>
        <w:tblW w:w="0" w:type="auto"/>
        <w:tblLayout w:type="fixed"/>
        <w:tblCellMar>
          <w:left w:w="62" w:type="dxa"/>
          <w:right w:w="62" w:type="dxa"/>
        </w:tblCellMar>
        <w:tblLook w:val="0000"/>
      </w:tblPr>
      <w:tblGrid>
        <w:gridCol w:w="8928"/>
      </w:tblGrid>
      <w:tr w:rsidTr="00CF70F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B529B">
            <w:pPr>
              <w:pStyle w:val="BodyText"/>
              <w:rPr>
                <w:lang w:val="en-NZ"/>
              </w:rPr>
            </w:pPr>
            <w:r w:rsidRPr="008B529B">
              <w:t>This describes the essential skills and knowledge and their level, required for this unit</w:t>
            </w:r>
          </w:p>
        </w:tc>
      </w:tr>
      <w:tr w:rsidTr="00CF70F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B529B">
            <w:pPr>
              <w:pStyle w:val="BodyText"/>
              <w:rPr>
                <w:lang w:val="en-NZ"/>
              </w:rPr>
            </w:pPr>
            <w:r w:rsidRPr="008B529B">
              <w:rPr>
                <w:rStyle w:val="SpecialBold"/>
              </w:rPr>
              <w:t>Required Skills</w:t>
            </w:r>
          </w:p>
        </w:tc>
      </w:tr>
      <w:tr w:rsidTr="00CF70F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B529B" w:rsidP="008B529B">
            <w:pPr>
              <w:pStyle w:val="ListBullet"/>
            </w:pPr>
            <w:r w:rsidRPr="008B529B">
              <w:t>research skills</w:t>
            </w:r>
          </w:p>
          <w:p w:rsidR="00000000" w:rsidRPr="008B529B" w:rsidP="008B529B">
            <w:pPr>
              <w:pStyle w:val="ListBullet"/>
            </w:pPr>
            <w:r w:rsidRPr="008B529B">
              <w:t>judgement and decision making skills</w:t>
            </w:r>
          </w:p>
          <w:p w:rsidR="00000000" w:rsidRPr="008B529B" w:rsidP="008B529B">
            <w:pPr>
              <w:pStyle w:val="ListBullet"/>
            </w:pPr>
            <w:r w:rsidRPr="008B529B">
              <w:t>management skills</w:t>
            </w:r>
          </w:p>
          <w:p w:rsidR="00000000" w:rsidRPr="008B529B" w:rsidP="008B529B">
            <w:pPr>
              <w:pStyle w:val="ListBullet"/>
            </w:pPr>
            <w:r w:rsidRPr="008B529B">
              <w:t>high-level interpersonal skills and ability to build networks and exercise i</w:t>
            </w:r>
            <w:r w:rsidRPr="008B529B">
              <w:t>nfluence</w:t>
            </w:r>
          </w:p>
          <w:p w:rsidR="00000000" w:rsidRPr="008B529B" w:rsidP="008B529B">
            <w:pPr>
              <w:pStyle w:val="ListBullet"/>
            </w:pPr>
            <w:r w:rsidRPr="008B529B">
              <w:t>highly developed verbal and written communication skills</w:t>
            </w:r>
          </w:p>
          <w:p w:rsidR="00000000" w:rsidRPr="008B529B" w:rsidP="008B529B">
            <w:pPr>
              <w:pStyle w:val="ListBullet"/>
            </w:pPr>
            <w:r w:rsidRPr="008B529B">
              <w:t>highly developed analytical and problem solving skills</w:t>
            </w:r>
          </w:p>
          <w:p w:rsidR="00000000" w:rsidRPr="008B529B" w:rsidP="008B529B">
            <w:pPr>
              <w:pStyle w:val="ListBullet"/>
            </w:pPr>
            <w:r w:rsidRPr="008B529B">
              <w:t>ability to assess emerging issues, accounting for any sensitivities</w:t>
            </w:r>
          </w:p>
          <w:p w:rsidR="00000000" w:rsidRPr="008B529B" w:rsidP="008B529B">
            <w:pPr>
              <w:pStyle w:val="ListBullet"/>
            </w:pPr>
            <w:r w:rsidRPr="008B529B">
              <w:t>research and reporting skills</w:t>
            </w:r>
          </w:p>
          <w:p w:rsidR="00000000" w:rsidP="008B529B">
            <w:pPr>
              <w:pStyle w:val="ListBullet"/>
              <w:rPr>
                <w:lang w:val="en-NZ"/>
              </w:rPr>
            </w:pPr>
            <w:r w:rsidRPr="008B529B">
              <w:t>sound budgeting skills</w:t>
            </w:r>
          </w:p>
        </w:tc>
      </w:tr>
      <w:tr w:rsidTr="00CF70F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8B529B">
            <w:pPr>
              <w:pStyle w:val="BodyText"/>
              <w:rPr>
                <w:lang w:val="en-NZ"/>
              </w:rPr>
            </w:pPr>
            <w:r w:rsidRPr="008B529B">
              <w:rPr>
                <w:rStyle w:val="SpecialBold"/>
              </w:rPr>
              <w:t>Required Knowledge</w:t>
            </w:r>
          </w:p>
        </w:tc>
      </w:tr>
      <w:tr w:rsidTr="00CF70FD">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8B529B" w:rsidP="008B529B">
            <w:pPr>
              <w:pStyle w:val="ListBullet"/>
            </w:pPr>
            <w:r w:rsidRPr="008B529B">
              <w:t>sound knowledge of budgeting and financial procedures</w:t>
            </w:r>
          </w:p>
          <w:p w:rsidR="00000000" w:rsidRPr="008B529B" w:rsidP="008B529B">
            <w:pPr>
              <w:pStyle w:val="ListBullet"/>
            </w:pPr>
            <w:r w:rsidRPr="008B529B">
              <w:t>demonstrated knowledge of strategic planning processes</w:t>
            </w:r>
          </w:p>
          <w:p w:rsidR="00000000" w:rsidRPr="008B529B" w:rsidP="008B529B">
            <w:pPr>
              <w:pStyle w:val="ListBullet"/>
            </w:pPr>
            <w:r w:rsidRPr="008B529B">
              <w:t>demonstrated knowledge of links between policy areas and processes within council</w:t>
            </w:r>
          </w:p>
        </w:tc>
      </w:tr>
    </w:tbl>
    <w:p w:rsidR="00000000" w:rsidRPr="008B529B" w:rsidP="008B529B">
      <w:pPr>
        <w:pStyle w:val="BodyText"/>
      </w:pPr>
    </w:p>
    <w:p w:rsidR="00000000" w:rsidRPr="008B529B" w:rsidP="008B529B">
      <w:pPr>
        <w:pStyle w:val="AllowPageBreak"/>
      </w:pPr>
    </w:p>
    <w:p w:rsidR="00000000" w:rsidRPr="008B529B" w:rsidP="008B529B">
      <w:pPr>
        <w:pStyle w:val="Heading1"/>
      </w:pPr>
      <w:bookmarkStart w:id="10" w:name="O_444713"/>
      <w:bookmarkEnd w:id="10"/>
      <w:r w:rsidRPr="008B529B">
        <w:t>Evidence Guide</w:t>
      </w:r>
    </w:p>
    <w:tbl>
      <w:tblPr>
        <w:tblW w:w="0" w:type="auto"/>
        <w:tblLayout w:type="fixed"/>
        <w:tblCellMar>
          <w:left w:w="62" w:type="dxa"/>
          <w:right w:w="62" w:type="dxa"/>
        </w:tblCellMar>
        <w:tblLook w:val="0000"/>
      </w:tblPr>
      <w:tblGrid>
        <w:gridCol w:w="2700"/>
        <w:gridCol w:w="6228"/>
      </w:tblGrid>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
              <w:rPr>
                <w:lang w:val="en-NZ"/>
              </w:rPr>
            </w:pPr>
            <w:r w:rsidRPr="008B529B">
              <w:rPr>
                <w:rStyle w:val="SpecialBold"/>
              </w:rPr>
              <w:t>Overview o</w:t>
            </w:r>
            <w:r w:rsidRPr="008B529B">
              <w:rPr>
                <w:rStyle w:val="SpecialBold"/>
              </w:rPr>
              <w:t>f assessment requirements</w:t>
            </w:r>
          </w:p>
        </w:tc>
        <w:tc>
          <w:tcPr>
            <w:tcW w:w="6228" w:type="dxa"/>
            <w:tcBorders>
              <w:top w:val="nil"/>
              <w:left w:val="single" w:sz="6" w:space="0" w:color="auto"/>
              <w:bottom w:val="nil"/>
              <w:right w:val="nil"/>
            </w:tcBorders>
            <w:tcMar>
              <w:top w:w="0" w:type="dxa"/>
              <w:left w:w="62" w:type="dxa"/>
              <w:bottom w:w="0" w:type="dxa"/>
              <w:right w:w="62" w:type="dxa"/>
            </w:tcMar>
          </w:tcPr>
          <w:p w:rsidR="00000000" w:rsidP="008B529B">
            <w:pPr>
              <w:pStyle w:val="BodyText"/>
              <w:rPr>
                <w:lang w:val="en-NZ"/>
              </w:rPr>
            </w:pPr>
            <w:r w:rsidRPr="008B529B">
              <w:t>A person who demonstrates competency in this unit will be able to perform the outcomes described in the elements to the required performance level detailed in the performance criteria. The unit's skill and knowledge requirements m</w:t>
            </w:r>
            <w:r w:rsidRPr="008B529B">
              <w:t xml:space="preserve">ust also be demonstrated. The candidate will demonstrate the capacity to work collaboratively with all stakeholders to drive and manage community initiatives and the building of business opportunities. </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
              <w:rPr>
                <w:lang w:val="en-NZ"/>
              </w:rPr>
            </w:pPr>
            <w:r w:rsidRPr="008B529B">
              <w:rPr>
                <w:rStyle w:val="SpecialBold"/>
              </w:rPr>
              <w:t>Critical aspects of evidence to be considered</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BodyText"/>
            </w:pPr>
            <w:r w:rsidRPr="008B529B">
              <w:t>The de</w:t>
            </w:r>
            <w:r w:rsidRPr="008B529B">
              <w:t>monstrated ability to:</w:t>
            </w:r>
          </w:p>
          <w:p w:rsidR="00000000" w:rsidRPr="008B529B" w:rsidP="008B529B">
            <w:pPr>
              <w:pStyle w:val="ListBullet"/>
            </w:pPr>
            <w:r w:rsidRPr="008B529B">
              <w:t>analyse, scope, implement and manage business development opportunities in the field of local government</w:t>
            </w:r>
          </w:p>
          <w:p w:rsidR="00000000" w:rsidP="008B529B">
            <w:pPr>
              <w:pStyle w:val="ListBullet"/>
              <w:rPr>
                <w:lang w:val="en-NZ"/>
              </w:rPr>
            </w:pPr>
            <w:r w:rsidRPr="008B529B">
              <w:t>engage in appropriate research, consultation, and development and implementation of activities</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
              <w:rPr>
                <w:lang w:val="en-NZ"/>
              </w:rPr>
            </w:pPr>
            <w:r w:rsidRPr="008B529B">
              <w:rPr>
                <w:rStyle w:val="SpecialBold"/>
              </w:rPr>
              <w:t>Context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P="008B529B">
            <w:pPr>
              <w:pStyle w:val="BodyText"/>
              <w:rPr>
                <w:lang w:val="en-NZ"/>
              </w:rPr>
            </w:pPr>
            <w:r w:rsidRPr="008B529B">
              <w:t>Assessmen</w:t>
            </w:r>
            <w:r w:rsidRPr="008B529B">
              <w:t>t of performance requirements in this unit should be undertaken with the context of the local government framework. Competency is demonstrated by performance of all stated criteria, including the range of variables applicable to the workplace environment.</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
              <w:rPr>
                <w:lang w:val="en-NZ"/>
              </w:rPr>
            </w:pPr>
            <w:r w:rsidRPr="008B529B">
              <w:rPr>
                <w:rStyle w:val="SpecialBold"/>
              </w:rPr>
              <w:t>Method of assessment</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BodyText"/>
            </w:pPr>
            <w:r w:rsidRPr="008B529B">
              <w:t>The following assessment methods are suggested:</w:t>
            </w:r>
          </w:p>
          <w:p w:rsidR="00000000" w:rsidRPr="008B529B" w:rsidP="008B529B">
            <w:pPr>
              <w:pStyle w:val="ListBullet"/>
            </w:pPr>
            <w:r w:rsidRPr="008B529B">
              <w:t>preparation of a major workplace project report/portfolio (that may incorporate assessment of related units) as a key form of assessment that enables candidates to integrate the learnin</w:t>
            </w:r>
            <w:r w:rsidRPr="008B529B">
              <w:t>g and assessment project into their regular work responsibilities, which enables integrated and holistic assessment of the complex skills and knowledge addressed in this unit</w:t>
            </w:r>
          </w:p>
          <w:p w:rsidR="00000000" w:rsidRPr="008B529B" w:rsidP="008B529B">
            <w:pPr>
              <w:pStyle w:val="ListBullet"/>
            </w:pPr>
            <w:r w:rsidRPr="008B529B">
              <w:t xml:space="preserve">observation of the learner performing a range of workplace tasks over sufficient </w:t>
            </w:r>
            <w:r w:rsidRPr="008B529B">
              <w:t>time to demonstrate his/her handling of a range of contingencies</w:t>
            </w:r>
          </w:p>
          <w:p w:rsidR="00000000" w:rsidRPr="008B529B" w:rsidP="008B529B">
            <w:pPr>
              <w:pStyle w:val="ListBullet"/>
            </w:pPr>
            <w:r w:rsidRPr="008B529B">
              <w:t>written and oral questioning to assess knowledge and understanding</w:t>
            </w:r>
          </w:p>
          <w:p w:rsidR="00000000" w:rsidRPr="008B529B" w:rsidP="008B529B">
            <w:pPr>
              <w:pStyle w:val="ListBullet"/>
            </w:pPr>
            <w:r w:rsidRPr="008B529B">
              <w:t>completion of workplace documentation</w:t>
            </w:r>
          </w:p>
          <w:p w:rsidR="00000000" w:rsidRPr="008B529B" w:rsidP="008B529B">
            <w:pPr>
              <w:pStyle w:val="ListBullet"/>
            </w:pPr>
            <w:r w:rsidRPr="008B529B">
              <w:t>third-party reports from experienced practitioner</w:t>
            </w:r>
          </w:p>
          <w:p w:rsidR="00000000" w:rsidP="008B529B">
            <w:pPr>
              <w:pStyle w:val="ListBullet"/>
              <w:rPr>
                <w:lang w:val="en-NZ"/>
              </w:rPr>
            </w:pPr>
            <w:r w:rsidRPr="008B529B">
              <w:t>completion of self-paced learning materials, including personal reflection and feedback from trainer, coach or supervisor</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
              <w:rPr>
                <w:lang w:val="en-NZ"/>
              </w:rPr>
            </w:pPr>
            <w:r w:rsidRPr="008B529B">
              <w:rPr>
                <w:rStyle w:val="SpecialBold"/>
              </w:rPr>
              <w:t>Evidence required for demonstration of consistent performance</w:t>
            </w:r>
          </w:p>
        </w:tc>
        <w:tc>
          <w:tcPr>
            <w:tcW w:w="6228" w:type="dxa"/>
            <w:tcBorders>
              <w:top w:val="nil"/>
              <w:left w:val="single" w:sz="6" w:space="0" w:color="auto"/>
              <w:bottom w:val="nil"/>
              <w:right w:val="nil"/>
            </w:tcBorders>
            <w:tcMar>
              <w:top w:w="0" w:type="dxa"/>
              <w:left w:w="62" w:type="dxa"/>
              <w:bottom w:w="0" w:type="dxa"/>
              <w:right w:w="62" w:type="dxa"/>
            </w:tcMar>
          </w:tcPr>
          <w:p w:rsidR="00000000" w:rsidP="008B529B">
            <w:pPr>
              <w:pStyle w:val="BodyText"/>
              <w:rPr>
                <w:lang w:val="en-NZ"/>
              </w:rPr>
            </w:pPr>
            <w:r w:rsidRPr="008B529B">
              <w:t xml:space="preserve">Evidence should be gathered over a period of time in a range of actual </w:t>
            </w:r>
            <w:r w:rsidRPr="008B529B">
              <w:t>or simulated management environments.</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
              <w:rPr>
                <w:lang w:val="en-NZ"/>
              </w:rPr>
            </w:pPr>
            <w:r w:rsidRPr="008B529B">
              <w:rPr>
                <w:rStyle w:val="SpecialBold"/>
              </w:rPr>
              <w:t>Resource implications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BodyText"/>
            </w:pPr>
            <w:r w:rsidRPr="008B529B">
              <w:t xml:space="preserve">Access to a workplace or simulated case study that provides the following resources: </w:t>
            </w:r>
          </w:p>
          <w:p w:rsidR="00000000" w:rsidRPr="008B529B" w:rsidP="008B529B">
            <w:pPr>
              <w:pStyle w:val="ListBullet"/>
            </w:pPr>
            <w:r w:rsidRPr="008B529B">
              <w:t xml:space="preserve">relevant council documents, such as strategic and operational plans </w:t>
            </w:r>
          </w:p>
          <w:p w:rsidR="00000000" w:rsidRPr="008B529B" w:rsidP="008B529B">
            <w:pPr>
              <w:pStyle w:val="ListBullet"/>
            </w:pPr>
            <w:r w:rsidRPr="008B529B">
              <w:t>relevant local government legislation a</w:t>
            </w:r>
            <w:r w:rsidRPr="008B529B">
              <w:t>nd regulations</w:t>
            </w:r>
          </w:p>
        </w:tc>
      </w:tr>
    </w:tbl>
    <w:p w:rsidR="00000000" w:rsidRPr="008B529B" w:rsidP="008B529B">
      <w:pPr>
        <w:pStyle w:val="BodyText"/>
      </w:pPr>
    </w:p>
    <w:p w:rsidR="00000000" w:rsidRPr="008B529B" w:rsidP="008B529B">
      <w:pPr>
        <w:pStyle w:val="AllowPageBreak"/>
      </w:pPr>
    </w:p>
    <w:p w:rsidR="00000000" w:rsidRPr="008B529B" w:rsidP="008B529B">
      <w:pPr>
        <w:pStyle w:val="Heading1"/>
      </w:pPr>
      <w:bookmarkStart w:id="11" w:name="O_444708"/>
      <w:bookmarkEnd w:id="11"/>
      <w:r w:rsidRPr="008B529B">
        <w:t>Range Statement</w:t>
      </w:r>
    </w:p>
    <w:tbl>
      <w:tblPr>
        <w:tblW w:w="0" w:type="auto"/>
        <w:tblLayout w:type="fixed"/>
        <w:tblCellMar>
          <w:left w:w="62" w:type="dxa"/>
          <w:right w:w="62" w:type="dxa"/>
        </w:tblCellMar>
        <w:tblLook w:val="0000"/>
      </w:tblPr>
      <w:tblGrid>
        <w:gridCol w:w="2700"/>
        <w:gridCol w:w="6228"/>
      </w:tblGrid>
      <w:tr w:rsidTr="00CF70FD">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8B529B">
            <w:pPr>
              <w:pStyle w:val="BodyText"/>
              <w:rPr>
                <w:lang w:val="en-NZ"/>
              </w:rPr>
            </w:pPr>
            <w:r w:rsidRPr="008B529B">
              <w:t xml:space="preserve">The Range Statement relates to the Unit of Competency as a whole.  It allows for different work environments and situations that may affect performance.  </w:t>
            </w:r>
            <w:r w:rsidRPr="008B529B">
              <w:rPr>
                <w:rStyle w:val="BoldandItalics"/>
              </w:rPr>
              <w:t>Bold italicised</w:t>
            </w:r>
            <w:r w:rsidRPr="008B529B">
              <w:t xml:space="preserve"> wording in the Performance Criteria is detailed below.</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Right"/>
              <w:rPr>
                <w:lang w:val="en-NZ"/>
              </w:rPr>
            </w:pPr>
            <w:r w:rsidRPr="008B529B">
              <w:rPr>
                <w:rStyle w:val="BoldandItalics"/>
              </w:rPr>
              <w:t xml:space="preserve">Research </w:t>
            </w:r>
            <w:r w:rsidRPr="008B529B">
              <w:t xml:space="preserve">may include: </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Bullet"/>
            </w:pPr>
            <w:r w:rsidRPr="008B529B">
              <w:t>trends in growth and type of businesses in the municipality</w:t>
            </w:r>
          </w:p>
          <w:p w:rsidR="00000000" w:rsidRPr="008B529B" w:rsidP="008B529B">
            <w:pPr>
              <w:pStyle w:val="ListBullet"/>
            </w:pPr>
            <w:r w:rsidRPr="008B529B">
              <w:t>economic conditions</w:t>
            </w:r>
          </w:p>
          <w:p w:rsidR="00000000" w:rsidRPr="008B529B" w:rsidP="008B529B">
            <w:pPr>
              <w:pStyle w:val="ListBullet"/>
            </w:pPr>
            <w:r w:rsidRPr="008B529B">
              <w:t>growth in industry sectors</w:t>
            </w:r>
          </w:p>
          <w:p w:rsidR="00000000" w:rsidRPr="008B529B" w:rsidP="008B529B">
            <w:pPr>
              <w:pStyle w:val="ListBullet"/>
            </w:pPr>
            <w:r w:rsidRPr="008B529B">
              <w:t>current and emerging industry trends</w:t>
            </w:r>
          </w:p>
          <w:p w:rsidR="00000000" w:rsidRPr="008B529B" w:rsidP="008B529B">
            <w:pPr>
              <w:pStyle w:val="ListBullet"/>
            </w:pPr>
            <w:r w:rsidRPr="008B529B">
              <w:t>population figures and trends</w:t>
            </w:r>
          </w:p>
          <w:p w:rsidR="00000000" w:rsidRPr="008B529B" w:rsidP="008B529B">
            <w:pPr>
              <w:pStyle w:val="ListBullet"/>
            </w:pPr>
            <w:r w:rsidRPr="008B529B">
              <w:t>environmental conditions and impact of any proposal on environmental sustainability</w:t>
            </w:r>
          </w:p>
          <w:p w:rsidR="00000000" w:rsidRPr="008B529B" w:rsidP="008B529B">
            <w:pPr>
              <w:pStyle w:val="ListBullet"/>
            </w:pPr>
            <w:r w:rsidRPr="008B529B">
              <w:t>analysis of relevant statistics, including those from the Australian Bureau of Statistics</w:t>
            </w:r>
          </w:p>
          <w:p w:rsidR="00000000" w:rsidP="008B529B">
            <w:pPr>
              <w:pStyle w:val="ListBullet"/>
              <w:rPr>
                <w:lang w:val="en-NZ"/>
              </w:rPr>
            </w:pPr>
            <w:r w:rsidRPr="008B529B">
              <w:t>workforce trends</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Right"/>
              <w:rPr>
                <w:lang w:val="en-NZ"/>
              </w:rPr>
            </w:pPr>
            <w:r w:rsidRPr="008B529B">
              <w:rPr>
                <w:rStyle w:val="BoldandItalics"/>
              </w:rPr>
              <w:t xml:space="preserve">Opportunities </w:t>
            </w:r>
            <w:r w:rsidRPr="008B529B">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Bullet"/>
            </w:pPr>
            <w:r w:rsidRPr="008B529B">
              <w:t>rural development initiatives</w:t>
            </w:r>
          </w:p>
          <w:p w:rsidR="00000000" w:rsidRPr="008B529B" w:rsidP="008B529B">
            <w:pPr>
              <w:pStyle w:val="ListBullet"/>
            </w:pPr>
            <w:r w:rsidRPr="008B529B">
              <w:t>seminars for small to medium sized businesses</w:t>
            </w:r>
          </w:p>
          <w:p w:rsidR="00000000" w:rsidRPr="008B529B" w:rsidP="008B529B">
            <w:pPr>
              <w:pStyle w:val="ListBullet"/>
            </w:pPr>
            <w:r w:rsidRPr="008B529B">
              <w:t>creating a business network</w:t>
            </w:r>
          </w:p>
          <w:p w:rsidR="00000000" w:rsidRPr="008B529B" w:rsidP="008B529B">
            <w:pPr>
              <w:pStyle w:val="ListBullet"/>
            </w:pPr>
            <w:r w:rsidRPr="008B529B">
              <w:t>training for existing and potential businesses</w:t>
            </w:r>
          </w:p>
          <w:p w:rsidR="00000000" w:rsidRPr="008B529B" w:rsidP="008B529B">
            <w:pPr>
              <w:pStyle w:val="ListBullet"/>
            </w:pPr>
            <w:r w:rsidRPr="008B529B">
              <w:t>assistance in starting up a new business</w:t>
            </w:r>
          </w:p>
          <w:p w:rsidR="00000000" w:rsidP="008B529B">
            <w:pPr>
              <w:pStyle w:val="ListBullet"/>
              <w:rPr>
                <w:lang w:val="en-NZ"/>
              </w:rPr>
            </w:pPr>
            <w:r w:rsidRPr="008B529B">
              <w:t>attracting industries into the local area</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Right"/>
              <w:rPr>
                <w:lang w:val="en-NZ"/>
              </w:rPr>
            </w:pPr>
            <w:r w:rsidRPr="008B529B">
              <w:rPr>
                <w:rStyle w:val="BoldandItalics"/>
              </w:rPr>
              <w:t xml:space="preserve">Feasibility studies </w:t>
            </w:r>
            <w:r w:rsidRPr="008B529B">
              <w:t>may address:</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Bullet"/>
            </w:pPr>
            <w:r w:rsidRPr="008B529B">
              <w:t>existing and pote</w:t>
            </w:r>
            <w:r w:rsidRPr="008B529B">
              <w:t>ntial demand for proposed products or services</w:t>
            </w:r>
          </w:p>
          <w:p w:rsidR="00000000" w:rsidRPr="008B529B" w:rsidP="008B529B">
            <w:pPr>
              <w:pStyle w:val="ListBullet"/>
            </w:pPr>
            <w:r w:rsidRPr="008B529B">
              <w:t>council's capacity to deliver proposed service alone or in partnership</w:t>
            </w:r>
          </w:p>
          <w:p w:rsidR="00000000" w:rsidP="008B529B">
            <w:pPr>
              <w:pStyle w:val="ListBullet"/>
              <w:rPr>
                <w:lang w:val="en-NZ"/>
              </w:rPr>
            </w:pPr>
            <w:r w:rsidRPr="008B529B">
              <w:t>costings and the need for additional funding</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Right"/>
              <w:rPr>
                <w:lang w:val="en-NZ"/>
              </w:rPr>
            </w:pPr>
            <w:r w:rsidRPr="008B529B">
              <w:rPr>
                <w:rStyle w:val="BoldandItalics"/>
              </w:rPr>
              <w:t xml:space="preserve">Infrastructure </w:t>
            </w:r>
            <w:r w:rsidRPr="008B529B">
              <w:t>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Bullet"/>
            </w:pPr>
            <w:r w:rsidRPr="008B529B">
              <w:t>roads infrastructure</w:t>
            </w:r>
          </w:p>
          <w:p w:rsidR="00000000" w:rsidRPr="008B529B" w:rsidP="008B529B">
            <w:pPr>
              <w:pStyle w:val="ListBullet"/>
            </w:pPr>
            <w:r w:rsidRPr="008B529B">
              <w:t>rail infrastructure</w:t>
            </w:r>
          </w:p>
          <w:p w:rsidR="00000000" w:rsidRPr="008B529B" w:rsidP="008B529B">
            <w:pPr>
              <w:pStyle w:val="ListBullet"/>
            </w:pPr>
            <w:r w:rsidRPr="008B529B">
              <w:t>telecommunications infrastructure</w:t>
            </w:r>
          </w:p>
          <w:p w:rsidR="00000000" w:rsidRPr="008B529B" w:rsidP="008B529B">
            <w:pPr>
              <w:pStyle w:val="ListBullet"/>
            </w:pPr>
            <w:r w:rsidRPr="008B529B">
              <w:t>other services and facilities supplied by all tiers of government</w:t>
            </w:r>
          </w:p>
          <w:p w:rsidR="00000000" w:rsidP="008B529B">
            <w:pPr>
              <w:pStyle w:val="ListBullet"/>
              <w:rPr>
                <w:lang w:val="en-NZ"/>
              </w:rPr>
            </w:pPr>
            <w:r w:rsidRPr="008B529B">
              <w:t>access to public sector services and facilities</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Right"/>
              <w:rPr>
                <w:lang w:val="en-NZ"/>
              </w:rPr>
            </w:pPr>
            <w:r w:rsidRPr="008B529B">
              <w:rPr>
                <w:rStyle w:val="BoldandItalics"/>
              </w:rPr>
              <w:t>Financial and non-financial resources</w:t>
            </w:r>
            <w:r w:rsidRPr="008B529B">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Bullet"/>
            </w:pPr>
            <w:r w:rsidRPr="008B529B">
              <w:t xml:space="preserve">appropriately skilled staff </w:t>
            </w:r>
          </w:p>
          <w:p w:rsidR="00000000" w:rsidRPr="008B529B" w:rsidP="008B529B">
            <w:pPr>
              <w:pStyle w:val="ListBullet"/>
            </w:pPr>
            <w:r w:rsidRPr="008B529B">
              <w:t xml:space="preserve">additional training </w:t>
            </w:r>
          </w:p>
          <w:p w:rsidR="00000000" w:rsidRPr="008B529B" w:rsidP="008B529B">
            <w:pPr>
              <w:pStyle w:val="ListBullet"/>
            </w:pPr>
            <w:r w:rsidRPr="008B529B">
              <w:t>tempo</w:t>
            </w:r>
            <w:r w:rsidRPr="008B529B">
              <w:t xml:space="preserve">rary staff assistance </w:t>
            </w:r>
          </w:p>
          <w:p w:rsidR="00000000" w:rsidP="008B529B">
            <w:pPr>
              <w:pStyle w:val="ListBullet"/>
              <w:rPr>
                <w:lang w:val="en-NZ"/>
              </w:rPr>
            </w:pPr>
            <w:r w:rsidRPr="008B529B">
              <w:t xml:space="preserve">additional corporate funding </w:t>
            </w:r>
          </w:p>
        </w:tc>
      </w:tr>
      <w:tr w:rsidTr="00CF70FD">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8B529B">
            <w:pPr>
              <w:pStyle w:val="BodyTextRight"/>
              <w:rPr>
                <w:lang w:val="en-NZ"/>
              </w:rPr>
            </w:pPr>
            <w:r w:rsidRPr="008B529B">
              <w:rPr>
                <w:rStyle w:val="BoldandItalics"/>
              </w:rPr>
              <w:t>Council protocols</w:t>
            </w:r>
            <w:r w:rsidRPr="008B529B">
              <w:t xml:space="preserve"> may include:</w:t>
            </w:r>
          </w:p>
        </w:tc>
        <w:tc>
          <w:tcPr>
            <w:tcW w:w="6228" w:type="dxa"/>
            <w:tcBorders>
              <w:top w:val="nil"/>
              <w:left w:val="single" w:sz="6" w:space="0" w:color="auto"/>
              <w:bottom w:val="nil"/>
              <w:right w:val="nil"/>
            </w:tcBorders>
            <w:tcMar>
              <w:top w:w="0" w:type="dxa"/>
              <w:left w:w="62" w:type="dxa"/>
              <w:bottom w:w="0" w:type="dxa"/>
              <w:right w:w="62" w:type="dxa"/>
            </w:tcMar>
          </w:tcPr>
          <w:p w:rsidR="00000000" w:rsidRPr="008B529B" w:rsidP="008B529B">
            <w:pPr>
              <w:pStyle w:val="ListBullet"/>
            </w:pPr>
            <w:r w:rsidRPr="008B529B">
              <w:t>internal resourcing</w:t>
            </w:r>
          </w:p>
          <w:p w:rsidR="00000000" w:rsidRPr="008B529B" w:rsidP="008B529B">
            <w:pPr>
              <w:pStyle w:val="ListBullet"/>
            </w:pPr>
            <w:r w:rsidRPr="008B529B">
              <w:t>contracting out part or all of the design, development and implementation</w:t>
            </w:r>
          </w:p>
        </w:tc>
      </w:tr>
    </w:tbl>
    <w:p w:rsidR="00000000" w:rsidRPr="008B529B" w:rsidP="008B529B">
      <w:pPr>
        <w:pStyle w:val="BodyText"/>
      </w:pPr>
    </w:p>
    <w:p w:rsidR="00000000" w:rsidRPr="008B529B" w:rsidP="008B529B">
      <w:pPr>
        <w:pStyle w:val="AllowPageBreak"/>
      </w:pPr>
    </w:p>
    <w:p w:rsidR="00000000" w:rsidRPr="008B529B" w:rsidP="008B529B">
      <w:pPr>
        <w:pStyle w:val="Heading1"/>
      </w:pPr>
      <w:bookmarkStart w:id="12" w:name="O_444705"/>
      <w:bookmarkEnd w:id="12"/>
      <w:r w:rsidRPr="008B529B">
        <w:t>Unit Sector(s)</w:t>
      </w:r>
    </w:p>
    <w:p w:rsidR="00000000" w:rsidRPr="008B529B" w:rsidP="008B529B">
      <w:pPr>
        <w:pStyle w:val="BodyText"/>
      </w:pPr>
      <w:r w:rsidRPr="008B529B">
        <w:t>Common</w:t>
      </w:r>
    </w:p>
    <w:p w:rsidR="00000000" w:rsidRPr="008B529B" w:rsidP="008B529B"/>
    <w:sectPr w:rsidSect="008B52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F70FD" w:rsidP="00CF70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FD" w:rsidP="008B52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F70FD" w:rsidP="008B52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CF70FD" w:rsidP="008B52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B" w:rsidRPr="00CF70FD" w:rsidP="00CF70FD">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2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70FD" w:rsidRPr="002D2AF8" w:rsidP="008B529B">
    <w:pPr>
      <w:pStyle w:val="Header"/>
      <w:framePr w:wrap="around"/>
    </w:pPr>
    <w:r>
      <w:fldChar w:fldCharType="begin"/>
    </w:r>
    <w:r>
      <w:instrText xml:space="preserve"> TITLE   \* MERGEFORMAT </w:instrText>
    </w:r>
    <w:r>
      <w:fldChar w:fldCharType="separate"/>
    </w:r>
    <w:r>
      <w:t>LGAGCM709A Build business opportunities and community initiatives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CF70FD" w:rsidP="008B52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C4E40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CCECE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2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B529B"/>
    <w:pPr>
      <w:spacing w:before="360" w:after="60"/>
      <w:outlineLvl w:val="0"/>
    </w:pPr>
    <w:rPr>
      <w:sz w:val="32"/>
    </w:rPr>
  </w:style>
  <w:style w:type="paragraph" w:styleId="Heading2">
    <w:name w:val="heading 2"/>
    <w:basedOn w:val="HeadingBase"/>
    <w:next w:val="BodyText"/>
    <w:link w:val="Heading2Char"/>
    <w:qFormat/>
    <w:rsid w:val="008B529B"/>
    <w:pPr>
      <w:keepLines/>
      <w:spacing w:before="240" w:after="120"/>
      <w:outlineLvl w:val="1"/>
    </w:pPr>
    <w:rPr>
      <w:sz w:val="28"/>
      <w:szCs w:val="40"/>
    </w:rPr>
  </w:style>
  <w:style w:type="paragraph" w:styleId="Heading3">
    <w:name w:val="heading 3"/>
    <w:basedOn w:val="HeadingBase"/>
    <w:next w:val="BodyText"/>
    <w:link w:val="Heading3Char"/>
    <w:qFormat/>
    <w:rsid w:val="008B529B"/>
    <w:pPr>
      <w:spacing w:before="180" w:after="120"/>
      <w:outlineLvl w:val="2"/>
    </w:pPr>
    <w:rPr>
      <w:spacing w:val="-10"/>
      <w:kern w:val="32"/>
    </w:rPr>
  </w:style>
  <w:style w:type="paragraph" w:styleId="Heading4">
    <w:name w:val="heading 4"/>
    <w:basedOn w:val="HeadingBase"/>
    <w:next w:val="BodyText"/>
    <w:link w:val="Heading4Char"/>
    <w:qFormat/>
    <w:rsid w:val="008B529B"/>
    <w:pPr>
      <w:spacing w:before="160" w:after="120"/>
      <w:outlineLvl w:val="3"/>
    </w:pPr>
    <w:rPr>
      <w:sz w:val="22"/>
    </w:rPr>
  </w:style>
  <w:style w:type="paragraph" w:styleId="Heading5">
    <w:name w:val="heading 5"/>
    <w:basedOn w:val="HeadingBase"/>
    <w:next w:val="Normal"/>
    <w:link w:val="Heading5Char"/>
    <w:qFormat/>
    <w:rsid w:val="008B529B"/>
    <w:pPr>
      <w:spacing w:before="80"/>
      <w:outlineLvl w:val="4"/>
    </w:pPr>
    <w:rPr>
      <w:color w:val="918585"/>
      <w:sz w:val="20"/>
    </w:rPr>
  </w:style>
  <w:style w:type="paragraph" w:styleId="Heading6">
    <w:name w:val="heading 6"/>
    <w:basedOn w:val="HeadingBase"/>
    <w:next w:val="Normal"/>
    <w:link w:val="Heading6Char"/>
    <w:qFormat/>
    <w:rsid w:val="008B529B"/>
    <w:pPr>
      <w:spacing w:before="60"/>
      <w:outlineLvl w:val="5"/>
    </w:pPr>
    <w:rPr>
      <w:color w:val="918585"/>
      <w:sz w:val="20"/>
    </w:rPr>
  </w:style>
  <w:style w:type="paragraph" w:styleId="Heading7">
    <w:name w:val="heading 7"/>
    <w:basedOn w:val="Normal"/>
    <w:next w:val="Normal"/>
    <w:link w:val="Heading7Char"/>
    <w:qFormat/>
    <w:rsid w:val="008B529B"/>
    <w:pPr>
      <w:ind w:left="720"/>
      <w:outlineLvl w:val="6"/>
    </w:pPr>
    <w:rPr>
      <w:i/>
    </w:rPr>
  </w:style>
  <w:style w:type="paragraph" w:styleId="Heading8">
    <w:name w:val="heading 8"/>
    <w:basedOn w:val="Normal"/>
    <w:next w:val="Normal"/>
    <w:link w:val="Heading8Char"/>
    <w:qFormat/>
    <w:rsid w:val="008B529B"/>
    <w:pPr>
      <w:ind w:left="720"/>
      <w:outlineLvl w:val="7"/>
    </w:pPr>
    <w:rPr>
      <w:i/>
    </w:rPr>
  </w:style>
  <w:style w:type="paragraph" w:styleId="Heading9">
    <w:name w:val="heading 9"/>
    <w:basedOn w:val="Normal"/>
    <w:next w:val="Normal"/>
    <w:link w:val="Heading9Char"/>
    <w:qFormat/>
    <w:rsid w:val="008B529B"/>
    <w:pPr>
      <w:ind w:left="720"/>
      <w:outlineLvl w:val="8"/>
    </w:pPr>
    <w:rPr>
      <w:i/>
    </w:rPr>
  </w:style>
  <w:style w:type="character" w:default="1" w:styleId="DefaultParagraphFont">
    <w:name w:val="Default Paragraph Font"/>
    <w:uiPriority w:val="1"/>
    <w:unhideWhenUsed/>
    <w:rsid w:val="008B52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B529B"/>
  </w:style>
  <w:style w:type="character" w:customStyle="1" w:styleId="Heading1Char">
    <w:name w:val="Heading 1 Char"/>
    <w:basedOn w:val="DefaultParagraphFont"/>
    <w:link w:val="Heading1"/>
    <w:rsid w:val="008B529B"/>
    <w:rPr>
      <w:rFonts w:ascii="Times New Roman" w:eastAsia="Times New Roman" w:hAnsi="Times New Roman" w:cs="Times New Roman"/>
      <w:b/>
      <w:sz w:val="32"/>
      <w:szCs w:val="20"/>
      <w:lang w:eastAsia="en-US"/>
    </w:rPr>
  </w:style>
  <w:style w:type="paragraph" w:styleId="BodyText">
    <w:name w:val="Body Text"/>
    <w:basedOn w:val="Normal"/>
    <w:link w:val="BodyTextChar"/>
    <w:rsid w:val="008B52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B529B"/>
    <w:rPr>
      <w:rFonts w:ascii="Times New Roman" w:eastAsia="Times New Roman" w:hAnsi="Times New Roman" w:cs="Times New Roman"/>
      <w:sz w:val="24"/>
      <w:lang w:eastAsia="en-US"/>
    </w:rPr>
  </w:style>
  <w:style w:type="paragraph" w:styleId="Footer">
    <w:name w:val="footer"/>
    <w:basedOn w:val="Normal"/>
    <w:link w:val="FooterChar"/>
    <w:rsid w:val="008B52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B529B"/>
    <w:rPr>
      <w:rFonts w:ascii="Times New Roman" w:eastAsia="Times New Roman" w:hAnsi="Times New Roman" w:cs="Times New Roman"/>
      <w:sz w:val="16"/>
      <w:lang w:eastAsia="en-US"/>
    </w:rPr>
  </w:style>
  <w:style w:type="paragraph" w:styleId="List">
    <w:name w:val="List"/>
    <w:basedOn w:val="BodyText"/>
    <w:next w:val="BodyText"/>
    <w:rsid w:val="008B529B"/>
    <w:pPr>
      <w:tabs>
        <w:tab w:val="left" w:pos="340"/>
      </w:tabs>
      <w:spacing w:before="60" w:after="60"/>
      <w:ind w:left="340" w:hanging="340"/>
    </w:pPr>
  </w:style>
  <w:style w:type="paragraph" w:styleId="ListBullet">
    <w:name w:val="List Bullet"/>
    <w:basedOn w:val="List"/>
    <w:rsid w:val="008B529B"/>
    <w:pPr>
      <w:numPr>
        <w:numId w:val="12"/>
      </w:numPr>
      <w:tabs>
        <w:tab w:val="clear" w:pos="340"/>
      </w:tabs>
      <w:spacing w:before="40" w:after="40"/>
    </w:pPr>
  </w:style>
  <w:style w:type="character" w:customStyle="1" w:styleId="SpecialBold">
    <w:name w:val="Special Bold"/>
    <w:basedOn w:val="DefaultParagraphFont"/>
    <w:rsid w:val="008B529B"/>
    <w:rPr>
      <w:b/>
      <w:spacing w:val="0"/>
    </w:rPr>
  </w:style>
  <w:style w:type="paragraph" w:customStyle="1" w:styleId="SuperHeading">
    <w:name w:val="SuperHeading"/>
    <w:basedOn w:val="Normal"/>
    <w:rsid w:val="008B529B"/>
    <w:pPr>
      <w:spacing w:before="240" w:after="120"/>
      <w:outlineLvl w:val="0"/>
    </w:pPr>
    <w:rPr>
      <w:rFonts w:ascii="Times New Roman" w:hAnsi="Times New Roman"/>
      <w:b/>
      <w:sz w:val="28"/>
    </w:rPr>
  </w:style>
  <w:style w:type="paragraph" w:customStyle="1" w:styleId="BodyTextRight">
    <w:name w:val="Body Text Right"/>
    <w:basedOn w:val="BodyText"/>
    <w:rsid w:val="008B529B"/>
    <w:pPr>
      <w:spacing w:before="0" w:after="0"/>
      <w:jc w:val="right"/>
    </w:pPr>
  </w:style>
  <w:style w:type="paragraph" w:customStyle="1" w:styleId="AllowPageBreak">
    <w:name w:val="AllowPageBreak"/>
    <w:rsid w:val="008B52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B529B"/>
    <w:rPr>
      <w:b/>
      <w:i/>
      <w:u w:val="none"/>
    </w:rPr>
  </w:style>
  <w:style w:type="character" w:customStyle="1" w:styleId="Heading2Char">
    <w:name w:val="Heading 2 Char"/>
    <w:basedOn w:val="DefaultParagraphFont"/>
    <w:link w:val="Heading2"/>
    <w:rsid w:val="008B52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B52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B52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B52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B52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B52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B52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B529B"/>
    <w:rPr>
      <w:rFonts w:ascii="Courier New" w:eastAsia="Times New Roman" w:hAnsi="Courier New" w:cs="Times New Roman"/>
      <w:i/>
      <w:szCs w:val="20"/>
      <w:lang w:eastAsia="en-US"/>
    </w:rPr>
  </w:style>
  <w:style w:type="paragraph" w:customStyle="1" w:styleId="HeadingBase">
    <w:name w:val="Heading Base"/>
    <w:rsid w:val="008B52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B529B"/>
    <w:pPr>
      <w:tabs>
        <w:tab w:val="right" w:leader="dot" w:pos="9072"/>
      </w:tabs>
      <w:ind w:left="567"/>
    </w:pPr>
    <w:rPr>
      <w:szCs w:val="22"/>
    </w:rPr>
  </w:style>
  <w:style w:type="paragraph" w:customStyle="1" w:styleId="TOCBase">
    <w:name w:val="TOC Base"/>
    <w:rsid w:val="008B52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B529B"/>
    <w:pPr>
      <w:tabs>
        <w:tab w:val="right" w:leader="dot" w:pos="9072"/>
      </w:tabs>
      <w:spacing w:before="40" w:after="40"/>
      <w:ind w:left="284"/>
    </w:pPr>
    <w:rPr>
      <w:rFonts w:ascii="Times New Roman" w:hAnsi="Times New Roman"/>
    </w:rPr>
  </w:style>
  <w:style w:type="paragraph" w:styleId="TOC1">
    <w:name w:val="toc 1"/>
    <w:basedOn w:val="TOCBase"/>
    <w:next w:val="Normal"/>
    <w:rsid w:val="008B52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B529B"/>
    <w:pPr>
      <w:spacing w:before="5040"/>
      <w:jc w:val="center"/>
    </w:pPr>
    <w:rPr>
      <w:sz w:val="48"/>
      <w:szCs w:val="72"/>
      <w:lang w:val="en-US"/>
    </w:rPr>
  </w:style>
  <w:style w:type="character" w:customStyle="1" w:styleId="TitleChar">
    <w:name w:val="Title Char"/>
    <w:basedOn w:val="DefaultParagraphFont"/>
    <w:link w:val="Title"/>
    <w:rsid w:val="008B52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B529B"/>
    <w:pPr>
      <w:tabs>
        <w:tab w:val="left" w:pos="3600"/>
        <w:tab w:val="left" w:pos="3958"/>
      </w:tabs>
    </w:pPr>
  </w:style>
  <w:style w:type="paragraph" w:customStyle="1" w:styleId="Note">
    <w:name w:val="Note"/>
    <w:basedOn w:val="BodyText"/>
    <w:rsid w:val="008B52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B529B"/>
    <w:pPr>
      <w:framePr w:wrap="auto" w:hAnchor="text" w:y="6049"/>
    </w:pPr>
    <w:rPr>
      <w:color w:val="000000"/>
      <w:sz w:val="40"/>
    </w:rPr>
  </w:style>
  <w:style w:type="paragraph" w:customStyle="1" w:styleId="TOCTitle">
    <w:name w:val="TOCTitle"/>
    <w:basedOn w:val="Heading1"/>
    <w:rsid w:val="008B529B"/>
    <w:pPr>
      <w:spacing w:after="240"/>
      <w:jc w:val="center"/>
      <w:outlineLvl w:val="9"/>
    </w:pPr>
    <w:rPr>
      <w:caps/>
    </w:rPr>
  </w:style>
  <w:style w:type="paragraph" w:customStyle="1" w:styleId="Version">
    <w:name w:val="Version"/>
    <w:rsid w:val="008B529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B529B"/>
    <w:pPr>
      <w:numPr>
        <w:numId w:val="13"/>
      </w:numPr>
      <w:tabs>
        <w:tab w:val="clear" w:pos="680"/>
      </w:tabs>
    </w:pPr>
  </w:style>
  <w:style w:type="paragraph" w:styleId="Index1">
    <w:name w:val="index 1"/>
    <w:basedOn w:val="Normal"/>
    <w:next w:val="Normal"/>
    <w:semiHidden/>
    <w:rsid w:val="008B529B"/>
    <w:pPr>
      <w:keepNext w:val="0"/>
      <w:tabs>
        <w:tab w:val="right" w:pos="4176"/>
      </w:tabs>
      <w:ind w:left="198" w:hanging="198"/>
    </w:pPr>
    <w:rPr>
      <w:rFonts w:ascii="Garamond" w:hAnsi="Garamond"/>
    </w:rPr>
  </w:style>
  <w:style w:type="paragraph" w:styleId="IndexHeading">
    <w:name w:val="index heading"/>
    <w:basedOn w:val="Normal"/>
    <w:next w:val="Index1"/>
    <w:semiHidden/>
    <w:rsid w:val="008B529B"/>
    <w:pPr>
      <w:spacing w:before="120" w:after="120"/>
    </w:pPr>
    <w:rPr>
      <w:rFonts w:ascii="Arial" w:hAnsi="Arial"/>
      <w:b/>
      <w:color w:val="918585"/>
      <w:sz w:val="24"/>
    </w:rPr>
  </w:style>
  <w:style w:type="paragraph" w:styleId="Header">
    <w:name w:val="header"/>
    <w:basedOn w:val="Normal"/>
    <w:link w:val="HeaderChar"/>
    <w:rsid w:val="008B52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B529B"/>
    <w:rPr>
      <w:rFonts w:ascii="Times New Roman" w:eastAsia="Times New Roman" w:hAnsi="Times New Roman" w:cs="Times New Roman"/>
      <w:sz w:val="16"/>
      <w:szCs w:val="20"/>
      <w:lang w:val="en-GB" w:eastAsia="en-US"/>
    </w:rPr>
  </w:style>
  <w:style w:type="paragraph" w:customStyle="1" w:styleId="Chapter">
    <w:name w:val="Chapter"/>
    <w:basedOn w:val="Normal"/>
    <w:rsid w:val="008B529B"/>
    <w:pPr>
      <w:spacing w:before="240"/>
    </w:pPr>
    <w:rPr>
      <w:rFonts w:ascii="Times New Roman" w:hAnsi="Times New Roman"/>
      <w:smallCaps/>
      <w:spacing w:val="80"/>
      <w:sz w:val="28"/>
    </w:rPr>
  </w:style>
  <w:style w:type="paragraph" w:customStyle="1" w:styleId="InChapter">
    <w:name w:val="InChapter"/>
    <w:basedOn w:val="Heading3"/>
    <w:rsid w:val="008B529B"/>
    <w:pPr>
      <w:spacing w:after="240"/>
      <w:outlineLvl w:val="9"/>
    </w:pPr>
    <w:rPr>
      <w:noProof/>
    </w:rPr>
  </w:style>
  <w:style w:type="paragraph" w:styleId="Index2">
    <w:name w:val="index 2"/>
    <w:basedOn w:val="Normal"/>
    <w:next w:val="Normal"/>
    <w:semiHidden/>
    <w:rsid w:val="008B529B"/>
    <w:pPr>
      <w:tabs>
        <w:tab w:val="right" w:pos="4176"/>
      </w:tabs>
      <w:ind w:left="568" w:hanging="284"/>
    </w:pPr>
    <w:rPr>
      <w:rFonts w:ascii="Garamond" w:hAnsi="Garamond"/>
    </w:rPr>
  </w:style>
  <w:style w:type="paragraph" w:customStyle="1" w:styleId="Byline">
    <w:name w:val="Byline"/>
    <w:rsid w:val="008B52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B529B"/>
    <w:pPr>
      <w:tabs>
        <w:tab w:val="clear" w:pos="3600"/>
        <w:tab w:val="clear" w:pos="3958"/>
      </w:tabs>
      <w:jc w:val="right"/>
    </w:pPr>
  </w:style>
  <w:style w:type="character" w:styleId="Emphasis">
    <w:name w:val="Emphasis"/>
    <w:basedOn w:val="DefaultParagraphFont"/>
    <w:qFormat/>
    <w:rsid w:val="008B529B"/>
    <w:rPr>
      <w:i/>
    </w:rPr>
  </w:style>
  <w:style w:type="paragraph" w:styleId="Caption">
    <w:name w:val="caption"/>
    <w:basedOn w:val="BodyText"/>
    <w:next w:val="Normal"/>
    <w:qFormat/>
    <w:rsid w:val="008B529B"/>
    <w:pPr>
      <w:framePr w:w="2268" w:hSpace="181" w:vSpace="181" w:wrap="around" w:vAnchor="text" w:hAnchor="page" w:x="1135" w:y="285" w:anchorLock="1"/>
    </w:pPr>
    <w:rPr>
      <w:i/>
    </w:rPr>
  </w:style>
  <w:style w:type="paragraph" w:customStyle="1" w:styleId="MiniTOCTitle">
    <w:name w:val="MiniTOCTitle"/>
    <w:basedOn w:val="Heading4"/>
    <w:rsid w:val="008B529B"/>
    <w:pPr>
      <w:spacing w:before="240"/>
      <w:outlineLvl w:val="9"/>
    </w:pPr>
    <w:rPr>
      <w:noProof/>
      <w:sz w:val="24"/>
    </w:rPr>
  </w:style>
  <w:style w:type="paragraph" w:customStyle="1" w:styleId="MiniTOCItem">
    <w:name w:val="MiniTOCItem"/>
    <w:basedOn w:val="ListBullet"/>
    <w:rsid w:val="008B529B"/>
    <w:pPr>
      <w:numPr>
        <w:numId w:val="0"/>
      </w:numPr>
      <w:tabs>
        <w:tab w:val="right" w:leader="dot" w:pos="6521"/>
      </w:tabs>
      <w:spacing w:before="0" w:after="0"/>
    </w:pPr>
  </w:style>
  <w:style w:type="paragraph" w:customStyle="1" w:styleId="TOFTitle">
    <w:name w:val="TOFTitle"/>
    <w:basedOn w:val="TOCTitle"/>
    <w:rsid w:val="008B529B"/>
  </w:style>
  <w:style w:type="paragraph" w:styleId="TableofFigures">
    <w:name w:val="table of figures"/>
    <w:basedOn w:val="Normal"/>
    <w:next w:val="Normal"/>
    <w:semiHidden/>
    <w:rsid w:val="008B529B"/>
    <w:pPr>
      <w:tabs>
        <w:tab w:val="right" w:leader="dot" w:pos="9072"/>
      </w:tabs>
      <w:ind w:left="970" w:hanging="403"/>
    </w:pPr>
    <w:rPr>
      <w:rFonts w:ascii="Times New Roman" w:hAnsi="Times New Roman"/>
      <w:b/>
    </w:rPr>
  </w:style>
  <w:style w:type="paragraph" w:styleId="ListNumber">
    <w:name w:val="List Number"/>
    <w:basedOn w:val="List"/>
    <w:rsid w:val="008B529B"/>
    <w:pPr>
      <w:numPr>
        <w:numId w:val="10"/>
      </w:numPr>
    </w:pPr>
  </w:style>
  <w:style w:type="character" w:customStyle="1" w:styleId="WingdingSymbols">
    <w:name w:val="Wingding Symbols"/>
    <w:rsid w:val="008B529B"/>
    <w:rPr>
      <w:rFonts w:ascii="Wingdings" w:hAnsi="Wingdings"/>
    </w:rPr>
  </w:style>
  <w:style w:type="paragraph" w:customStyle="1" w:styleId="TableHeading">
    <w:name w:val="Table Heading"/>
    <w:basedOn w:val="HeadingBase"/>
    <w:rsid w:val="008B529B"/>
    <w:pPr>
      <w:keepLines/>
      <w:pBdr>
        <w:bottom w:val="single" w:sz="6" w:space="1" w:color="918585"/>
      </w:pBdr>
      <w:spacing w:before="240"/>
    </w:pPr>
  </w:style>
  <w:style w:type="character" w:customStyle="1" w:styleId="HotSpot">
    <w:name w:val="HotSpot"/>
    <w:rsid w:val="008B529B"/>
    <w:rPr>
      <w:color w:val="0033CC"/>
      <w:u w:val="none"/>
    </w:rPr>
  </w:style>
  <w:style w:type="paragraph" w:styleId="Index3">
    <w:name w:val="index 3"/>
    <w:basedOn w:val="ListNumber2"/>
    <w:next w:val="Normal"/>
    <w:semiHidden/>
    <w:rsid w:val="008B529B"/>
    <w:pPr>
      <w:numPr>
        <w:numId w:val="0"/>
      </w:numPr>
      <w:tabs>
        <w:tab w:val="right" w:leader="dot" w:pos="4176"/>
      </w:tabs>
    </w:pPr>
  </w:style>
  <w:style w:type="paragraph" w:styleId="ListNumber2">
    <w:name w:val="List Number 2"/>
    <w:basedOn w:val="List2"/>
    <w:rsid w:val="008B529B"/>
    <w:pPr>
      <w:numPr>
        <w:numId w:val="9"/>
      </w:numPr>
      <w:tabs>
        <w:tab w:val="clear" w:pos="1060"/>
      </w:tabs>
    </w:pPr>
  </w:style>
  <w:style w:type="paragraph" w:customStyle="1" w:styleId="MarginNote">
    <w:name w:val="Margin Note"/>
    <w:basedOn w:val="BodyText"/>
    <w:rsid w:val="008B52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B52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B52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B529B"/>
    <w:rPr>
      <w:sz w:val="32"/>
    </w:rPr>
  </w:style>
  <w:style w:type="paragraph" w:customStyle="1" w:styleId="HeadingProcedure">
    <w:name w:val="Heading Procedure"/>
    <w:basedOn w:val="HeadingBase"/>
    <w:next w:val="Normal"/>
    <w:rsid w:val="008B529B"/>
    <w:pPr>
      <w:tabs>
        <w:tab w:val="left" w:pos="0"/>
      </w:tabs>
      <w:spacing w:before="120" w:after="60"/>
    </w:pPr>
    <w:rPr>
      <w:i/>
      <w:color w:val="918585"/>
      <w:sz w:val="22"/>
    </w:rPr>
  </w:style>
  <w:style w:type="paragraph" w:customStyle="1" w:styleId="TableBodyText">
    <w:name w:val="Table Body Text"/>
    <w:basedOn w:val="BodyText"/>
    <w:rsid w:val="008B529B"/>
    <w:pPr>
      <w:spacing w:before="60" w:after="60"/>
    </w:pPr>
  </w:style>
  <w:style w:type="paragraph" w:styleId="ListContinue">
    <w:name w:val="List Continue"/>
    <w:basedOn w:val="List"/>
    <w:rsid w:val="008B529B"/>
    <w:pPr>
      <w:ind w:firstLine="0"/>
    </w:pPr>
  </w:style>
  <w:style w:type="paragraph" w:customStyle="1" w:styleId="ListNote">
    <w:name w:val="List Note"/>
    <w:basedOn w:val="List"/>
    <w:rsid w:val="008B529B"/>
    <w:pPr>
      <w:pBdr>
        <w:top w:val="single" w:sz="6" w:space="2" w:color="918585"/>
        <w:bottom w:val="single" w:sz="6" w:space="2" w:color="918585"/>
      </w:pBdr>
      <w:tabs>
        <w:tab w:val="left" w:pos="1021"/>
      </w:tabs>
      <w:ind w:firstLine="0"/>
    </w:pPr>
  </w:style>
  <w:style w:type="paragraph" w:customStyle="1" w:styleId="Warning">
    <w:name w:val="Warning"/>
    <w:basedOn w:val="BodyText"/>
    <w:rsid w:val="008B529B"/>
    <w:pPr>
      <w:shd w:val="clear" w:color="auto" w:fill="D9D9D9"/>
      <w:tabs>
        <w:tab w:val="left" w:pos="992"/>
      </w:tabs>
      <w:ind w:left="119" w:right="119"/>
    </w:pPr>
    <w:rPr>
      <w:sz w:val="20"/>
    </w:rPr>
  </w:style>
  <w:style w:type="paragraph" w:customStyle="1" w:styleId="MarginIcons">
    <w:name w:val="Margin Icons"/>
    <w:basedOn w:val="BodyText"/>
    <w:rsid w:val="008B52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B529B"/>
    <w:rPr>
      <w:rFonts w:ascii="Courier New" w:hAnsi="Courier New"/>
    </w:rPr>
  </w:style>
  <w:style w:type="paragraph" w:customStyle="1" w:styleId="NoteBullet">
    <w:name w:val="Note Bullet"/>
    <w:basedOn w:val="Note"/>
    <w:rsid w:val="008B529B"/>
    <w:pPr>
      <w:tabs>
        <w:tab w:val="clear" w:pos="680"/>
      </w:tabs>
      <w:spacing w:before="60" w:after="60"/>
    </w:pPr>
  </w:style>
  <w:style w:type="paragraph" w:customStyle="1" w:styleId="SubHeading2">
    <w:name w:val="SubHeading2"/>
    <w:basedOn w:val="HeadingBase"/>
    <w:rsid w:val="008B529B"/>
    <w:pPr>
      <w:spacing w:before="240" w:after="60"/>
    </w:pPr>
    <w:rPr>
      <w:sz w:val="20"/>
    </w:rPr>
  </w:style>
  <w:style w:type="paragraph" w:customStyle="1" w:styleId="SubHeading1">
    <w:name w:val="SubHeading1"/>
    <w:basedOn w:val="HeadingBase"/>
    <w:rsid w:val="008B529B"/>
    <w:pPr>
      <w:spacing w:before="240" w:after="60"/>
    </w:pPr>
    <w:rPr>
      <w:color w:val="918585"/>
      <w:sz w:val="22"/>
    </w:rPr>
  </w:style>
  <w:style w:type="paragraph" w:customStyle="1" w:styleId="SideHeading">
    <w:name w:val="Side Heading"/>
    <w:basedOn w:val="HeadingBase"/>
    <w:rsid w:val="008B52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B529B"/>
    <w:pPr>
      <w:tabs>
        <w:tab w:val="num" w:pos="360"/>
      </w:tabs>
    </w:pPr>
  </w:style>
  <w:style w:type="paragraph" w:styleId="PlainText">
    <w:name w:val="Plain Text"/>
    <w:basedOn w:val="Normal"/>
    <w:link w:val="PlainTextChar"/>
    <w:rsid w:val="008B529B"/>
    <w:rPr>
      <w:sz w:val="20"/>
    </w:rPr>
  </w:style>
  <w:style w:type="character" w:customStyle="1" w:styleId="PlainTextChar">
    <w:name w:val="Plain Text Char"/>
    <w:basedOn w:val="DefaultParagraphFont"/>
    <w:link w:val="PlainText"/>
    <w:rsid w:val="008B529B"/>
    <w:rPr>
      <w:rFonts w:ascii="Courier New" w:eastAsia="Times New Roman" w:hAnsi="Courier New" w:cs="Times New Roman"/>
      <w:sz w:val="20"/>
      <w:szCs w:val="20"/>
      <w:lang w:eastAsia="en-US"/>
    </w:rPr>
  </w:style>
  <w:style w:type="character" w:customStyle="1" w:styleId="MenuOption">
    <w:name w:val="Menu Option"/>
    <w:basedOn w:val="DefaultParagraphFont"/>
    <w:rsid w:val="008B529B"/>
    <w:rPr>
      <w:b/>
      <w:smallCaps/>
    </w:rPr>
  </w:style>
  <w:style w:type="paragraph" w:customStyle="1" w:styleId="TableListNumber">
    <w:name w:val="Table List Number"/>
    <w:basedOn w:val="ListNumber"/>
    <w:rsid w:val="008B529B"/>
    <w:pPr>
      <w:numPr>
        <w:numId w:val="0"/>
      </w:numPr>
    </w:pPr>
  </w:style>
  <w:style w:type="paragraph" w:styleId="TOC4">
    <w:name w:val="toc 4"/>
    <w:basedOn w:val="TOCBase"/>
    <w:next w:val="Normal"/>
    <w:semiHidden/>
    <w:rsid w:val="008B529B"/>
    <w:pPr>
      <w:tabs>
        <w:tab w:val="right" w:leader="dot" w:pos="9071"/>
      </w:tabs>
      <w:ind w:left="1701"/>
    </w:pPr>
  </w:style>
  <w:style w:type="paragraph" w:customStyle="1" w:styleId="ListAlpha">
    <w:name w:val="List Alpha"/>
    <w:basedOn w:val="List"/>
    <w:rsid w:val="008B529B"/>
    <w:pPr>
      <w:numPr>
        <w:numId w:val="8"/>
      </w:numPr>
    </w:pPr>
  </w:style>
  <w:style w:type="paragraph" w:customStyle="1" w:styleId="ListAlpha2">
    <w:name w:val="List Alpha 2"/>
    <w:basedOn w:val="List2"/>
    <w:rsid w:val="008B529B"/>
    <w:pPr>
      <w:numPr>
        <w:numId w:val="7"/>
      </w:numPr>
    </w:pPr>
  </w:style>
  <w:style w:type="paragraph" w:styleId="List2">
    <w:name w:val="List 2"/>
    <w:basedOn w:val="BodyText"/>
    <w:rsid w:val="008B529B"/>
    <w:pPr>
      <w:tabs>
        <w:tab w:val="left" w:pos="680"/>
      </w:tabs>
      <w:spacing w:before="60" w:after="60"/>
      <w:ind w:left="680" w:hanging="340"/>
    </w:pPr>
  </w:style>
  <w:style w:type="paragraph" w:styleId="List3">
    <w:name w:val="List 3"/>
    <w:basedOn w:val="BodyText"/>
    <w:rsid w:val="008B529B"/>
    <w:pPr>
      <w:tabs>
        <w:tab w:val="left" w:pos="1021"/>
      </w:tabs>
      <w:spacing w:before="60" w:after="60"/>
      <w:ind w:left="1020" w:hanging="340"/>
    </w:pPr>
  </w:style>
  <w:style w:type="paragraph" w:styleId="List4">
    <w:name w:val="List 4"/>
    <w:basedOn w:val="BodyText"/>
    <w:rsid w:val="008B529B"/>
    <w:pPr>
      <w:tabs>
        <w:tab w:val="left" w:pos="1361"/>
      </w:tabs>
      <w:spacing w:before="60" w:after="60"/>
      <w:ind w:left="1361" w:hanging="340"/>
    </w:pPr>
  </w:style>
  <w:style w:type="paragraph" w:styleId="List5">
    <w:name w:val="List 5"/>
    <w:basedOn w:val="BodyText"/>
    <w:rsid w:val="008B529B"/>
    <w:pPr>
      <w:tabs>
        <w:tab w:val="left" w:pos="1701"/>
      </w:tabs>
      <w:spacing w:before="60" w:after="60"/>
      <w:ind w:left="1701" w:hanging="340"/>
    </w:pPr>
  </w:style>
  <w:style w:type="paragraph" w:styleId="ListBullet3">
    <w:name w:val="List Bullet 3"/>
    <w:basedOn w:val="List3"/>
    <w:rsid w:val="008B529B"/>
    <w:pPr>
      <w:numPr>
        <w:numId w:val="14"/>
      </w:numPr>
      <w:tabs>
        <w:tab w:val="clear" w:pos="1021"/>
      </w:tabs>
      <w:ind w:left="1037" w:hanging="357"/>
    </w:pPr>
  </w:style>
  <w:style w:type="paragraph" w:styleId="ListBullet4">
    <w:name w:val="List Bullet 4"/>
    <w:basedOn w:val="List4"/>
    <w:rsid w:val="008B529B"/>
    <w:pPr>
      <w:numPr>
        <w:numId w:val="2"/>
      </w:numPr>
    </w:pPr>
  </w:style>
  <w:style w:type="paragraph" w:styleId="ListBullet5">
    <w:name w:val="List Bullet 5"/>
    <w:basedOn w:val="List5"/>
    <w:rsid w:val="008B529B"/>
    <w:pPr>
      <w:numPr>
        <w:numId w:val="3"/>
      </w:numPr>
    </w:pPr>
  </w:style>
  <w:style w:type="paragraph" w:styleId="ListContinue2">
    <w:name w:val="List Continue 2"/>
    <w:basedOn w:val="List2"/>
    <w:rsid w:val="008B529B"/>
    <w:pPr>
      <w:ind w:firstLine="0"/>
    </w:pPr>
  </w:style>
  <w:style w:type="paragraph" w:styleId="ListContinue3">
    <w:name w:val="List Continue 3"/>
    <w:basedOn w:val="List3"/>
    <w:rsid w:val="008B529B"/>
    <w:pPr>
      <w:ind w:left="1021" w:firstLine="0"/>
    </w:pPr>
  </w:style>
  <w:style w:type="paragraph" w:styleId="ListContinue4">
    <w:name w:val="List Continue 4"/>
    <w:basedOn w:val="List4"/>
    <w:rsid w:val="008B529B"/>
    <w:pPr>
      <w:ind w:firstLine="0"/>
    </w:pPr>
  </w:style>
  <w:style w:type="paragraph" w:styleId="ListContinue5">
    <w:name w:val="List Continue 5"/>
    <w:basedOn w:val="List5"/>
    <w:rsid w:val="008B529B"/>
    <w:pPr>
      <w:ind w:firstLine="0"/>
    </w:pPr>
  </w:style>
  <w:style w:type="paragraph" w:styleId="ListNumber3">
    <w:name w:val="List Number 3"/>
    <w:basedOn w:val="List3"/>
    <w:rsid w:val="008B529B"/>
    <w:pPr>
      <w:numPr>
        <w:numId w:val="4"/>
      </w:numPr>
    </w:pPr>
  </w:style>
  <w:style w:type="paragraph" w:styleId="ListNumber4">
    <w:name w:val="List Number 4"/>
    <w:basedOn w:val="List4"/>
    <w:rsid w:val="008B529B"/>
    <w:pPr>
      <w:numPr>
        <w:numId w:val="5"/>
      </w:numPr>
    </w:pPr>
  </w:style>
  <w:style w:type="paragraph" w:styleId="ListNumber5">
    <w:name w:val="List Number 5"/>
    <w:basedOn w:val="List5"/>
    <w:rsid w:val="008B529B"/>
    <w:pPr>
      <w:numPr>
        <w:numId w:val="6"/>
      </w:numPr>
    </w:pPr>
  </w:style>
  <w:style w:type="paragraph" w:styleId="BlockText">
    <w:name w:val="Block Text"/>
    <w:basedOn w:val="Normal"/>
    <w:rsid w:val="008B529B"/>
    <w:pPr>
      <w:spacing w:after="120"/>
      <w:ind w:left="1440" w:right="1440"/>
    </w:pPr>
  </w:style>
  <w:style w:type="character" w:customStyle="1" w:styleId="Subscript">
    <w:name w:val="Subscript"/>
    <w:basedOn w:val="DefaultParagraphFont"/>
    <w:rsid w:val="008B529B"/>
    <w:rPr>
      <w:sz w:val="16"/>
      <w:vertAlign w:val="subscript"/>
    </w:rPr>
  </w:style>
  <w:style w:type="character" w:customStyle="1" w:styleId="Superscript">
    <w:name w:val="Superscript"/>
    <w:basedOn w:val="DefaultParagraphFont"/>
    <w:rsid w:val="008B529B"/>
    <w:rPr>
      <w:sz w:val="16"/>
      <w:vertAlign w:val="superscript"/>
    </w:rPr>
  </w:style>
  <w:style w:type="character" w:customStyle="1" w:styleId="Symbols">
    <w:name w:val="Symbols"/>
    <w:basedOn w:val="DefaultParagraphFont"/>
    <w:rsid w:val="008B529B"/>
    <w:rPr>
      <w:rFonts w:ascii="Symbol" w:hAnsi="Symbol"/>
    </w:rPr>
  </w:style>
  <w:style w:type="character" w:customStyle="1" w:styleId="MenuOptions">
    <w:name w:val="Menu Options"/>
    <w:basedOn w:val="DefaultParagraphFont"/>
    <w:rsid w:val="008B529B"/>
    <w:rPr>
      <w:rFonts w:ascii="Arial Narrow" w:hAnsi="Arial Narrow"/>
      <w:smallCaps/>
    </w:rPr>
  </w:style>
  <w:style w:type="character" w:customStyle="1" w:styleId="Buttons">
    <w:name w:val="Buttons"/>
    <w:basedOn w:val="DefaultParagraphFont"/>
    <w:rsid w:val="008B529B"/>
    <w:rPr>
      <w:b/>
    </w:rPr>
  </w:style>
  <w:style w:type="character" w:customStyle="1" w:styleId="Underlined">
    <w:name w:val="Underlined"/>
    <w:basedOn w:val="DefaultParagraphFont"/>
    <w:rsid w:val="008B529B"/>
    <w:rPr>
      <w:u w:val="single"/>
    </w:rPr>
  </w:style>
  <w:style w:type="paragraph" w:customStyle="1" w:styleId="TableBodyTextRight">
    <w:name w:val="Table Body Text Right"/>
    <w:basedOn w:val="TableBodyText"/>
    <w:rsid w:val="008B529B"/>
    <w:pPr>
      <w:widowControl w:val="0"/>
      <w:autoSpaceDE w:val="0"/>
      <w:autoSpaceDN w:val="0"/>
      <w:adjustRightInd w:val="0"/>
      <w:jc w:val="right"/>
    </w:pPr>
    <w:rPr>
      <w:rFonts w:cs="Arial"/>
      <w:szCs w:val="18"/>
    </w:rPr>
  </w:style>
  <w:style w:type="paragraph" w:customStyle="1" w:styleId="CopyrightText">
    <w:name w:val="Copyright Text"/>
    <w:basedOn w:val="BodyText"/>
    <w:rsid w:val="008B529B"/>
    <w:rPr>
      <w:sz w:val="18"/>
    </w:rPr>
  </w:style>
  <w:style w:type="paragraph" w:customStyle="1" w:styleId="BodySmallRight">
    <w:name w:val="Body Small Right"/>
    <w:basedOn w:val="BodyTextRight"/>
    <w:rsid w:val="008B529B"/>
    <w:rPr>
      <w:sz w:val="18"/>
      <w:szCs w:val="18"/>
    </w:rPr>
  </w:style>
  <w:style w:type="paragraph" w:customStyle="1" w:styleId="MarginEdition">
    <w:name w:val="Margin Edition"/>
    <w:basedOn w:val="MarginNote"/>
    <w:rsid w:val="008B529B"/>
    <w:pPr>
      <w:spacing w:before="0" w:after="0"/>
    </w:pPr>
    <w:rPr>
      <w:rFonts w:ascii="Times New Roman" w:hAnsi="Times New Roman"/>
      <w:color w:val="999999"/>
    </w:rPr>
  </w:style>
  <w:style w:type="paragraph" w:customStyle="1" w:styleId="Spacer">
    <w:name w:val="Spacer"/>
    <w:basedOn w:val="Normal"/>
    <w:rsid w:val="008B529B"/>
    <w:rPr>
      <w:sz w:val="2"/>
      <w:szCs w:val="2"/>
    </w:rPr>
  </w:style>
  <w:style w:type="character" w:customStyle="1" w:styleId="Small">
    <w:name w:val="Small"/>
    <w:basedOn w:val="DefaultParagraphFont"/>
    <w:rsid w:val="008B529B"/>
    <w:rPr>
      <w:sz w:val="16"/>
    </w:rPr>
  </w:style>
  <w:style w:type="paragraph" w:customStyle="1" w:styleId="WideTable">
    <w:name w:val="Wide Table"/>
    <w:basedOn w:val="Normal"/>
    <w:rsid w:val="008B529B"/>
    <w:pPr>
      <w:ind w:left="-1418"/>
    </w:pPr>
    <w:rPr>
      <w:sz w:val="2"/>
      <w:szCs w:val="2"/>
    </w:rPr>
  </w:style>
  <w:style w:type="character" w:styleId="PageNumber">
    <w:name w:val="page number"/>
    <w:basedOn w:val="DefaultParagraphFont"/>
    <w:rsid w:val="008B529B"/>
  </w:style>
  <w:style w:type="paragraph" w:styleId="Quote">
    <w:name w:val="Quote"/>
    <w:basedOn w:val="Heading1"/>
    <w:link w:val="QuoteChar"/>
    <w:qFormat/>
    <w:rsid w:val="008B529B"/>
    <w:rPr>
      <w:b w:val="0"/>
      <w:sz w:val="72"/>
      <w:szCs w:val="72"/>
      <w:lang w:val="en-NZ"/>
    </w:rPr>
  </w:style>
  <w:style w:type="character" w:customStyle="1" w:styleId="QuoteChar">
    <w:name w:val="Quote Char"/>
    <w:basedOn w:val="DefaultParagraphFont"/>
    <w:link w:val="Quote"/>
    <w:rsid w:val="008B52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B529B"/>
    <w:pPr>
      <w:pageBreakBefore/>
    </w:pPr>
  </w:style>
  <w:style w:type="paragraph" w:customStyle="1" w:styleId="Border">
    <w:name w:val="Border"/>
    <w:basedOn w:val="Normal"/>
    <w:qFormat/>
    <w:rsid w:val="008B52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B529B"/>
    <w:rPr>
      <w:b/>
      <w:bCs/>
      <w:i/>
      <w:iCs/>
      <w:color w:val="auto"/>
    </w:rPr>
  </w:style>
  <w:style w:type="paragraph" w:styleId="IntenseQuote">
    <w:name w:val="Intense Quote"/>
    <w:basedOn w:val="Normal"/>
    <w:next w:val="Normal"/>
    <w:link w:val="IntenseQuoteChar"/>
    <w:uiPriority w:val="30"/>
    <w:qFormat/>
    <w:rsid w:val="008B52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B52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B529B"/>
    <w:rPr>
      <w:smallCaps/>
      <w:color w:val="auto"/>
      <w:u w:val="single"/>
    </w:rPr>
  </w:style>
  <w:style w:type="character" w:styleId="IntenseReference">
    <w:name w:val="Intense Reference"/>
    <w:basedOn w:val="DefaultParagraphFont"/>
    <w:uiPriority w:val="32"/>
    <w:qFormat/>
    <w:rsid w:val="008B529B"/>
    <w:rPr>
      <w:b/>
      <w:bCs/>
      <w:smallCaps/>
      <w:color w:val="auto"/>
      <w:spacing w:val="5"/>
      <w:u w:val="single"/>
    </w:rPr>
  </w:style>
  <w:style w:type="paragraph" w:customStyle="1" w:styleId="2ColumnHeading">
    <w:name w:val="2Column Heading"/>
    <w:basedOn w:val="BodyText"/>
    <w:qFormat/>
    <w:rsid w:val="008B529B"/>
    <w:pPr>
      <w:spacing w:after="60"/>
      <w:ind w:left="-2268"/>
    </w:pPr>
    <w:rPr>
      <w:b/>
    </w:rPr>
  </w:style>
  <w:style w:type="paragraph" w:customStyle="1" w:styleId="Heading1TOC">
    <w:name w:val="Heading1 TOC"/>
    <w:basedOn w:val="Normal"/>
    <w:qFormat/>
    <w:rsid w:val="008B529B"/>
    <w:pPr>
      <w:spacing w:before="240" w:after="120"/>
    </w:pPr>
    <w:rPr>
      <w:rFonts w:ascii="Times New Roman" w:hAnsi="Times New Roman"/>
      <w:b/>
      <w:sz w:val="32"/>
    </w:rPr>
  </w:style>
  <w:style w:type="paragraph" w:customStyle="1" w:styleId="Heading2TOC">
    <w:name w:val="Heading2 TOC"/>
    <w:basedOn w:val="Normal"/>
    <w:qFormat/>
    <w:rsid w:val="008B529B"/>
    <w:pPr>
      <w:spacing w:before="240" w:after="60"/>
    </w:pPr>
    <w:rPr>
      <w:rFonts w:ascii="Times New Roman" w:hAnsi="Times New Roman"/>
      <w:b/>
      <w:sz w:val="28"/>
    </w:rPr>
  </w:style>
  <w:style w:type="character" w:customStyle="1" w:styleId="Underline">
    <w:name w:val="Underline"/>
    <w:basedOn w:val="DefaultParagraphFont"/>
    <w:qFormat/>
    <w:rsid w:val="008B529B"/>
    <w:rPr>
      <w:u w:val="single"/>
    </w:rPr>
  </w:style>
  <w:style w:type="paragraph" w:styleId="BalloonText">
    <w:name w:val="Balloon Text"/>
    <w:basedOn w:val="Normal"/>
    <w:link w:val="BalloonTextChar"/>
    <w:rsid w:val="008B529B"/>
    <w:rPr>
      <w:rFonts w:ascii="Tahoma" w:hAnsi="Tahoma" w:cs="Tahoma"/>
      <w:sz w:val="16"/>
      <w:szCs w:val="16"/>
    </w:rPr>
  </w:style>
  <w:style w:type="character" w:customStyle="1" w:styleId="BalloonTextChar">
    <w:name w:val="Balloon Text Char"/>
    <w:basedOn w:val="DefaultParagraphFont"/>
    <w:link w:val="BalloonText"/>
    <w:rsid w:val="008B52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B52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B52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B529B"/>
    <w:rPr>
      <w:b/>
      <w:color w:val="660033"/>
      <w:spacing w:val="0"/>
    </w:rPr>
  </w:style>
  <w:style w:type="paragraph" w:customStyle="1" w:styleId="Nameditemlist">
    <w:name w:val="Named item list"/>
    <w:basedOn w:val="BodyText"/>
    <w:qFormat/>
    <w:rsid w:val="008B529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1249</Words>
  <Characters>8026</Characters>
  <Application>Microsoft Office Word</Application>
  <DocSecurity>0</DocSecurity>
  <Lines>245</Lines>
  <Paragraphs>126</Paragraphs>
  <ScaleCrop>false</ScaleCrop>
  <Company>Author-it Software Corporation Ltd.</Company>
  <LinksUpToDate>false</LinksUpToDate>
  <CharactersWithSpaces>9211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LGAGCM709A Build business opportunities and community initiatives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2012-09-10T05:42:00Z</dcterms:created>
  <dcterms:modified xsi:type="dcterms:W3CDTF">2012-09-10T05:42:00Z</dcterms:modified>
</cp:coreProperties>
</file>