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ADC" w:rsidP="00BD2ADC">
      <w:pPr>
        <w:pStyle w:val="Title"/>
      </w:pPr>
      <w:bookmarkStart w:id="0" w:name="_GoBack"/>
      <w:bookmarkEnd w:id="0"/>
      <w:r>
        <w:fldChar w:fldCharType="begin"/>
      </w:r>
      <w:r>
        <w:instrText xml:space="preserve"> TITLE   \* MERGEFORMAT </w:instrText>
      </w:r>
      <w:r>
        <w:fldChar w:fldCharType="separate"/>
      </w:r>
      <w:r>
        <w:t>LGAGCM707A Use financial and economic information for strategic decision making</w:t>
      </w:r>
      <w:r>
        <w:fldChar w:fldCharType="end"/>
      </w:r>
    </w:p>
    <w:p w:rsidR="00BD2ADC" w:rsidP="00BD2ADC">
      <w:pPr>
        <w:pStyle w:val="Version"/>
        <w:sectPr w:rsidSect="00CC29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C2930" w:rsidP="00CC2930">
      <w:pPr>
        <w:pStyle w:val="SuperHeading"/>
      </w:pPr>
      <w:r w:rsidRPr="00CC2930">
        <w:t>LGAGCM707A Use financial and economic information for strategic decision making</w:t>
      </w:r>
    </w:p>
    <w:p w:rsidR="00000000" w:rsidRPr="00CC2930" w:rsidP="00CC2930">
      <w:pPr>
        <w:pStyle w:val="SuperHeading"/>
      </w:pPr>
    </w:p>
    <w:p w:rsidR="00000000" w:rsidRPr="00CC2930" w:rsidP="00CC2930">
      <w:pPr>
        <w:pStyle w:val="Heading1"/>
      </w:pPr>
      <w:bookmarkStart w:id="1" w:name="O_444742"/>
      <w:bookmarkEnd w:id="1"/>
      <w:r w:rsidRPr="00CC2930">
        <w:t>Modification History</w:t>
      </w:r>
    </w:p>
    <w:p w:rsidR="00000000" w:rsidRPr="00CC2930" w:rsidP="00CC2930">
      <w:pPr>
        <w:pStyle w:val="BodyText"/>
      </w:pPr>
      <w:r w:rsidRPr="00CC2930">
        <w:t>LGAGCM707A Release 2:</w:t>
      </w:r>
      <w:r w:rsidRPr="00CC2930">
        <w:tab/>
        <w:t>Layout adjusted.</w:t>
      </w:r>
    </w:p>
    <w:p w:rsidR="00000000" w:rsidRPr="00CC2930" w:rsidP="00CC2930">
      <w:pPr>
        <w:pStyle w:val="BodyText"/>
      </w:pPr>
      <w:r w:rsidRPr="00CC2930">
        <w:t>LGAGCM707</w:t>
      </w:r>
      <w:r w:rsidRPr="00CC2930">
        <w:t>A Release 1:</w:t>
      </w:r>
      <w:r w:rsidRPr="00CC2930">
        <w:tab/>
        <w:t>Primary release.</w:t>
      </w:r>
    </w:p>
    <w:p w:rsidR="00000000" w:rsidRPr="00CC2930" w:rsidP="00CC2930">
      <w:pPr>
        <w:pStyle w:val="AllowPageBreak"/>
      </w:pPr>
    </w:p>
    <w:p w:rsidR="00000000" w:rsidRPr="00CC2930" w:rsidP="00CC2930">
      <w:pPr>
        <w:pStyle w:val="Heading1"/>
      </w:pPr>
      <w:bookmarkStart w:id="2" w:name="O_444738"/>
      <w:bookmarkEnd w:id="2"/>
      <w:r w:rsidRPr="00CC2930">
        <w:t>Unit Descriptor</w:t>
      </w:r>
    </w:p>
    <w:p w:rsidR="00000000" w:rsidRPr="00CC2930" w:rsidP="00CC2930">
      <w:pPr>
        <w:pStyle w:val="BodyText"/>
      </w:pPr>
      <w:r w:rsidRPr="00CC2930">
        <w:t>This unit covers the use and analysis of financial and economic information to achieve the objectives of the council. The use and interpretation of financial information to support business dec</w:t>
      </w:r>
      <w:r w:rsidRPr="00CC2930">
        <w:t>ision making, as well as the analysis and use of budget systems and reporting processes are addressed. The impact of micro and macro economic information on council and regional economic planning is also addressed.</w:t>
      </w:r>
    </w:p>
    <w:p w:rsidR="00000000" w:rsidRPr="00CC2930" w:rsidP="00CC2930">
      <w:pPr>
        <w:pStyle w:val="BodyText"/>
      </w:pPr>
      <w:r w:rsidRPr="00CC2930">
        <w:t xml:space="preserve">No licensing, legislative, regulatory or </w:t>
      </w:r>
      <w:r w:rsidRPr="00CC2930">
        <w:t>certification requirements apply to this unit at the time of publication.</w:t>
      </w:r>
    </w:p>
    <w:p w:rsidR="00000000" w:rsidRPr="00CC2930" w:rsidP="00CC2930">
      <w:pPr>
        <w:pStyle w:val="AllowPageBreak"/>
      </w:pPr>
    </w:p>
    <w:p w:rsidR="00000000" w:rsidRPr="00CC2930" w:rsidP="00CC2930">
      <w:pPr>
        <w:pStyle w:val="Heading1"/>
      </w:pPr>
      <w:bookmarkStart w:id="3" w:name="O_444751"/>
      <w:bookmarkEnd w:id="3"/>
      <w:r w:rsidRPr="00CC2930">
        <w:t>Application of the Unit</w:t>
      </w:r>
    </w:p>
    <w:p w:rsidR="00000000" w:rsidRPr="00CC2930" w:rsidP="00CC2930">
      <w:pPr>
        <w:pStyle w:val="BodyText"/>
      </w:pPr>
      <w:r w:rsidRPr="00CC2930">
        <w:t>This unit supports the attainment of skills and knowledge required for competent workplace performance in councils of all sizes. Knowledge of</w:t>
      </w:r>
      <w:r w:rsidRPr="00CC2930">
        <w:t xml:space="preserve"> the legislation and regulations that provide the boundaries for the operation of councils is essential. The unique nature of councils, as a tier of government, directed by elected members and reflecting the needs of local communities must be appropriately</w:t>
      </w:r>
      <w:r w:rsidRPr="00CC2930">
        <w:t xml:space="preserve"> reflected.</w:t>
      </w:r>
    </w:p>
    <w:p w:rsidR="00000000" w:rsidRPr="00CC2930" w:rsidP="00CC2930">
      <w:pPr>
        <w:pStyle w:val="AllowPageBreak"/>
      </w:pPr>
    </w:p>
    <w:p w:rsidR="00000000" w:rsidRPr="00CC2930" w:rsidP="00CC2930">
      <w:pPr>
        <w:pStyle w:val="Heading1"/>
      </w:pPr>
      <w:bookmarkStart w:id="4" w:name="O_444743"/>
      <w:bookmarkEnd w:id="4"/>
      <w:r w:rsidRPr="00CC2930">
        <w:t>Licensing/Regulatory Information</w:t>
      </w:r>
    </w:p>
    <w:p w:rsidR="00000000" w:rsidRPr="00CC2930" w:rsidP="00CC2930">
      <w:pPr>
        <w:pStyle w:val="BodyText"/>
      </w:pPr>
      <w:r w:rsidRPr="00CC2930">
        <w:t>Not applicable.</w:t>
      </w:r>
    </w:p>
    <w:p w:rsidR="00000000" w:rsidRPr="00CC2930" w:rsidP="00CC2930">
      <w:pPr>
        <w:pStyle w:val="AllowPageBreak"/>
      </w:pPr>
    </w:p>
    <w:p w:rsidR="00000000" w:rsidRPr="00CC2930" w:rsidP="00CC2930">
      <w:pPr>
        <w:pStyle w:val="Heading1"/>
      </w:pPr>
      <w:bookmarkStart w:id="5" w:name="O_444741"/>
      <w:bookmarkEnd w:id="5"/>
      <w:r w:rsidRPr="00CC2930">
        <w:t>Pre-Requisites</w:t>
      </w:r>
    </w:p>
    <w:p w:rsidR="00000000" w:rsidRPr="00CC2930" w:rsidP="00CC2930">
      <w:pPr>
        <w:pStyle w:val="BodyText"/>
      </w:pPr>
      <w:r w:rsidRPr="00CC2930">
        <w:t>Not applicable.</w:t>
      </w:r>
    </w:p>
    <w:p w:rsidR="00000000" w:rsidRPr="00CC2930" w:rsidP="00CC2930">
      <w:pPr>
        <w:pStyle w:val="AllowPageBreak"/>
      </w:pPr>
    </w:p>
    <w:p w:rsidR="00000000" w:rsidRPr="00CC2930" w:rsidP="00CC2930">
      <w:pPr>
        <w:pStyle w:val="Heading1"/>
      </w:pPr>
      <w:bookmarkStart w:id="6" w:name="O_444746"/>
      <w:bookmarkEnd w:id="6"/>
      <w:r w:rsidRPr="00CC2930">
        <w:t>Employability Skills Information</w:t>
      </w:r>
    </w:p>
    <w:p w:rsidR="00000000" w:rsidRPr="00CC2930" w:rsidP="00CC2930">
      <w:pPr>
        <w:pStyle w:val="BodyText"/>
      </w:pPr>
      <w:r w:rsidRPr="00CC2930">
        <w:t>This unit contains employability skills.</w:t>
      </w:r>
    </w:p>
    <w:p w:rsidR="00000000" w:rsidRPr="00CC2930" w:rsidP="00CC2930">
      <w:pPr>
        <w:pStyle w:val="AllowPageBreak"/>
      </w:pPr>
    </w:p>
    <w:p w:rsidR="00000000" w:rsidRPr="00CC2930" w:rsidP="00CC2930">
      <w:pPr>
        <w:pStyle w:val="Heading1"/>
      </w:pPr>
      <w:bookmarkStart w:id="7" w:name="O_444747"/>
      <w:bookmarkEnd w:id="7"/>
      <w:r w:rsidRPr="00CC2930">
        <w:t>Elements and Per</w:t>
      </w:r>
      <w:r w:rsidRPr="00CC2930">
        <w:t>formance Criteria Pre-Content</w:t>
      </w:r>
    </w:p>
    <w:tbl>
      <w:tblPr>
        <w:tblW w:w="0" w:type="auto"/>
        <w:tblLayout w:type="fixed"/>
        <w:tblCellMar>
          <w:left w:w="62" w:type="dxa"/>
          <w:right w:w="62" w:type="dxa"/>
        </w:tblCellMar>
        <w:tblLook w:val="0000"/>
      </w:tblPr>
      <w:tblGrid>
        <w:gridCol w:w="2700"/>
        <w:gridCol w:w="6228"/>
      </w:tblGrid>
      <w:tr w:rsidTr="00BD2AD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C2930">
            <w:pPr>
              <w:pStyle w:val="BodyText"/>
              <w:rPr>
                <w:lang w:val="en-NZ"/>
              </w:rPr>
            </w:pPr>
            <w:r w:rsidRPr="00CC2930">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C2930" w:rsidP="00CC2930">
            <w:pPr>
              <w:pStyle w:val="BodyText"/>
            </w:pPr>
            <w:r w:rsidRPr="00CC2930">
              <w:t xml:space="preserve">Performance criteria describe the required performance needed to demonstrate achievement of the element.  Where </w:t>
            </w:r>
            <w:r w:rsidRPr="00CC2930">
              <w:rPr>
                <w:rStyle w:val="BoldandItalics"/>
              </w:rPr>
              <w:t>bold italicised</w:t>
            </w:r>
            <w:r w:rsidRPr="00CC2930">
              <w:t xml:space="preserve"> text is used, further information</w:t>
            </w:r>
            <w:r w:rsidRPr="00CC2930">
              <w:t xml:space="preserve"> is detailed in the Range Statement.  Assessment of performance is to be consistent with the Evidence Guide.</w:t>
            </w:r>
          </w:p>
        </w:tc>
      </w:tr>
    </w:tbl>
    <w:p w:rsidR="00000000" w:rsidRPr="00CC2930" w:rsidP="00CC2930">
      <w:pPr>
        <w:pStyle w:val="BodyText"/>
      </w:pPr>
    </w:p>
    <w:p w:rsidR="00000000" w:rsidRPr="00CC2930" w:rsidP="00CC2930">
      <w:pPr>
        <w:pStyle w:val="AllowPageBreak"/>
      </w:pPr>
    </w:p>
    <w:p w:rsidR="00000000" w:rsidRPr="00CC2930" w:rsidP="00CC2930">
      <w:pPr>
        <w:pStyle w:val="Heading1"/>
      </w:pPr>
      <w:bookmarkStart w:id="8" w:name="O_444748"/>
      <w:bookmarkEnd w:id="8"/>
      <w:r w:rsidRPr="00CC2930">
        <w:t>Elements and Performance Criteria</w:t>
      </w:r>
    </w:p>
    <w:tbl>
      <w:tblPr>
        <w:tblW w:w="0" w:type="auto"/>
        <w:tblLayout w:type="fixed"/>
        <w:tblCellMar>
          <w:left w:w="62" w:type="dxa"/>
          <w:right w:w="62" w:type="dxa"/>
        </w:tblCellMar>
        <w:tblLook w:val="0000"/>
      </w:tblPr>
      <w:tblGrid>
        <w:gridCol w:w="2700"/>
        <w:gridCol w:w="6228"/>
      </w:tblGrid>
      <w:tr w:rsidTr="00BD2A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2930" w:rsidP="00CC2930">
            <w:pPr>
              <w:pStyle w:val="BodyText"/>
            </w:pPr>
            <w:r w:rsidRPr="00CC2930">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CC2930">
            <w:pPr>
              <w:pStyle w:val="BodyText"/>
              <w:rPr>
                <w:lang w:val="en-NZ"/>
              </w:rPr>
            </w:pPr>
            <w:r w:rsidRPr="00CC2930">
              <w:rPr>
                <w:rStyle w:val="SpecialBold"/>
              </w:rPr>
              <w:t>PERFORMANCE CRITERIA</w:t>
            </w:r>
          </w:p>
        </w:tc>
      </w:tr>
      <w:tr w:rsidTr="00BD2AD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C2930">
            <w:pPr>
              <w:pStyle w:val="List"/>
              <w:rPr>
                <w:lang w:val="en-NZ"/>
              </w:rPr>
            </w:pPr>
            <w:r w:rsidRPr="00CC2930">
              <w:rPr>
                <w:rStyle w:val="SpecialBold"/>
              </w:rPr>
              <w:t>1.</w:t>
            </w:r>
            <w:r w:rsidRPr="00CC2930">
              <w:rPr>
                <w:rStyle w:val="SpecialBold"/>
              </w:rPr>
              <w:tab/>
              <w:t>Analyse financial resources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C2930" w:rsidP="00CC2930">
            <w:pPr>
              <w:pStyle w:val="List"/>
            </w:pPr>
            <w:r w:rsidRPr="00CC2930">
              <w:t>1.1</w:t>
            </w:r>
            <w:r w:rsidRPr="00CC2930">
              <w:tab/>
            </w:r>
            <w:r w:rsidRPr="00CC2930">
              <w:t>Financial resources required to achieve council objectives are identified and incorporated within budgets.</w:t>
            </w:r>
          </w:p>
          <w:p w:rsidR="00000000" w:rsidRPr="00CC2930" w:rsidP="00CC2930">
            <w:pPr>
              <w:pStyle w:val="List"/>
            </w:pPr>
            <w:r w:rsidRPr="00CC2930">
              <w:t>1.2</w:t>
            </w:r>
            <w:r w:rsidRPr="00CC2930">
              <w:tab/>
              <w:t>Additional expenditure required is forecast and provisions are made for access to required finances.</w:t>
            </w:r>
          </w:p>
          <w:p w:rsidR="00000000" w:rsidP="00CC2930">
            <w:pPr>
              <w:pStyle w:val="List"/>
              <w:rPr>
                <w:lang w:val="en-NZ"/>
              </w:rPr>
            </w:pPr>
            <w:r w:rsidRPr="00CC2930">
              <w:t>1.3</w:t>
            </w:r>
            <w:r w:rsidRPr="00CC2930">
              <w:tab/>
              <w:t>Contingency plans for obtaining addition</w:t>
            </w:r>
            <w:r w:rsidRPr="00CC2930">
              <w:t>al financial resources are developed in the event of a shortfall of available funds.</w:t>
            </w:r>
          </w:p>
        </w:tc>
      </w:tr>
      <w:tr w:rsidTr="00BD2AD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C2930">
            <w:pPr>
              <w:pStyle w:val="List"/>
              <w:rPr>
                <w:lang w:val="en-NZ"/>
              </w:rPr>
            </w:pPr>
            <w:r w:rsidRPr="00CC2930">
              <w:rPr>
                <w:rStyle w:val="SpecialBold"/>
              </w:rPr>
              <w:t>2.</w:t>
            </w:r>
            <w:r w:rsidRPr="00CC2930">
              <w:rPr>
                <w:rStyle w:val="SpecialBold"/>
              </w:rPr>
              <w:tab/>
              <w:t>Interpret financial and economic information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C2930" w:rsidP="00CC2930">
            <w:pPr>
              <w:pStyle w:val="List"/>
            </w:pPr>
            <w:r w:rsidRPr="00CC2930">
              <w:t>2.1</w:t>
            </w:r>
            <w:r w:rsidRPr="00CC2930">
              <w:tab/>
              <w:t>Financial reports are analysed by calculating balance sheet ratios, income statement ratios and cash flow statement ra</w:t>
            </w:r>
            <w:r w:rsidRPr="00CC2930">
              <w:t>tios.</w:t>
            </w:r>
          </w:p>
          <w:p w:rsidR="00000000" w:rsidRPr="00CC2930" w:rsidP="00CC2930">
            <w:pPr>
              <w:pStyle w:val="List"/>
            </w:pPr>
            <w:r w:rsidRPr="00CC2930">
              <w:t>2.2</w:t>
            </w:r>
            <w:r w:rsidRPr="00CC2930">
              <w:tab/>
              <w:t xml:space="preserve">Macro and micro </w:t>
            </w:r>
            <w:r w:rsidRPr="00CC2930">
              <w:rPr>
                <w:rStyle w:val="BoldandItalics"/>
              </w:rPr>
              <w:t xml:space="preserve">economic factors </w:t>
            </w:r>
            <w:r w:rsidRPr="00CC2930">
              <w:t>are identified and their impact on council's financial capabilities is evaluated.</w:t>
            </w:r>
          </w:p>
          <w:p w:rsidR="00000000" w:rsidP="00CC2930">
            <w:pPr>
              <w:pStyle w:val="List"/>
              <w:rPr>
                <w:lang w:val="en-NZ"/>
              </w:rPr>
            </w:pPr>
            <w:r w:rsidRPr="00CC2930">
              <w:t>2.3</w:t>
            </w:r>
            <w:r w:rsidRPr="00CC2930">
              <w:tab/>
              <w:t>Financial performance of business units/councils are reviewed and reported appropriately.</w:t>
            </w:r>
          </w:p>
        </w:tc>
      </w:tr>
      <w:tr w:rsidTr="00BD2AD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C2930">
            <w:pPr>
              <w:pStyle w:val="List"/>
              <w:rPr>
                <w:lang w:val="en-NZ"/>
              </w:rPr>
            </w:pPr>
            <w:r w:rsidRPr="00CC2930">
              <w:rPr>
                <w:rStyle w:val="SpecialBold"/>
              </w:rPr>
              <w:t>3.</w:t>
            </w:r>
            <w:r w:rsidRPr="00CC2930">
              <w:rPr>
                <w:rStyle w:val="SpecialBold"/>
              </w:rPr>
              <w:tab/>
              <w:t>Use financial information to supp</w:t>
            </w:r>
            <w:r w:rsidRPr="00CC2930">
              <w:rPr>
                <w:rStyle w:val="SpecialBold"/>
              </w:rPr>
              <w:t>ort decision making</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C2930" w:rsidP="00CC2930">
            <w:pPr>
              <w:pStyle w:val="List"/>
            </w:pPr>
            <w:r w:rsidRPr="00CC2930">
              <w:t>3.1</w:t>
            </w:r>
            <w:r w:rsidRPr="00CC2930">
              <w:tab/>
              <w:t>Different financial scenarios are identified and modelled to support decision-making process.</w:t>
            </w:r>
          </w:p>
          <w:p w:rsidR="00000000" w:rsidRPr="00CC2930" w:rsidP="00CC2930">
            <w:pPr>
              <w:pStyle w:val="List"/>
            </w:pPr>
            <w:r w:rsidRPr="00CC2930">
              <w:t>3.2</w:t>
            </w:r>
            <w:r w:rsidRPr="00CC2930">
              <w:tab/>
              <w:t>Cost-benefit analysis is conducted to support viability of council activities.</w:t>
            </w:r>
          </w:p>
          <w:p w:rsidR="00000000" w:rsidRPr="00CC2930" w:rsidP="00CC2930">
            <w:pPr>
              <w:pStyle w:val="List"/>
            </w:pPr>
            <w:r w:rsidRPr="00CC2930">
              <w:t>3.3</w:t>
            </w:r>
            <w:r w:rsidRPr="00CC2930">
              <w:tab/>
              <w:t>Appropriate financial advisers are consul</w:t>
            </w:r>
            <w:r w:rsidRPr="00CC2930">
              <w:t>ted when using financial information to support business decisions.</w:t>
            </w:r>
          </w:p>
          <w:p w:rsidR="00000000" w:rsidRPr="00CC2930" w:rsidP="00CC2930">
            <w:pPr>
              <w:pStyle w:val="List"/>
            </w:pPr>
            <w:r w:rsidRPr="00CC2930">
              <w:t>3.4</w:t>
            </w:r>
            <w:r w:rsidRPr="00CC2930">
              <w:tab/>
              <w:t>Accurate</w:t>
            </w:r>
            <w:r w:rsidRPr="00CC2930">
              <w:rPr>
                <w:rStyle w:val="BoldandItalics"/>
              </w:rPr>
              <w:t xml:space="preserve"> financial information</w:t>
            </w:r>
            <w:r w:rsidRPr="00CC2930">
              <w:t xml:space="preserve"> is obtained and analysed when developing business unit plans.</w:t>
            </w:r>
          </w:p>
          <w:p w:rsidR="00000000" w:rsidP="00CC2930">
            <w:pPr>
              <w:pStyle w:val="List"/>
              <w:rPr>
                <w:lang w:val="en-NZ"/>
              </w:rPr>
            </w:pPr>
            <w:r w:rsidRPr="00CC2930">
              <w:t>3.5</w:t>
            </w:r>
            <w:r w:rsidRPr="00CC2930">
              <w:tab/>
              <w:t>Decisions are made using updated financial information.</w:t>
            </w:r>
          </w:p>
        </w:tc>
      </w:tr>
      <w:tr w:rsidTr="00BD2AD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C2930">
            <w:pPr>
              <w:pStyle w:val="List"/>
              <w:rPr>
                <w:lang w:val="en-NZ"/>
              </w:rPr>
            </w:pPr>
            <w:r w:rsidRPr="00CC2930">
              <w:rPr>
                <w:rStyle w:val="SpecialBold"/>
              </w:rPr>
              <w:t>4.</w:t>
            </w:r>
            <w:r w:rsidRPr="00CC2930">
              <w:rPr>
                <w:rStyle w:val="SpecialBold"/>
              </w:rPr>
              <w:tab/>
              <w:t>Maximise returns on financi</w:t>
            </w:r>
            <w:r w:rsidRPr="00CC2930">
              <w:rPr>
                <w:rStyle w:val="SpecialBold"/>
              </w:rPr>
              <w:t>al resources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C2930" w:rsidP="00CC2930">
            <w:pPr>
              <w:pStyle w:val="List"/>
            </w:pPr>
            <w:r w:rsidRPr="00CC2930">
              <w:t>4.1</w:t>
            </w:r>
            <w:r w:rsidRPr="00CC2930">
              <w:tab/>
              <w:t>Actual income and expenditure are monitored against budgets to ensure available and budgeted resources are not exceeded.</w:t>
            </w:r>
          </w:p>
          <w:p w:rsidR="00000000" w:rsidRPr="00CC2930" w:rsidP="00CC2930">
            <w:pPr>
              <w:pStyle w:val="List"/>
            </w:pPr>
            <w:r w:rsidRPr="00CC2930">
              <w:t>4.2</w:t>
            </w:r>
            <w:r w:rsidRPr="00CC2930">
              <w:tab/>
              <w:t>Corrective action is taken when deviations in budgets occur, and variations are explained.</w:t>
            </w:r>
          </w:p>
          <w:p w:rsidR="00000000" w:rsidRPr="00CC2930" w:rsidP="00CC2930">
            <w:pPr>
              <w:pStyle w:val="List"/>
            </w:pPr>
            <w:r w:rsidRPr="00CC2930">
              <w:t>4.3</w:t>
            </w:r>
            <w:r w:rsidRPr="00CC2930">
              <w:tab/>
              <w:t xml:space="preserve">Data on the use of </w:t>
            </w:r>
            <w:r w:rsidRPr="00CC2930">
              <w:t>financial resources is collected, analysed and reported appropriately.</w:t>
            </w:r>
          </w:p>
          <w:p w:rsidR="00000000" w:rsidRPr="00CC2930" w:rsidP="00CC2930">
            <w:pPr>
              <w:pStyle w:val="List"/>
            </w:pPr>
            <w:r w:rsidRPr="00CC2930">
              <w:t>4.4</w:t>
            </w:r>
            <w:r w:rsidRPr="00CC2930">
              <w:tab/>
              <w:t>Recommendations for improving returns on financial resources are communicated to management.</w:t>
            </w:r>
          </w:p>
          <w:p w:rsidR="00000000" w:rsidRPr="00CC2930" w:rsidP="00CC2930">
            <w:pPr>
              <w:pStyle w:val="List"/>
            </w:pPr>
            <w:r w:rsidRPr="00CC2930">
              <w:t>4.5</w:t>
            </w:r>
            <w:r w:rsidRPr="00CC2930">
              <w:tab/>
            </w:r>
            <w:r w:rsidRPr="00CC2930">
              <w:rPr>
                <w:rStyle w:val="BoldandItalics"/>
              </w:rPr>
              <w:t>Performance indicators</w:t>
            </w:r>
            <w:r w:rsidRPr="00CC2930">
              <w:t xml:space="preserve"> are discussed with managers and staff and agreed upon.</w:t>
            </w:r>
          </w:p>
        </w:tc>
      </w:tr>
    </w:tbl>
    <w:p w:rsidR="00000000" w:rsidRPr="00CC2930" w:rsidP="00CC2930">
      <w:pPr>
        <w:pStyle w:val="BodyText"/>
      </w:pPr>
    </w:p>
    <w:p w:rsidR="00000000" w:rsidRPr="00CC2930" w:rsidP="00CC2930">
      <w:pPr>
        <w:pStyle w:val="AllowPageBreak"/>
      </w:pPr>
    </w:p>
    <w:p w:rsidR="00000000" w:rsidRPr="00CC2930" w:rsidP="00CC2930">
      <w:pPr>
        <w:pStyle w:val="Heading1"/>
      </w:pPr>
      <w:bookmarkStart w:id="9" w:name="O_444739"/>
      <w:bookmarkEnd w:id="9"/>
      <w:r w:rsidRPr="00CC2930">
        <w:t>Required Skills and Knowledge</w:t>
      </w:r>
    </w:p>
    <w:tbl>
      <w:tblPr>
        <w:tblW w:w="0" w:type="auto"/>
        <w:tblLayout w:type="fixed"/>
        <w:tblCellMar>
          <w:left w:w="62" w:type="dxa"/>
          <w:right w:w="62" w:type="dxa"/>
        </w:tblCellMar>
        <w:tblLook w:val="0000"/>
      </w:tblPr>
      <w:tblGrid>
        <w:gridCol w:w="8928"/>
      </w:tblGrid>
      <w:tr w:rsidTr="00BD2AD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C2930">
            <w:pPr>
              <w:pStyle w:val="BodyText"/>
              <w:rPr>
                <w:lang w:val="en-NZ"/>
              </w:rPr>
            </w:pPr>
            <w:r w:rsidRPr="00CC2930">
              <w:t>This describes the essential skills and knowledge and their level, required for this unit</w:t>
            </w:r>
          </w:p>
        </w:tc>
      </w:tr>
      <w:tr w:rsidTr="00BD2AD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C2930">
            <w:pPr>
              <w:pStyle w:val="BodyText"/>
              <w:rPr>
                <w:lang w:val="en-NZ"/>
              </w:rPr>
            </w:pPr>
            <w:r w:rsidRPr="00CC2930">
              <w:rPr>
                <w:rStyle w:val="SpecialBold"/>
              </w:rPr>
              <w:t>Required Skills</w:t>
            </w:r>
          </w:p>
        </w:tc>
      </w:tr>
      <w:tr w:rsidTr="00BD2AD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C2930" w:rsidP="00CC2930">
            <w:pPr>
              <w:pStyle w:val="ListBullet"/>
            </w:pPr>
            <w:r w:rsidRPr="00CC2930">
              <w:t>high-level research, analysis and interpretation skills in relation to management accounting and finance</w:t>
            </w:r>
          </w:p>
          <w:p w:rsidR="00000000" w:rsidRPr="00CC2930" w:rsidP="00CC2930">
            <w:pPr>
              <w:pStyle w:val="ListBullet"/>
            </w:pPr>
            <w:r w:rsidRPr="00CC2930">
              <w:t xml:space="preserve">negotiation </w:t>
            </w:r>
          </w:p>
          <w:p w:rsidR="00000000" w:rsidRPr="00CC2930" w:rsidP="00CC2930">
            <w:pPr>
              <w:pStyle w:val="ListBullet"/>
            </w:pPr>
            <w:r w:rsidRPr="00CC2930">
              <w:t>numeracy skills to support budgeting, budget analysis and financial and economic analysis, including modelling</w:t>
            </w:r>
          </w:p>
          <w:p w:rsidR="00000000" w:rsidRPr="00CC2930" w:rsidP="00CC2930">
            <w:pPr>
              <w:pStyle w:val="ListBullet"/>
            </w:pPr>
            <w:r w:rsidRPr="00CC2930">
              <w:t xml:space="preserve">decision making </w:t>
            </w:r>
          </w:p>
          <w:p w:rsidR="00000000" w:rsidP="00CC2930">
            <w:pPr>
              <w:pStyle w:val="ListBullet"/>
              <w:rPr>
                <w:lang w:val="en-NZ"/>
              </w:rPr>
            </w:pPr>
            <w:r w:rsidRPr="00CC2930">
              <w:t>application of decision making strategies to a range of business and financial scenarios</w:t>
            </w:r>
          </w:p>
        </w:tc>
      </w:tr>
      <w:tr w:rsidTr="00BD2AD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C2930">
            <w:pPr>
              <w:pStyle w:val="BodyText"/>
              <w:rPr>
                <w:lang w:val="en-NZ"/>
              </w:rPr>
            </w:pPr>
            <w:r w:rsidRPr="00CC2930">
              <w:rPr>
                <w:rStyle w:val="SpecialBold"/>
              </w:rPr>
              <w:t>Required Knowledge</w:t>
            </w:r>
          </w:p>
        </w:tc>
      </w:tr>
      <w:tr w:rsidTr="00BD2AD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C2930" w:rsidP="00CC2930">
            <w:pPr>
              <w:pStyle w:val="ListBullet"/>
            </w:pPr>
            <w:r w:rsidRPr="00CC2930">
              <w:t>relev</w:t>
            </w:r>
            <w:r w:rsidRPr="00CC2930">
              <w:t>ant financial and accounting principles relating to analysis and interpretation of financial reports and resources</w:t>
            </w:r>
          </w:p>
          <w:p w:rsidR="00000000" w:rsidRPr="00CC2930" w:rsidP="00CC2930">
            <w:pPr>
              <w:pStyle w:val="ListBullet"/>
            </w:pPr>
            <w:r w:rsidRPr="00CC2930">
              <w:t>financial and accounting terminology and systems</w:t>
            </w:r>
          </w:p>
        </w:tc>
      </w:tr>
    </w:tbl>
    <w:p w:rsidR="00000000" w:rsidRPr="00CC2930" w:rsidP="00CC2930">
      <w:pPr>
        <w:pStyle w:val="BodyText"/>
      </w:pPr>
    </w:p>
    <w:p w:rsidR="00000000" w:rsidRPr="00CC2930" w:rsidP="00CC2930">
      <w:pPr>
        <w:pStyle w:val="AllowPageBreak"/>
      </w:pPr>
    </w:p>
    <w:p w:rsidR="00000000" w:rsidRPr="00CC2930" w:rsidP="00CC2930">
      <w:pPr>
        <w:pStyle w:val="Heading1"/>
      </w:pPr>
      <w:bookmarkStart w:id="10" w:name="O_444745"/>
      <w:bookmarkEnd w:id="10"/>
      <w:r w:rsidRPr="00CC2930">
        <w:t>Evidence Guide</w:t>
      </w:r>
    </w:p>
    <w:tbl>
      <w:tblPr>
        <w:tblW w:w="0" w:type="auto"/>
        <w:tblLayout w:type="fixed"/>
        <w:tblCellMar>
          <w:left w:w="62" w:type="dxa"/>
          <w:right w:w="62" w:type="dxa"/>
        </w:tblCellMar>
        <w:tblLook w:val="0000"/>
      </w:tblPr>
      <w:tblGrid>
        <w:gridCol w:w="2700"/>
        <w:gridCol w:w="6228"/>
      </w:tblGrid>
      <w:tr w:rsidTr="00BD2AD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C2930">
            <w:pPr>
              <w:pStyle w:val="BodyText"/>
              <w:rPr>
                <w:lang w:val="en-NZ"/>
              </w:rPr>
            </w:pPr>
            <w:r w:rsidRPr="00CC2930">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CC2930">
            <w:pPr>
              <w:pStyle w:val="BodyText"/>
              <w:rPr>
                <w:lang w:val="en-NZ"/>
              </w:rPr>
            </w:pPr>
            <w:r w:rsidRPr="00CC2930">
              <w:t>A person who demonstra</w:t>
            </w:r>
            <w:r w:rsidRPr="00CC2930">
              <w:t>tes competency in this unit will be able to perform the outcomes described in the elements to the required performance level detailed in the performance criteria. The unit's skill and knowledge requirements must also be demonstrated. The candidate will dem</w:t>
            </w:r>
            <w:r w:rsidRPr="00CC2930">
              <w:t xml:space="preserve">onstrate the capacity to interpret and apply financial and economic data to decision making. </w:t>
            </w:r>
          </w:p>
        </w:tc>
      </w:tr>
      <w:tr w:rsidTr="00BD2AD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C2930">
            <w:pPr>
              <w:pStyle w:val="BodyText"/>
              <w:rPr>
                <w:lang w:val="en-NZ"/>
              </w:rPr>
            </w:pPr>
            <w:r w:rsidRPr="00CC2930">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C2930" w:rsidP="00CC2930">
            <w:pPr>
              <w:pStyle w:val="BodyText"/>
            </w:pPr>
            <w:r w:rsidRPr="00CC2930">
              <w:t>The demonstrated ability to:</w:t>
            </w:r>
          </w:p>
          <w:p w:rsidR="00000000" w:rsidRPr="00CC2930" w:rsidP="00CC2930">
            <w:pPr>
              <w:pStyle w:val="ListBullet"/>
            </w:pPr>
            <w:r w:rsidRPr="00CC2930">
              <w:t>use and analyse financial and economic information to achieve council objectives</w:t>
            </w:r>
          </w:p>
          <w:p w:rsidR="00000000" w:rsidP="00CC2930">
            <w:pPr>
              <w:pStyle w:val="ListBullet"/>
              <w:rPr>
                <w:lang w:val="en-NZ"/>
              </w:rPr>
            </w:pPr>
            <w:r w:rsidRPr="00CC2930">
              <w:t>understand and apply tasks associated with interpreting and using the financial information outlined in the range statement</w:t>
            </w:r>
          </w:p>
        </w:tc>
      </w:tr>
      <w:tr w:rsidTr="00BD2AD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C2930">
            <w:pPr>
              <w:pStyle w:val="BodyText"/>
              <w:rPr>
                <w:lang w:val="en-NZ"/>
              </w:rPr>
            </w:pPr>
            <w:r w:rsidRPr="00CC2930">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CC2930">
            <w:pPr>
              <w:pStyle w:val="BodyText"/>
              <w:rPr>
                <w:lang w:val="en-NZ"/>
              </w:rPr>
            </w:pPr>
            <w:r w:rsidRPr="00CC2930">
              <w:t>Assessment of performance requirements in this unit should be undertaken with the context of the local govern</w:t>
            </w:r>
            <w:r w:rsidRPr="00CC2930">
              <w:t>ment framework. Competency is demonstrated by performance of all stated criteria, including the range of variables applicable to the workplace environment.</w:t>
            </w:r>
          </w:p>
        </w:tc>
      </w:tr>
      <w:tr w:rsidTr="00BD2AD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C2930">
            <w:pPr>
              <w:pStyle w:val="BodyText"/>
              <w:rPr>
                <w:lang w:val="en-NZ"/>
              </w:rPr>
            </w:pPr>
            <w:r w:rsidRPr="00CC2930">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C2930" w:rsidP="00CC2930">
            <w:pPr>
              <w:pStyle w:val="BodyText"/>
            </w:pPr>
            <w:r w:rsidRPr="00CC2930">
              <w:t>The following assessment methods are suggested:</w:t>
            </w:r>
          </w:p>
          <w:p w:rsidR="00000000" w:rsidRPr="00CC2930" w:rsidP="00CC2930">
            <w:pPr>
              <w:pStyle w:val="ListBullet"/>
            </w:pPr>
            <w:r w:rsidRPr="00CC2930">
              <w:t>preparation of a major workpla</w:t>
            </w:r>
            <w:r w:rsidRPr="00CC2930">
              <w:t>ce project report/portfolio (that may incorporate assessment of related units) as a key form of assessment that enables candidates to integrate the learning and assessment project into their regular work responsibilities, which enables integrated and holis</w:t>
            </w:r>
            <w:r w:rsidRPr="00CC2930">
              <w:t>tic assessment of the complex skills and knowledge addressed in this unit</w:t>
            </w:r>
          </w:p>
          <w:p w:rsidR="00000000" w:rsidRPr="00CC2930" w:rsidP="00CC2930">
            <w:pPr>
              <w:pStyle w:val="ListBullet"/>
            </w:pPr>
            <w:r w:rsidRPr="00CC2930">
              <w:t>observation of the learner performing a range of workplace tasks over sufficient time to demonstrate his/her handling of a range of contingencies</w:t>
            </w:r>
          </w:p>
          <w:p w:rsidR="00000000" w:rsidRPr="00CC2930" w:rsidP="00CC2930">
            <w:pPr>
              <w:pStyle w:val="ListBullet"/>
            </w:pPr>
            <w:r w:rsidRPr="00CC2930">
              <w:t>written and oral questioning to asse</w:t>
            </w:r>
            <w:r w:rsidRPr="00CC2930">
              <w:t>ss knowledge and understanding</w:t>
            </w:r>
          </w:p>
          <w:p w:rsidR="00000000" w:rsidRPr="00CC2930" w:rsidP="00CC2930">
            <w:pPr>
              <w:pStyle w:val="ListBullet"/>
            </w:pPr>
            <w:r w:rsidRPr="00CC2930">
              <w:t>completion of workplace documentation</w:t>
            </w:r>
          </w:p>
          <w:p w:rsidR="00000000" w:rsidRPr="00CC2930" w:rsidP="00CC2930">
            <w:pPr>
              <w:pStyle w:val="ListBullet"/>
            </w:pPr>
            <w:r w:rsidRPr="00CC2930">
              <w:t>third-party reports from experienced practitioner</w:t>
            </w:r>
          </w:p>
          <w:p w:rsidR="00000000" w:rsidP="00CC2930">
            <w:pPr>
              <w:pStyle w:val="ListBullet"/>
              <w:rPr>
                <w:lang w:val="en-NZ"/>
              </w:rPr>
            </w:pPr>
            <w:r w:rsidRPr="00CC2930">
              <w:t>completion of self-paced learning materials, including personal reflection and feedback from trainer, coach or supervisor</w:t>
            </w:r>
          </w:p>
        </w:tc>
      </w:tr>
      <w:tr w:rsidTr="00BD2AD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C2930">
            <w:pPr>
              <w:pStyle w:val="BodyText"/>
              <w:rPr>
                <w:lang w:val="en-NZ"/>
              </w:rPr>
            </w:pPr>
            <w:r w:rsidRPr="00CC2930">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CC2930">
            <w:pPr>
              <w:pStyle w:val="BodyText"/>
              <w:rPr>
                <w:lang w:val="en-NZ"/>
              </w:rPr>
            </w:pPr>
            <w:r w:rsidRPr="00CC2930">
              <w:t>Evidence should be gathered over a period of time in a range of actual or simulated management environments.</w:t>
            </w:r>
          </w:p>
        </w:tc>
      </w:tr>
      <w:tr w:rsidTr="00BD2AD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C2930">
            <w:pPr>
              <w:pStyle w:val="BodyText"/>
              <w:rPr>
                <w:lang w:val="en-NZ"/>
              </w:rPr>
            </w:pPr>
            <w:r w:rsidRPr="00CC2930">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C2930" w:rsidP="00CC2930">
            <w:pPr>
              <w:pStyle w:val="BodyText"/>
            </w:pPr>
            <w:r w:rsidRPr="00CC2930">
              <w:t xml:space="preserve">Access to a workplace or simulated case study that provides </w:t>
            </w:r>
            <w:r w:rsidRPr="00CC2930">
              <w:t>th</w:t>
            </w:r>
            <w:r w:rsidRPr="00CC2930">
              <w:t xml:space="preserve">e following resources: </w:t>
            </w:r>
          </w:p>
          <w:p w:rsidR="00000000" w:rsidRPr="00CC2930" w:rsidP="00CC2930">
            <w:pPr>
              <w:pStyle w:val="ListBullet"/>
            </w:pPr>
            <w:r w:rsidRPr="00CC2930">
              <w:t xml:space="preserve">relevant council documents, such as strategic and operational plans </w:t>
            </w:r>
          </w:p>
          <w:p w:rsidR="00000000" w:rsidRPr="00CC2930" w:rsidP="00CC2930">
            <w:pPr>
              <w:pStyle w:val="ListBullet"/>
            </w:pPr>
            <w:r w:rsidRPr="00CC2930">
              <w:t>relevant local government legislation and regulations</w:t>
            </w:r>
          </w:p>
        </w:tc>
      </w:tr>
    </w:tbl>
    <w:p w:rsidR="00000000" w:rsidRPr="00CC2930" w:rsidP="00CC2930">
      <w:pPr>
        <w:pStyle w:val="BodyText"/>
      </w:pPr>
    </w:p>
    <w:p w:rsidR="00000000" w:rsidRPr="00CC2930" w:rsidP="00CC2930">
      <w:pPr>
        <w:pStyle w:val="AllowPageBreak"/>
      </w:pPr>
    </w:p>
    <w:p w:rsidR="00000000" w:rsidRPr="00CC2930" w:rsidP="00CC2930">
      <w:pPr>
        <w:pStyle w:val="Heading1"/>
      </w:pPr>
      <w:bookmarkStart w:id="11" w:name="O_444740"/>
      <w:bookmarkEnd w:id="11"/>
      <w:r w:rsidRPr="00CC2930">
        <w:t>Range Statement</w:t>
      </w:r>
    </w:p>
    <w:tbl>
      <w:tblPr>
        <w:tblW w:w="0" w:type="auto"/>
        <w:tblLayout w:type="fixed"/>
        <w:tblCellMar>
          <w:left w:w="62" w:type="dxa"/>
          <w:right w:w="62" w:type="dxa"/>
        </w:tblCellMar>
        <w:tblLook w:val="0000"/>
      </w:tblPr>
      <w:tblGrid>
        <w:gridCol w:w="2700"/>
        <w:gridCol w:w="6228"/>
      </w:tblGrid>
      <w:tr w:rsidTr="00BD2ADC">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CC2930">
            <w:pPr>
              <w:pStyle w:val="BodyText"/>
              <w:rPr>
                <w:lang w:val="en-NZ"/>
              </w:rPr>
            </w:pPr>
            <w:r w:rsidRPr="00CC2930">
              <w:t>The Range Statement relates to the Unit of Competency as a whole.  It allo</w:t>
            </w:r>
            <w:r w:rsidRPr="00CC2930">
              <w:t xml:space="preserve">ws for different work environments and situations that may affect performance.  </w:t>
            </w:r>
            <w:r w:rsidRPr="00CC2930">
              <w:rPr>
                <w:rStyle w:val="BoldandItalics"/>
              </w:rPr>
              <w:t>Bold italicised</w:t>
            </w:r>
            <w:r w:rsidRPr="00CC2930">
              <w:t xml:space="preserve"> wording in the Performance Criteria is detailed below.</w:t>
            </w:r>
          </w:p>
        </w:tc>
      </w:tr>
      <w:tr w:rsidTr="00BD2AD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C2930">
            <w:pPr>
              <w:pStyle w:val="BodyTextRight"/>
              <w:rPr>
                <w:lang w:val="en-NZ"/>
              </w:rPr>
            </w:pPr>
            <w:r w:rsidRPr="00CC2930">
              <w:rPr>
                <w:rStyle w:val="BoldandItalics"/>
              </w:rPr>
              <w:t xml:space="preserve">Economic factors </w:t>
            </w:r>
            <w:r w:rsidRPr="00CC2930">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C2930" w:rsidP="00CC2930">
            <w:pPr>
              <w:pStyle w:val="ListBullet"/>
            </w:pPr>
            <w:r w:rsidRPr="00CC2930">
              <w:t>interest rates</w:t>
            </w:r>
          </w:p>
          <w:p w:rsidR="00000000" w:rsidRPr="00CC2930" w:rsidP="00CC2930">
            <w:pPr>
              <w:pStyle w:val="ListBullet"/>
            </w:pPr>
            <w:r w:rsidRPr="00CC2930">
              <w:t>regional, state and national economic conditions and trends</w:t>
            </w:r>
          </w:p>
          <w:p w:rsidR="00000000" w:rsidRPr="00CC2930" w:rsidP="00CC2930">
            <w:pPr>
              <w:pStyle w:val="ListBullet"/>
            </w:pPr>
            <w:r w:rsidRPr="00CC2930">
              <w:t>unemployment rates</w:t>
            </w:r>
          </w:p>
          <w:p w:rsidR="00000000" w:rsidRPr="00CC2930" w:rsidP="00CC2930">
            <w:pPr>
              <w:pStyle w:val="ListBullet"/>
            </w:pPr>
            <w:r w:rsidRPr="00CC2930">
              <w:t>inflation</w:t>
            </w:r>
          </w:p>
          <w:p w:rsidR="00000000" w:rsidRPr="00CC2930" w:rsidP="00CC2930">
            <w:pPr>
              <w:pStyle w:val="ListBullet"/>
            </w:pPr>
            <w:r w:rsidRPr="00CC2930">
              <w:t>government fiscal and monetary policies</w:t>
            </w:r>
          </w:p>
          <w:p w:rsidR="00000000" w:rsidP="00CC2930">
            <w:pPr>
              <w:pStyle w:val="ListBullet"/>
              <w:rPr>
                <w:lang w:val="en-NZ"/>
              </w:rPr>
            </w:pPr>
            <w:r w:rsidRPr="00CC2930">
              <w:t>consumer confidence</w:t>
            </w:r>
          </w:p>
        </w:tc>
      </w:tr>
      <w:tr w:rsidTr="00BD2AD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C2930">
            <w:pPr>
              <w:pStyle w:val="BodyTextRight"/>
              <w:rPr>
                <w:lang w:val="en-NZ"/>
              </w:rPr>
            </w:pPr>
            <w:r w:rsidRPr="00CC2930">
              <w:rPr>
                <w:rStyle w:val="BoldandItalics"/>
              </w:rPr>
              <w:t xml:space="preserve">Financial information </w:t>
            </w:r>
            <w:r w:rsidRPr="00CC2930">
              <w:t>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C2930" w:rsidP="00CC2930">
            <w:pPr>
              <w:pStyle w:val="ListBullet"/>
            </w:pPr>
            <w:r w:rsidRPr="00CC2930">
              <w:t>accountant prepared reports</w:t>
            </w:r>
          </w:p>
          <w:p w:rsidR="00000000" w:rsidRPr="00CC2930" w:rsidP="00CC2930">
            <w:pPr>
              <w:pStyle w:val="ListBullet"/>
            </w:pPr>
            <w:r w:rsidRPr="00CC2930">
              <w:t>balance sheets</w:t>
            </w:r>
          </w:p>
          <w:p w:rsidR="00000000" w:rsidRPr="00CC2930" w:rsidP="00CC2930">
            <w:pPr>
              <w:pStyle w:val="ListBullet"/>
            </w:pPr>
            <w:r w:rsidRPr="00CC2930">
              <w:t>profit and loss statements</w:t>
            </w:r>
          </w:p>
          <w:p w:rsidR="00000000" w:rsidRPr="00CC2930" w:rsidP="00CC2930">
            <w:pPr>
              <w:pStyle w:val="ListBullet"/>
            </w:pPr>
            <w:r w:rsidRPr="00CC2930">
              <w:t>cash flow statements</w:t>
            </w:r>
          </w:p>
          <w:p w:rsidR="00000000" w:rsidRPr="00CC2930" w:rsidP="00CC2930">
            <w:pPr>
              <w:pStyle w:val="ListBullet"/>
            </w:pPr>
            <w:r w:rsidRPr="00CC2930">
              <w:t>financial ratios</w:t>
            </w:r>
          </w:p>
          <w:p w:rsidR="00000000" w:rsidRPr="00CC2930" w:rsidP="00CC2930">
            <w:pPr>
              <w:pStyle w:val="ListBullet"/>
            </w:pPr>
            <w:r w:rsidRPr="00CC2930">
              <w:t>budgets:</w:t>
            </w:r>
          </w:p>
          <w:p w:rsidR="00000000" w:rsidRPr="00CC2930" w:rsidP="00CC2930">
            <w:pPr>
              <w:pStyle w:val="ListBullet"/>
            </w:pPr>
            <w:r w:rsidRPr="00CC2930">
              <w:t>operational</w:t>
            </w:r>
          </w:p>
          <w:p w:rsidR="00000000" w:rsidRPr="00CC2930" w:rsidP="00CC2930">
            <w:pPr>
              <w:pStyle w:val="ListBullet"/>
            </w:pPr>
            <w:r w:rsidRPr="00CC2930">
              <w:t>departmental</w:t>
            </w:r>
          </w:p>
          <w:p w:rsidR="00000000" w:rsidRPr="00CC2930" w:rsidP="00CC2930">
            <w:pPr>
              <w:pStyle w:val="ListBullet"/>
            </w:pPr>
            <w:r w:rsidRPr="00CC2930">
              <w:t>council</w:t>
            </w:r>
          </w:p>
          <w:p w:rsidR="00000000" w:rsidP="00CC2930">
            <w:pPr>
              <w:pStyle w:val="ListBullet"/>
              <w:rPr>
                <w:lang w:val="en-NZ"/>
              </w:rPr>
            </w:pPr>
            <w:r w:rsidRPr="00CC2930">
              <w:t>estimated and actual cost and revenue</w:t>
            </w:r>
          </w:p>
        </w:tc>
      </w:tr>
      <w:tr w:rsidTr="00BD2AD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C2930">
            <w:pPr>
              <w:pStyle w:val="BodyTextRight"/>
              <w:rPr>
                <w:lang w:val="en-NZ"/>
              </w:rPr>
            </w:pPr>
            <w:r w:rsidRPr="00CC2930">
              <w:rPr>
                <w:rStyle w:val="BoldandItalics"/>
              </w:rPr>
              <w:t>Performance indicators</w:t>
            </w:r>
            <w:r w:rsidRPr="00CC2930">
              <w:t xml:space="preserve">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C2930" w:rsidP="00CC2930">
            <w:pPr>
              <w:pStyle w:val="ListBullet"/>
            </w:pPr>
            <w:r w:rsidRPr="00CC2930">
              <w:t>return on investment</w:t>
            </w:r>
          </w:p>
          <w:p w:rsidR="00000000" w:rsidRPr="00CC2930" w:rsidP="00CC2930">
            <w:pPr>
              <w:pStyle w:val="ListBullet"/>
            </w:pPr>
            <w:r w:rsidRPr="00CC2930">
              <w:t>credit ratings</w:t>
            </w:r>
          </w:p>
          <w:p w:rsidR="00000000" w:rsidRPr="00CC2930" w:rsidP="00CC2930">
            <w:pPr>
              <w:pStyle w:val="ListBullet"/>
            </w:pPr>
            <w:r w:rsidRPr="00CC2930">
              <w:t>reductions in expenditure</w:t>
            </w:r>
          </w:p>
          <w:p w:rsidR="00000000" w:rsidRPr="00CC2930" w:rsidP="00CC2930">
            <w:pPr>
              <w:pStyle w:val="ListBullet"/>
            </w:pPr>
            <w:r w:rsidRPr="00CC2930">
              <w:t>increases in income</w:t>
            </w:r>
          </w:p>
        </w:tc>
      </w:tr>
    </w:tbl>
    <w:p w:rsidR="00000000" w:rsidRPr="00CC2930" w:rsidP="00CC2930">
      <w:pPr>
        <w:pStyle w:val="BodyText"/>
      </w:pPr>
    </w:p>
    <w:p w:rsidR="00000000" w:rsidRPr="00CC2930" w:rsidP="00CC2930">
      <w:pPr>
        <w:pStyle w:val="AllowPageBreak"/>
      </w:pPr>
    </w:p>
    <w:p w:rsidR="00000000" w:rsidRPr="00CC2930" w:rsidP="00CC2930">
      <w:pPr>
        <w:pStyle w:val="Heading1"/>
      </w:pPr>
      <w:bookmarkStart w:id="12" w:name="O_444737"/>
      <w:bookmarkEnd w:id="12"/>
      <w:r w:rsidRPr="00CC2930">
        <w:t>Unit Sector(s)</w:t>
      </w:r>
    </w:p>
    <w:p w:rsidR="00000000" w:rsidRPr="00CC2930" w:rsidP="00CC2930">
      <w:pPr>
        <w:pStyle w:val="BodyText"/>
      </w:pPr>
      <w:r w:rsidRPr="00CC2930">
        <w:t>Common</w:t>
      </w:r>
    </w:p>
    <w:p w:rsidR="00000000" w:rsidRPr="00CC2930" w:rsidP="00CC2930"/>
    <w:sectPr w:rsidSect="00CC29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9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2ADC" w:rsidP="00BD2AD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9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DC" w:rsidP="00CC29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D2ADC" w:rsidP="00CC29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D2ADC" w:rsidP="00CC29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9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930" w:rsidRPr="00BD2ADC" w:rsidP="00BD2A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9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DC" w:rsidRPr="002D2AF8" w:rsidP="00CC2930">
    <w:pPr>
      <w:pStyle w:val="Header"/>
      <w:framePr w:wrap="around"/>
    </w:pPr>
    <w:r>
      <w:fldChar w:fldCharType="begin"/>
    </w:r>
    <w:r>
      <w:instrText xml:space="preserve"> TITLE   \* MERGEFORMAT </w:instrText>
    </w:r>
    <w:r>
      <w:fldChar w:fldCharType="separate"/>
    </w:r>
    <w:r>
      <w:t>LGAGCM707A Use financial and economic information for strategic decision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D2ADC" w:rsidP="00CC29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3AEA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9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930"/>
    <w:pPr>
      <w:spacing w:before="360" w:after="60"/>
      <w:outlineLvl w:val="0"/>
    </w:pPr>
    <w:rPr>
      <w:sz w:val="32"/>
    </w:rPr>
  </w:style>
  <w:style w:type="paragraph" w:styleId="Heading2">
    <w:name w:val="heading 2"/>
    <w:basedOn w:val="HeadingBase"/>
    <w:next w:val="BodyText"/>
    <w:link w:val="Heading2Char"/>
    <w:qFormat/>
    <w:rsid w:val="00CC2930"/>
    <w:pPr>
      <w:keepLines/>
      <w:spacing w:before="240" w:after="120"/>
      <w:outlineLvl w:val="1"/>
    </w:pPr>
    <w:rPr>
      <w:sz w:val="28"/>
      <w:szCs w:val="40"/>
    </w:rPr>
  </w:style>
  <w:style w:type="paragraph" w:styleId="Heading3">
    <w:name w:val="heading 3"/>
    <w:basedOn w:val="HeadingBase"/>
    <w:next w:val="BodyText"/>
    <w:link w:val="Heading3Char"/>
    <w:qFormat/>
    <w:rsid w:val="00CC2930"/>
    <w:pPr>
      <w:spacing w:before="180" w:after="120"/>
      <w:outlineLvl w:val="2"/>
    </w:pPr>
    <w:rPr>
      <w:spacing w:val="-10"/>
      <w:kern w:val="32"/>
    </w:rPr>
  </w:style>
  <w:style w:type="paragraph" w:styleId="Heading4">
    <w:name w:val="heading 4"/>
    <w:basedOn w:val="HeadingBase"/>
    <w:next w:val="BodyText"/>
    <w:link w:val="Heading4Char"/>
    <w:qFormat/>
    <w:rsid w:val="00CC2930"/>
    <w:pPr>
      <w:spacing w:before="160" w:after="120"/>
      <w:outlineLvl w:val="3"/>
    </w:pPr>
    <w:rPr>
      <w:sz w:val="22"/>
    </w:rPr>
  </w:style>
  <w:style w:type="paragraph" w:styleId="Heading5">
    <w:name w:val="heading 5"/>
    <w:basedOn w:val="HeadingBase"/>
    <w:next w:val="Normal"/>
    <w:link w:val="Heading5Char"/>
    <w:qFormat/>
    <w:rsid w:val="00CC2930"/>
    <w:pPr>
      <w:spacing w:before="80"/>
      <w:outlineLvl w:val="4"/>
    </w:pPr>
    <w:rPr>
      <w:color w:val="918585"/>
      <w:sz w:val="20"/>
    </w:rPr>
  </w:style>
  <w:style w:type="paragraph" w:styleId="Heading6">
    <w:name w:val="heading 6"/>
    <w:basedOn w:val="HeadingBase"/>
    <w:next w:val="Normal"/>
    <w:link w:val="Heading6Char"/>
    <w:qFormat/>
    <w:rsid w:val="00CC2930"/>
    <w:pPr>
      <w:spacing w:before="60"/>
      <w:outlineLvl w:val="5"/>
    </w:pPr>
    <w:rPr>
      <w:color w:val="918585"/>
      <w:sz w:val="20"/>
    </w:rPr>
  </w:style>
  <w:style w:type="paragraph" w:styleId="Heading7">
    <w:name w:val="heading 7"/>
    <w:basedOn w:val="Normal"/>
    <w:next w:val="Normal"/>
    <w:link w:val="Heading7Char"/>
    <w:qFormat/>
    <w:rsid w:val="00CC2930"/>
    <w:pPr>
      <w:ind w:left="720"/>
      <w:outlineLvl w:val="6"/>
    </w:pPr>
    <w:rPr>
      <w:i/>
    </w:rPr>
  </w:style>
  <w:style w:type="paragraph" w:styleId="Heading8">
    <w:name w:val="heading 8"/>
    <w:basedOn w:val="Normal"/>
    <w:next w:val="Normal"/>
    <w:link w:val="Heading8Char"/>
    <w:qFormat/>
    <w:rsid w:val="00CC2930"/>
    <w:pPr>
      <w:ind w:left="720"/>
      <w:outlineLvl w:val="7"/>
    </w:pPr>
    <w:rPr>
      <w:i/>
    </w:rPr>
  </w:style>
  <w:style w:type="paragraph" w:styleId="Heading9">
    <w:name w:val="heading 9"/>
    <w:basedOn w:val="Normal"/>
    <w:next w:val="Normal"/>
    <w:link w:val="Heading9Char"/>
    <w:qFormat/>
    <w:rsid w:val="00CC2930"/>
    <w:pPr>
      <w:ind w:left="720"/>
      <w:outlineLvl w:val="8"/>
    </w:pPr>
    <w:rPr>
      <w:i/>
    </w:rPr>
  </w:style>
  <w:style w:type="character" w:default="1" w:styleId="DefaultParagraphFont">
    <w:name w:val="Default Paragraph Font"/>
    <w:uiPriority w:val="1"/>
    <w:unhideWhenUsed/>
    <w:rsid w:val="00CC29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930"/>
  </w:style>
  <w:style w:type="character" w:customStyle="1" w:styleId="Heading1Char">
    <w:name w:val="Heading 1 Char"/>
    <w:basedOn w:val="DefaultParagraphFont"/>
    <w:link w:val="Heading1"/>
    <w:rsid w:val="00CC2930"/>
    <w:rPr>
      <w:rFonts w:ascii="Times New Roman" w:eastAsia="Times New Roman" w:hAnsi="Times New Roman" w:cs="Times New Roman"/>
      <w:b/>
      <w:sz w:val="32"/>
      <w:szCs w:val="20"/>
      <w:lang w:eastAsia="en-US"/>
    </w:rPr>
  </w:style>
  <w:style w:type="paragraph" w:styleId="BodyText">
    <w:name w:val="Body Text"/>
    <w:basedOn w:val="Normal"/>
    <w:link w:val="BodyTextChar"/>
    <w:rsid w:val="00CC29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2930"/>
    <w:rPr>
      <w:rFonts w:ascii="Times New Roman" w:eastAsia="Times New Roman" w:hAnsi="Times New Roman" w:cs="Times New Roman"/>
      <w:sz w:val="24"/>
      <w:lang w:eastAsia="en-US"/>
    </w:rPr>
  </w:style>
  <w:style w:type="paragraph" w:styleId="Footer">
    <w:name w:val="footer"/>
    <w:basedOn w:val="Normal"/>
    <w:link w:val="FooterChar"/>
    <w:rsid w:val="00CC29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930"/>
    <w:rPr>
      <w:rFonts w:ascii="Times New Roman" w:eastAsia="Times New Roman" w:hAnsi="Times New Roman" w:cs="Times New Roman"/>
      <w:sz w:val="16"/>
      <w:lang w:eastAsia="en-US"/>
    </w:rPr>
  </w:style>
  <w:style w:type="paragraph" w:styleId="List">
    <w:name w:val="List"/>
    <w:basedOn w:val="BodyText"/>
    <w:next w:val="BodyText"/>
    <w:rsid w:val="00CC2930"/>
    <w:pPr>
      <w:tabs>
        <w:tab w:val="left" w:pos="340"/>
      </w:tabs>
      <w:spacing w:before="60" w:after="60"/>
      <w:ind w:left="340" w:hanging="340"/>
    </w:pPr>
  </w:style>
  <w:style w:type="paragraph" w:styleId="ListBullet">
    <w:name w:val="List Bullet"/>
    <w:basedOn w:val="List"/>
    <w:rsid w:val="00CC2930"/>
    <w:pPr>
      <w:numPr>
        <w:numId w:val="12"/>
      </w:numPr>
      <w:tabs>
        <w:tab w:val="clear" w:pos="340"/>
      </w:tabs>
      <w:spacing w:before="40" w:after="40"/>
    </w:pPr>
  </w:style>
  <w:style w:type="character" w:customStyle="1" w:styleId="SpecialBold">
    <w:name w:val="Special Bold"/>
    <w:basedOn w:val="DefaultParagraphFont"/>
    <w:rsid w:val="00CC2930"/>
    <w:rPr>
      <w:b/>
      <w:spacing w:val="0"/>
    </w:rPr>
  </w:style>
  <w:style w:type="paragraph" w:customStyle="1" w:styleId="SuperHeading">
    <w:name w:val="SuperHeading"/>
    <w:basedOn w:val="Normal"/>
    <w:rsid w:val="00CC2930"/>
    <w:pPr>
      <w:spacing w:before="240" w:after="120"/>
      <w:outlineLvl w:val="0"/>
    </w:pPr>
    <w:rPr>
      <w:rFonts w:ascii="Times New Roman" w:hAnsi="Times New Roman"/>
      <w:b/>
      <w:sz w:val="28"/>
    </w:rPr>
  </w:style>
  <w:style w:type="paragraph" w:customStyle="1" w:styleId="BodyTextRight">
    <w:name w:val="Body Text Right"/>
    <w:basedOn w:val="BodyText"/>
    <w:rsid w:val="00CC2930"/>
    <w:pPr>
      <w:spacing w:before="0" w:after="0"/>
      <w:jc w:val="right"/>
    </w:pPr>
  </w:style>
  <w:style w:type="paragraph" w:customStyle="1" w:styleId="AllowPageBreak">
    <w:name w:val="AllowPageBreak"/>
    <w:rsid w:val="00CC29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2930"/>
    <w:rPr>
      <w:b/>
      <w:i/>
      <w:u w:val="none"/>
    </w:rPr>
  </w:style>
  <w:style w:type="character" w:customStyle="1" w:styleId="Heading2Char">
    <w:name w:val="Heading 2 Char"/>
    <w:basedOn w:val="DefaultParagraphFont"/>
    <w:link w:val="Heading2"/>
    <w:rsid w:val="00CC29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9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9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9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9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9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9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930"/>
    <w:rPr>
      <w:rFonts w:ascii="Courier New" w:eastAsia="Times New Roman" w:hAnsi="Courier New" w:cs="Times New Roman"/>
      <w:i/>
      <w:szCs w:val="20"/>
      <w:lang w:eastAsia="en-US"/>
    </w:rPr>
  </w:style>
  <w:style w:type="paragraph" w:customStyle="1" w:styleId="HeadingBase">
    <w:name w:val="Heading Base"/>
    <w:rsid w:val="00CC29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930"/>
    <w:pPr>
      <w:tabs>
        <w:tab w:val="right" w:leader="dot" w:pos="9072"/>
      </w:tabs>
      <w:ind w:left="567"/>
    </w:pPr>
    <w:rPr>
      <w:szCs w:val="22"/>
    </w:rPr>
  </w:style>
  <w:style w:type="paragraph" w:customStyle="1" w:styleId="TOCBase">
    <w:name w:val="TOC Base"/>
    <w:rsid w:val="00CC29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930"/>
    <w:pPr>
      <w:tabs>
        <w:tab w:val="right" w:leader="dot" w:pos="9072"/>
      </w:tabs>
      <w:spacing w:before="40" w:after="40"/>
      <w:ind w:left="284"/>
    </w:pPr>
    <w:rPr>
      <w:rFonts w:ascii="Times New Roman" w:hAnsi="Times New Roman"/>
    </w:rPr>
  </w:style>
  <w:style w:type="paragraph" w:styleId="TOC1">
    <w:name w:val="toc 1"/>
    <w:basedOn w:val="TOCBase"/>
    <w:next w:val="Normal"/>
    <w:rsid w:val="00CC29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2930"/>
    <w:pPr>
      <w:spacing w:before="5040"/>
      <w:jc w:val="center"/>
    </w:pPr>
    <w:rPr>
      <w:sz w:val="48"/>
      <w:szCs w:val="72"/>
      <w:lang w:val="en-US"/>
    </w:rPr>
  </w:style>
  <w:style w:type="character" w:customStyle="1" w:styleId="TitleChar">
    <w:name w:val="Title Char"/>
    <w:basedOn w:val="DefaultParagraphFont"/>
    <w:link w:val="Title"/>
    <w:rsid w:val="00CC29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930"/>
    <w:pPr>
      <w:tabs>
        <w:tab w:val="left" w:pos="3600"/>
        <w:tab w:val="left" w:pos="3958"/>
      </w:tabs>
    </w:pPr>
  </w:style>
  <w:style w:type="paragraph" w:customStyle="1" w:styleId="Note">
    <w:name w:val="Note"/>
    <w:basedOn w:val="BodyText"/>
    <w:rsid w:val="00CC29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930"/>
    <w:pPr>
      <w:framePr w:wrap="auto" w:hAnchor="text" w:y="6049"/>
    </w:pPr>
    <w:rPr>
      <w:color w:val="000000"/>
      <w:sz w:val="40"/>
    </w:rPr>
  </w:style>
  <w:style w:type="paragraph" w:customStyle="1" w:styleId="TOCTitle">
    <w:name w:val="TOCTitle"/>
    <w:basedOn w:val="Heading1"/>
    <w:rsid w:val="00CC2930"/>
    <w:pPr>
      <w:spacing w:after="240"/>
      <w:jc w:val="center"/>
      <w:outlineLvl w:val="9"/>
    </w:pPr>
    <w:rPr>
      <w:caps/>
    </w:rPr>
  </w:style>
  <w:style w:type="paragraph" w:customStyle="1" w:styleId="Version">
    <w:name w:val="Version"/>
    <w:rsid w:val="00CC29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2930"/>
    <w:pPr>
      <w:numPr>
        <w:numId w:val="13"/>
      </w:numPr>
      <w:tabs>
        <w:tab w:val="clear" w:pos="680"/>
      </w:tabs>
    </w:pPr>
  </w:style>
  <w:style w:type="paragraph" w:styleId="Index1">
    <w:name w:val="index 1"/>
    <w:basedOn w:val="Normal"/>
    <w:next w:val="Normal"/>
    <w:semiHidden/>
    <w:rsid w:val="00CC2930"/>
    <w:pPr>
      <w:keepNext w:val="0"/>
      <w:tabs>
        <w:tab w:val="right" w:pos="4176"/>
      </w:tabs>
      <w:ind w:left="198" w:hanging="198"/>
    </w:pPr>
    <w:rPr>
      <w:rFonts w:ascii="Garamond" w:hAnsi="Garamond"/>
    </w:rPr>
  </w:style>
  <w:style w:type="paragraph" w:styleId="IndexHeading">
    <w:name w:val="index heading"/>
    <w:basedOn w:val="Normal"/>
    <w:next w:val="Index1"/>
    <w:semiHidden/>
    <w:rsid w:val="00CC2930"/>
    <w:pPr>
      <w:spacing w:before="120" w:after="120"/>
    </w:pPr>
    <w:rPr>
      <w:rFonts w:ascii="Arial" w:hAnsi="Arial"/>
      <w:b/>
      <w:color w:val="918585"/>
      <w:sz w:val="24"/>
    </w:rPr>
  </w:style>
  <w:style w:type="paragraph" w:styleId="Header">
    <w:name w:val="header"/>
    <w:basedOn w:val="Normal"/>
    <w:link w:val="HeaderChar"/>
    <w:rsid w:val="00CC29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930"/>
    <w:rPr>
      <w:rFonts w:ascii="Times New Roman" w:eastAsia="Times New Roman" w:hAnsi="Times New Roman" w:cs="Times New Roman"/>
      <w:sz w:val="16"/>
      <w:szCs w:val="20"/>
      <w:lang w:val="en-GB" w:eastAsia="en-US"/>
    </w:rPr>
  </w:style>
  <w:style w:type="paragraph" w:customStyle="1" w:styleId="Chapter">
    <w:name w:val="Chapter"/>
    <w:basedOn w:val="Normal"/>
    <w:rsid w:val="00CC2930"/>
    <w:pPr>
      <w:spacing w:before="240"/>
    </w:pPr>
    <w:rPr>
      <w:rFonts w:ascii="Times New Roman" w:hAnsi="Times New Roman"/>
      <w:smallCaps/>
      <w:spacing w:val="80"/>
      <w:sz w:val="28"/>
    </w:rPr>
  </w:style>
  <w:style w:type="paragraph" w:customStyle="1" w:styleId="InChapter">
    <w:name w:val="InChapter"/>
    <w:basedOn w:val="Heading3"/>
    <w:rsid w:val="00CC2930"/>
    <w:pPr>
      <w:spacing w:after="240"/>
      <w:outlineLvl w:val="9"/>
    </w:pPr>
    <w:rPr>
      <w:noProof/>
    </w:rPr>
  </w:style>
  <w:style w:type="paragraph" w:styleId="Index2">
    <w:name w:val="index 2"/>
    <w:basedOn w:val="Normal"/>
    <w:next w:val="Normal"/>
    <w:semiHidden/>
    <w:rsid w:val="00CC2930"/>
    <w:pPr>
      <w:tabs>
        <w:tab w:val="right" w:pos="4176"/>
      </w:tabs>
      <w:ind w:left="568" w:hanging="284"/>
    </w:pPr>
    <w:rPr>
      <w:rFonts w:ascii="Garamond" w:hAnsi="Garamond"/>
    </w:rPr>
  </w:style>
  <w:style w:type="paragraph" w:customStyle="1" w:styleId="Byline">
    <w:name w:val="Byline"/>
    <w:rsid w:val="00CC29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930"/>
    <w:pPr>
      <w:tabs>
        <w:tab w:val="clear" w:pos="3600"/>
        <w:tab w:val="clear" w:pos="3958"/>
      </w:tabs>
      <w:jc w:val="right"/>
    </w:pPr>
  </w:style>
  <w:style w:type="character" w:styleId="Emphasis">
    <w:name w:val="Emphasis"/>
    <w:basedOn w:val="DefaultParagraphFont"/>
    <w:qFormat/>
    <w:rsid w:val="00CC2930"/>
    <w:rPr>
      <w:i/>
    </w:rPr>
  </w:style>
  <w:style w:type="paragraph" w:styleId="Caption">
    <w:name w:val="caption"/>
    <w:basedOn w:val="BodyText"/>
    <w:next w:val="Normal"/>
    <w:qFormat/>
    <w:rsid w:val="00CC2930"/>
    <w:pPr>
      <w:framePr w:w="2268" w:hSpace="181" w:vSpace="181" w:wrap="around" w:vAnchor="text" w:hAnchor="page" w:x="1135" w:y="285" w:anchorLock="1"/>
    </w:pPr>
    <w:rPr>
      <w:i/>
    </w:rPr>
  </w:style>
  <w:style w:type="paragraph" w:customStyle="1" w:styleId="MiniTOCTitle">
    <w:name w:val="MiniTOCTitle"/>
    <w:basedOn w:val="Heading4"/>
    <w:rsid w:val="00CC2930"/>
    <w:pPr>
      <w:spacing w:before="240"/>
      <w:outlineLvl w:val="9"/>
    </w:pPr>
    <w:rPr>
      <w:noProof/>
      <w:sz w:val="24"/>
    </w:rPr>
  </w:style>
  <w:style w:type="paragraph" w:customStyle="1" w:styleId="MiniTOCItem">
    <w:name w:val="MiniTOCItem"/>
    <w:basedOn w:val="ListBullet"/>
    <w:rsid w:val="00CC2930"/>
    <w:pPr>
      <w:numPr>
        <w:numId w:val="0"/>
      </w:numPr>
      <w:tabs>
        <w:tab w:val="right" w:leader="dot" w:pos="6521"/>
      </w:tabs>
      <w:spacing w:before="0" w:after="0"/>
    </w:pPr>
  </w:style>
  <w:style w:type="paragraph" w:customStyle="1" w:styleId="TOFTitle">
    <w:name w:val="TOFTitle"/>
    <w:basedOn w:val="TOCTitle"/>
    <w:rsid w:val="00CC2930"/>
  </w:style>
  <w:style w:type="paragraph" w:styleId="TableofFigures">
    <w:name w:val="table of figures"/>
    <w:basedOn w:val="Normal"/>
    <w:next w:val="Normal"/>
    <w:semiHidden/>
    <w:rsid w:val="00CC2930"/>
    <w:pPr>
      <w:tabs>
        <w:tab w:val="right" w:leader="dot" w:pos="9072"/>
      </w:tabs>
      <w:ind w:left="970" w:hanging="403"/>
    </w:pPr>
    <w:rPr>
      <w:rFonts w:ascii="Times New Roman" w:hAnsi="Times New Roman"/>
      <w:b/>
    </w:rPr>
  </w:style>
  <w:style w:type="paragraph" w:styleId="ListNumber">
    <w:name w:val="List Number"/>
    <w:basedOn w:val="List"/>
    <w:rsid w:val="00CC2930"/>
    <w:pPr>
      <w:numPr>
        <w:numId w:val="10"/>
      </w:numPr>
    </w:pPr>
  </w:style>
  <w:style w:type="character" w:customStyle="1" w:styleId="WingdingSymbols">
    <w:name w:val="Wingding Symbols"/>
    <w:rsid w:val="00CC2930"/>
    <w:rPr>
      <w:rFonts w:ascii="Wingdings" w:hAnsi="Wingdings"/>
    </w:rPr>
  </w:style>
  <w:style w:type="paragraph" w:customStyle="1" w:styleId="TableHeading">
    <w:name w:val="Table Heading"/>
    <w:basedOn w:val="HeadingBase"/>
    <w:rsid w:val="00CC2930"/>
    <w:pPr>
      <w:keepLines/>
      <w:pBdr>
        <w:bottom w:val="single" w:sz="6" w:space="1" w:color="918585"/>
      </w:pBdr>
      <w:spacing w:before="240"/>
    </w:pPr>
  </w:style>
  <w:style w:type="character" w:customStyle="1" w:styleId="HotSpot">
    <w:name w:val="HotSpot"/>
    <w:rsid w:val="00CC2930"/>
    <w:rPr>
      <w:color w:val="0033CC"/>
      <w:u w:val="none"/>
    </w:rPr>
  </w:style>
  <w:style w:type="paragraph" w:styleId="Index3">
    <w:name w:val="index 3"/>
    <w:basedOn w:val="ListNumber2"/>
    <w:next w:val="Normal"/>
    <w:semiHidden/>
    <w:rsid w:val="00CC2930"/>
    <w:pPr>
      <w:numPr>
        <w:numId w:val="0"/>
      </w:numPr>
      <w:tabs>
        <w:tab w:val="right" w:leader="dot" w:pos="4176"/>
      </w:tabs>
    </w:pPr>
  </w:style>
  <w:style w:type="paragraph" w:styleId="ListNumber2">
    <w:name w:val="List Number 2"/>
    <w:basedOn w:val="List2"/>
    <w:rsid w:val="00CC2930"/>
    <w:pPr>
      <w:numPr>
        <w:numId w:val="9"/>
      </w:numPr>
      <w:tabs>
        <w:tab w:val="clear" w:pos="1060"/>
      </w:tabs>
    </w:pPr>
  </w:style>
  <w:style w:type="paragraph" w:customStyle="1" w:styleId="MarginNote">
    <w:name w:val="Margin Note"/>
    <w:basedOn w:val="BodyText"/>
    <w:rsid w:val="00CC29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9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9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930"/>
    <w:rPr>
      <w:sz w:val="32"/>
    </w:rPr>
  </w:style>
  <w:style w:type="paragraph" w:customStyle="1" w:styleId="HeadingProcedure">
    <w:name w:val="Heading Procedure"/>
    <w:basedOn w:val="HeadingBase"/>
    <w:next w:val="Normal"/>
    <w:rsid w:val="00CC2930"/>
    <w:pPr>
      <w:tabs>
        <w:tab w:val="left" w:pos="0"/>
      </w:tabs>
      <w:spacing w:before="120" w:after="60"/>
    </w:pPr>
    <w:rPr>
      <w:i/>
      <w:color w:val="918585"/>
      <w:sz w:val="22"/>
    </w:rPr>
  </w:style>
  <w:style w:type="paragraph" w:customStyle="1" w:styleId="TableBodyText">
    <w:name w:val="Table Body Text"/>
    <w:basedOn w:val="BodyText"/>
    <w:rsid w:val="00CC2930"/>
    <w:pPr>
      <w:spacing w:before="60" w:after="60"/>
    </w:pPr>
  </w:style>
  <w:style w:type="paragraph" w:styleId="ListContinue">
    <w:name w:val="List Continue"/>
    <w:basedOn w:val="List"/>
    <w:rsid w:val="00CC2930"/>
    <w:pPr>
      <w:ind w:firstLine="0"/>
    </w:pPr>
  </w:style>
  <w:style w:type="paragraph" w:customStyle="1" w:styleId="ListNote">
    <w:name w:val="List Note"/>
    <w:basedOn w:val="List"/>
    <w:rsid w:val="00CC2930"/>
    <w:pPr>
      <w:pBdr>
        <w:top w:val="single" w:sz="6" w:space="2" w:color="918585"/>
        <w:bottom w:val="single" w:sz="6" w:space="2" w:color="918585"/>
      </w:pBdr>
      <w:tabs>
        <w:tab w:val="left" w:pos="1021"/>
      </w:tabs>
      <w:ind w:firstLine="0"/>
    </w:pPr>
  </w:style>
  <w:style w:type="paragraph" w:customStyle="1" w:styleId="Warning">
    <w:name w:val="Warning"/>
    <w:basedOn w:val="BodyText"/>
    <w:rsid w:val="00CC2930"/>
    <w:pPr>
      <w:shd w:val="clear" w:color="auto" w:fill="D9D9D9"/>
      <w:tabs>
        <w:tab w:val="left" w:pos="992"/>
      </w:tabs>
      <w:ind w:left="119" w:right="119"/>
    </w:pPr>
    <w:rPr>
      <w:sz w:val="20"/>
    </w:rPr>
  </w:style>
  <w:style w:type="paragraph" w:customStyle="1" w:styleId="MarginIcons">
    <w:name w:val="Margin Icons"/>
    <w:basedOn w:val="BodyText"/>
    <w:rsid w:val="00CC29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930"/>
    <w:rPr>
      <w:rFonts w:ascii="Courier New" w:hAnsi="Courier New"/>
    </w:rPr>
  </w:style>
  <w:style w:type="paragraph" w:customStyle="1" w:styleId="NoteBullet">
    <w:name w:val="Note Bullet"/>
    <w:basedOn w:val="Note"/>
    <w:rsid w:val="00CC2930"/>
    <w:pPr>
      <w:tabs>
        <w:tab w:val="clear" w:pos="680"/>
      </w:tabs>
      <w:spacing w:before="60" w:after="60"/>
    </w:pPr>
  </w:style>
  <w:style w:type="paragraph" w:customStyle="1" w:styleId="SubHeading2">
    <w:name w:val="SubHeading2"/>
    <w:basedOn w:val="HeadingBase"/>
    <w:rsid w:val="00CC2930"/>
    <w:pPr>
      <w:spacing w:before="240" w:after="60"/>
    </w:pPr>
    <w:rPr>
      <w:sz w:val="20"/>
    </w:rPr>
  </w:style>
  <w:style w:type="paragraph" w:customStyle="1" w:styleId="SubHeading1">
    <w:name w:val="SubHeading1"/>
    <w:basedOn w:val="HeadingBase"/>
    <w:rsid w:val="00CC2930"/>
    <w:pPr>
      <w:spacing w:before="240" w:after="60"/>
    </w:pPr>
    <w:rPr>
      <w:color w:val="918585"/>
      <w:sz w:val="22"/>
    </w:rPr>
  </w:style>
  <w:style w:type="paragraph" w:customStyle="1" w:styleId="SideHeading">
    <w:name w:val="Side Heading"/>
    <w:basedOn w:val="HeadingBase"/>
    <w:rsid w:val="00CC29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930"/>
    <w:pPr>
      <w:tabs>
        <w:tab w:val="num" w:pos="360"/>
      </w:tabs>
    </w:pPr>
  </w:style>
  <w:style w:type="paragraph" w:styleId="PlainText">
    <w:name w:val="Plain Text"/>
    <w:basedOn w:val="Normal"/>
    <w:link w:val="PlainTextChar"/>
    <w:rsid w:val="00CC2930"/>
    <w:rPr>
      <w:sz w:val="20"/>
    </w:rPr>
  </w:style>
  <w:style w:type="character" w:customStyle="1" w:styleId="PlainTextChar">
    <w:name w:val="Plain Text Char"/>
    <w:basedOn w:val="DefaultParagraphFont"/>
    <w:link w:val="PlainText"/>
    <w:rsid w:val="00CC2930"/>
    <w:rPr>
      <w:rFonts w:ascii="Courier New" w:eastAsia="Times New Roman" w:hAnsi="Courier New" w:cs="Times New Roman"/>
      <w:sz w:val="20"/>
      <w:szCs w:val="20"/>
      <w:lang w:eastAsia="en-US"/>
    </w:rPr>
  </w:style>
  <w:style w:type="character" w:customStyle="1" w:styleId="MenuOption">
    <w:name w:val="Menu Option"/>
    <w:basedOn w:val="DefaultParagraphFont"/>
    <w:rsid w:val="00CC2930"/>
    <w:rPr>
      <w:b/>
      <w:smallCaps/>
    </w:rPr>
  </w:style>
  <w:style w:type="paragraph" w:customStyle="1" w:styleId="TableListNumber">
    <w:name w:val="Table List Number"/>
    <w:basedOn w:val="ListNumber"/>
    <w:rsid w:val="00CC2930"/>
    <w:pPr>
      <w:numPr>
        <w:numId w:val="0"/>
      </w:numPr>
    </w:pPr>
  </w:style>
  <w:style w:type="paragraph" w:styleId="TOC4">
    <w:name w:val="toc 4"/>
    <w:basedOn w:val="TOCBase"/>
    <w:next w:val="Normal"/>
    <w:semiHidden/>
    <w:rsid w:val="00CC2930"/>
    <w:pPr>
      <w:tabs>
        <w:tab w:val="right" w:leader="dot" w:pos="9071"/>
      </w:tabs>
      <w:ind w:left="1701"/>
    </w:pPr>
  </w:style>
  <w:style w:type="paragraph" w:customStyle="1" w:styleId="ListAlpha">
    <w:name w:val="List Alpha"/>
    <w:basedOn w:val="List"/>
    <w:rsid w:val="00CC2930"/>
    <w:pPr>
      <w:numPr>
        <w:numId w:val="8"/>
      </w:numPr>
    </w:pPr>
  </w:style>
  <w:style w:type="paragraph" w:customStyle="1" w:styleId="ListAlpha2">
    <w:name w:val="List Alpha 2"/>
    <w:basedOn w:val="List2"/>
    <w:rsid w:val="00CC2930"/>
    <w:pPr>
      <w:numPr>
        <w:numId w:val="7"/>
      </w:numPr>
    </w:pPr>
  </w:style>
  <w:style w:type="paragraph" w:styleId="List2">
    <w:name w:val="List 2"/>
    <w:basedOn w:val="BodyText"/>
    <w:rsid w:val="00CC2930"/>
    <w:pPr>
      <w:tabs>
        <w:tab w:val="left" w:pos="680"/>
      </w:tabs>
      <w:spacing w:before="60" w:after="60"/>
      <w:ind w:left="680" w:hanging="340"/>
    </w:pPr>
  </w:style>
  <w:style w:type="paragraph" w:styleId="List3">
    <w:name w:val="List 3"/>
    <w:basedOn w:val="BodyText"/>
    <w:rsid w:val="00CC2930"/>
    <w:pPr>
      <w:tabs>
        <w:tab w:val="left" w:pos="1021"/>
      </w:tabs>
      <w:spacing w:before="60" w:after="60"/>
      <w:ind w:left="1020" w:hanging="340"/>
    </w:pPr>
  </w:style>
  <w:style w:type="paragraph" w:styleId="List4">
    <w:name w:val="List 4"/>
    <w:basedOn w:val="BodyText"/>
    <w:rsid w:val="00CC2930"/>
    <w:pPr>
      <w:tabs>
        <w:tab w:val="left" w:pos="1361"/>
      </w:tabs>
      <w:spacing w:before="60" w:after="60"/>
      <w:ind w:left="1361" w:hanging="340"/>
    </w:pPr>
  </w:style>
  <w:style w:type="paragraph" w:styleId="List5">
    <w:name w:val="List 5"/>
    <w:basedOn w:val="BodyText"/>
    <w:rsid w:val="00CC2930"/>
    <w:pPr>
      <w:tabs>
        <w:tab w:val="left" w:pos="1701"/>
      </w:tabs>
      <w:spacing w:before="60" w:after="60"/>
      <w:ind w:left="1701" w:hanging="340"/>
    </w:pPr>
  </w:style>
  <w:style w:type="paragraph" w:styleId="ListBullet3">
    <w:name w:val="List Bullet 3"/>
    <w:basedOn w:val="List3"/>
    <w:rsid w:val="00CC2930"/>
    <w:pPr>
      <w:numPr>
        <w:numId w:val="14"/>
      </w:numPr>
      <w:tabs>
        <w:tab w:val="clear" w:pos="1021"/>
      </w:tabs>
      <w:ind w:left="1037" w:hanging="357"/>
    </w:pPr>
  </w:style>
  <w:style w:type="paragraph" w:styleId="ListBullet4">
    <w:name w:val="List Bullet 4"/>
    <w:basedOn w:val="List4"/>
    <w:rsid w:val="00CC2930"/>
    <w:pPr>
      <w:numPr>
        <w:numId w:val="2"/>
      </w:numPr>
    </w:pPr>
  </w:style>
  <w:style w:type="paragraph" w:styleId="ListBullet5">
    <w:name w:val="List Bullet 5"/>
    <w:basedOn w:val="List5"/>
    <w:rsid w:val="00CC2930"/>
    <w:pPr>
      <w:numPr>
        <w:numId w:val="3"/>
      </w:numPr>
    </w:pPr>
  </w:style>
  <w:style w:type="paragraph" w:styleId="ListContinue2">
    <w:name w:val="List Continue 2"/>
    <w:basedOn w:val="List2"/>
    <w:rsid w:val="00CC2930"/>
    <w:pPr>
      <w:ind w:firstLine="0"/>
    </w:pPr>
  </w:style>
  <w:style w:type="paragraph" w:styleId="ListContinue3">
    <w:name w:val="List Continue 3"/>
    <w:basedOn w:val="List3"/>
    <w:rsid w:val="00CC2930"/>
    <w:pPr>
      <w:ind w:left="1021" w:firstLine="0"/>
    </w:pPr>
  </w:style>
  <w:style w:type="paragraph" w:styleId="ListContinue4">
    <w:name w:val="List Continue 4"/>
    <w:basedOn w:val="List4"/>
    <w:rsid w:val="00CC2930"/>
    <w:pPr>
      <w:ind w:firstLine="0"/>
    </w:pPr>
  </w:style>
  <w:style w:type="paragraph" w:styleId="ListContinue5">
    <w:name w:val="List Continue 5"/>
    <w:basedOn w:val="List5"/>
    <w:rsid w:val="00CC2930"/>
    <w:pPr>
      <w:ind w:firstLine="0"/>
    </w:pPr>
  </w:style>
  <w:style w:type="paragraph" w:styleId="ListNumber3">
    <w:name w:val="List Number 3"/>
    <w:basedOn w:val="List3"/>
    <w:rsid w:val="00CC2930"/>
    <w:pPr>
      <w:numPr>
        <w:numId w:val="4"/>
      </w:numPr>
    </w:pPr>
  </w:style>
  <w:style w:type="paragraph" w:styleId="ListNumber4">
    <w:name w:val="List Number 4"/>
    <w:basedOn w:val="List4"/>
    <w:rsid w:val="00CC2930"/>
    <w:pPr>
      <w:numPr>
        <w:numId w:val="5"/>
      </w:numPr>
    </w:pPr>
  </w:style>
  <w:style w:type="paragraph" w:styleId="ListNumber5">
    <w:name w:val="List Number 5"/>
    <w:basedOn w:val="List5"/>
    <w:rsid w:val="00CC2930"/>
    <w:pPr>
      <w:numPr>
        <w:numId w:val="6"/>
      </w:numPr>
    </w:pPr>
  </w:style>
  <w:style w:type="paragraph" w:styleId="BlockText">
    <w:name w:val="Block Text"/>
    <w:basedOn w:val="Normal"/>
    <w:rsid w:val="00CC2930"/>
    <w:pPr>
      <w:spacing w:after="120"/>
      <w:ind w:left="1440" w:right="1440"/>
    </w:pPr>
  </w:style>
  <w:style w:type="character" w:customStyle="1" w:styleId="Subscript">
    <w:name w:val="Subscript"/>
    <w:basedOn w:val="DefaultParagraphFont"/>
    <w:rsid w:val="00CC2930"/>
    <w:rPr>
      <w:sz w:val="16"/>
      <w:vertAlign w:val="subscript"/>
    </w:rPr>
  </w:style>
  <w:style w:type="character" w:customStyle="1" w:styleId="Superscript">
    <w:name w:val="Superscript"/>
    <w:basedOn w:val="DefaultParagraphFont"/>
    <w:rsid w:val="00CC2930"/>
    <w:rPr>
      <w:sz w:val="16"/>
      <w:vertAlign w:val="superscript"/>
    </w:rPr>
  </w:style>
  <w:style w:type="character" w:customStyle="1" w:styleId="Symbols">
    <w:name w:val="Symbols"/>
    <w:basedOn w:val="DefaultParagraphFont"/>
    <w:rsid w:val="00CC2930"/>
    <w:rPr>
      <w:rFonts w:ascii="Symbol" w:hAnsi="Symbol"/>
    </w:rPr>
  </w:style>
  <w:style w:type="character" w:customStyle="1" w:styleId="MenuOptions">
    <w:name w:val="Menu Options"/>
    <w:basedOn w:val="DefaultParagraphFont"/>
    <w:rsid w:val="00CC2930"/>
    <w:rPr>
      <w:rFonts w:ascii="Arial Narrow" w:hAnsi="Arial Narrow"/>
      <w:smallCaps/>
    </w:rPr>
  </w:style>
  <w:style w:type="character" w:customStyle="1" w:styleId="Buttons">
    <w:name w:val="Buttons"/>
    <w:basedOn w:val="DefaultParagraphFont"/>
    <w:rsid w:val="00CC2930"/>
    <w:rPr>
      <w:b/>
    </w:rPr>
  </w:style>
  <w:style w:type="character" w:customStyle="1" w:styleId="Underlined">
    <w:name w:val="Underlined"/>
    <w:basedOn w:val="DefaultParagraphFont"/>
    <w:rsid w:val="00CC2930"/>
    <w:rPr>
      <w:u w:val="single"/>
    </w:rPr>
  </w:style>
  <w:style w:type="paragraph" w:customStyle="1" w:styleId="TableBodyTextRight">
    <w:name w:val="Table Body Text Right"/>
    <w:basedOn w:val="TableBodyText"/>
    <w:rsid w:val="00CC2930"/>
    <w:pPr>
      <w:widowControl w:val="0"/>
      <w:autoSpaceDE w:val="0"/>
      <w:autoSpaceDN w:val="0"/>
      <w:adjustRightInd w:val="0"/>
      <w:jc w:val="right"/>
    </w:pPr>
    <w:rPr>
      <w:rFonts w:cs="Arial"/>
      <w:szCs w:val="18"/>
    </w:rPr>
  </w:style>
  <w:style w:type="paragraph" w:customStyle="1" w:styleId="CopyrightText">
    <w:name w:val="Copyright Text"/>
    <w:basedOn w:val="BodyText"/>
    <w:rsid w:val="00CC2930"/>
    <w:rPr>
      <w:sz w:val="18"/>
    </w:rPr>
  </w:style>
  <w:style w:type="paragraph" w:customStyle="1" w:styleId="BodySmallRight">
    <w:name w:val="Body Small Right"/>
    <w:basedOn w:val="BodyTextRight"/>
    <w:rsid w:val="00CC2930"/>
    <w:rPr>
      <w:sz w:val="18"/>
      <w:szCs w:val="18"/>
    </w:rPr>
  </w:style>
  <w:style w:type="paragraph" w:customStyle="1" w:styleId="MarginEdition">
    <w:name w:val="Margin Edition"/>
    <w:basedOn w:val="MarginNote"/>
    <w:rsid w:val="00CC2930"/>
    <w:pPr>
      <w:spacing w:before="0" w:after="0"/>
    </w:pPr>
    <w:rPr>
      <w:rFonts w:ascii="Times New Roman" w:hAnsi="Times New Roman"/>
      <w:color w:val="999999"/>
    </w:rPr>
  </w:style>
  <w:style w:type="paragraph" w:customStyle="1" w:styleId="Spacer">
    <w:name w:val="Spacer"/>
    <w:basedOn w:val="Normal"/>
    <w:rsid w:val="00CC2930"/>
    <w:rPr>
      <w:sz w:val="2"/>
      <w:szCs w:val="2"/>
    </w:rPr>
  </w:style>
  <w:style w:type="character" w:customStyle="1" w:styleId="Small">
    <w:name w:val="Small"/>
    <w:basedOn w:val="DefaultParagraphFont"/>
    <w:rsid w:val="00CC2930"/>
    <w:rPr>
      <w:sz w:val="16"/>
    </w:rPr>
  </w:style>
  <w:style w:type="paragraph" w:customStyle="1" w:styleId="WideTable">
    <w:name w:val="Wide Table"/>
    <w:basedOn w:val="Normal"/>
    <w:rsid w:val="00CC2930"/>
    <w:pPr>
      <w:ind w:left="-1418"/>
    </w:pPr>
    <w:rPr>
      <w:sz w:val="2"/>
      <w:szCs w:val="2"/>
    </w:rPr>
  </w:style>
  <w:style w:type="character" w:styleId="PageNumber">
    <w:name w:val="page number"/>
    <w:basedOn w:val="DefaultParagraphFont"/>
    <w:rsid w:val="00CC2930"/>
  </w:style>
  <w:style w:type="paragraph" w:styleId="Quote">
    <w:name w:val="Quote"/>
    <w:basedOn w:val="Heading1"/>
    <w:link w:val="QuoteChar"/>
    <w:qFormat/>
    <w:rsid w:val="00CC2930"/>
    <w:rPr>
      <w:b w:val="0"/>
      <w:sz w:val="72"/>
      <w:szCs w:val="72"/>
      <w:lang w:val="en-NZ"/>
    </w:rPr>
  </w:style>
  <w:style w:type="character" w:customStyle="1" w:styleId="QuoteChar">
    <w:name w:val="Quote Char"/>
    <w:basedOn w:val="DefaultParagraphFont"/>
    <w:link w:val="Quote"/>
    <w:rsid w:val="00CC29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930"/>
    <w:pPr>
      <w:pageBreakBefore/>
    </w:pPr>
  </w:style>
  <w:style w:type="paragraph" w:customStyle="1" w:styleId="Border">
    <w:name w:val="Border"/>
    <w:basedOn w:val="Normal"/>
    <w:qFormat/>
    <w:rsid w:val="00CC29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930"/>
    <w:rPr>
      <w:b/>
      <w:bCs/>
      <w:i/>
      <w:iCs/>
      <w:color w:val="auto"/>
    </w:rPr>
  </w:style>
  <w:style w:type="paragraph" w:styleId="IntenseQuote">
    <w:name w:val="Intense Quote"/>
    <w:basedOn w:val="Normal"/>
    <w:next w:val="Normal"/>
    <w:link w:val="IntenseQuoteChar"/>
    <w:uiPriority w:val="30"/>
    <w:qFormat/>
    <w:rsid w:val="00CC29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9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930"/>
    <w:rPr>
      <w:smallCaps/>
      <w:color w:val="auto"/>
      <w:u w:val="single"/>
    </w:rPr>
  </w:style>
  <w:style w:type="character" w:styleId="IntenseReference">
    <w:name w:val="Intense Reference"/>
    <w:basedOn w:val="DefaultParagraphFont"/>
    <w:uiPriority w:val="32"/>
    <w:qFormat/>
    <w:rsid w:val="00CC2930"/>
    <w:rPr>
      <w:b/>
      <w:bCs/>
      <w:smallCaps/>
      <w:color w:val="auto"/>
      <w:spacing w:val="5"/>
      <w:u w:val="single"/>
    </w:rPr>
  </w:style>
  <w:style w:type="paragraph" w:customStyle="1" w:styleId="2ColumnHeading">
    <w:name w:val="2Column Heading"/>
    <w:basedOn w:val="BodyText"/>
    <w:qFormat/>
    <w:rsid w:val="00CC2930"/>
    <w:pPr>
      <w:spacing w:after="60"/>
      <w:ind w:left="-2268"/>
    </w:pPr>
    <w:rPr>
      <w:b/>
    </w:rPr>
  </w:style>
  <w:style w:type="paragraph" w:customStyle="1" w:styleId="Heading1TOC">
    <w:name w:val="Heading1 TOC"/>
    <w:basedOn w:val="Normal"/>
    <w:qFormat/>
    <w:rsid w:val="00CC2930"/>
    <w:pPr>
      <w:spacing w:before="240" w:after="120"/>
    </w:pPr>
    <w:rPr>
      <w:rFonts w:ascii="Times New Roman" w:hAnsi="Times New Roman"/>
      <w:b/>
      <w:sz w:val="32"/>
    </w:rPr>
  </w:style>
  <w:style w:type="paragraph" w:customStyle="1" w:styleId="Heading2TOC">
    <w:name w:val="Heading2 TOC"/>
    <w:basedOn w:val="Normal"/>
    <w:qFormat/>
    <w:rsid w:val="00CC2930"/>
    <w:pPr>
      <w:spacing w:before="240" w:after="60"/>
    </w:pPr>
    <w:rPr>
      <w:rFonts w:ascii="Times New Roman" w:hAnsi="Times New Roman"/>
      <w:b/>
      <w:sz w:val="28"/>
    </w:rPr>
  </w:style>
  <w:style w:type="character" w:customStyle="1" w:styleId="Underline">
    <w:name w:val="Underline"/>
    <w:basedOn w:val="DefaultParagraphFont"/>
    <w:qFormat/>
    <w:rsid w:val="00CC2930"/>
    <w:rPr>
      <w:u w:val="single"/>
    </w:rPr>
  </w:style>
  <w:style w:type="paragraph" w:styleId="BalloonText">
    <w:name w:val="Balloon Text"/>
    <w:basedOn w:val="Normal"/>
    <w:link w:val="BalloonTextChar"/>
    <w:rsid w:val="00CC2930"/>
    <w:rPr>
      <w:rFonts w:ascii="Tahoma" w:hAnsi="Tahoma" w:cs="Tahoma"/>
      <w:sz w:val="16"/>
      <w:szCs w:val="16"/>
    </w:rPr>
  </w:style>
  <w:style w:type="character" w:customStyle="1" w:styleId="BalloonTextChar">
    <w:name w:val="Balloon Text Char"/>
    <w:basedOn w:val="DefaultParagraphFont"/>
    <w:link w:val="BalloonText"/>
    <w:rsid w:val="00CC29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9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29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930"/>
    <w:rPr>
      <w:b/>
      <w:color w:val="660033"/>
      <w:spacing w:val="0"/>
    </w:rPr>
  </w:style>
  <w:style w:type="paragraph" w:customStyle="1" w:styleId="Nameditemlist">
    <w:name w:val="Named item list"/>
    <w:basedOn w:val="BodyText"/>
    <w:qFormat/>
    <w:rsid w:val="00CC29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1003</Words>
  <Characters>6454</Characters>
  <Application>Microsoft Office Word</Application>
  <DocSecurity>0</DocSecurity>
  <Lines>208</Lines>
  <Paragraphs>120</Paragraphs>
  <ScaleCrop>false</ScaleCrop>
  <Company>Author-it Software Corporation Ltd.</Company>
  <LinksUpToDate>false</LinksUpToDate>
  <CharactersWithSpaces>7337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LGAGCM707A Use financial and economic information for strategic decision making</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2012-10-05T07:45:00Z</dcterms:created>
  <dcterms:modified xsi:type="dcterms:W3CDTF">2012-10-05T07:45:00Z</dcterms:modified>
</cp:coreProperties>
</file>