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197" w:rsidP="004D4197">
      <w:pPr>
        <w:pStyle w:val="Title"/>
      </w:pPr>
      <w:r>
        <w:fldChar w:fldCharType="begin"/>
      </w:r>
      <w:r>
        <w:instrText xml:space="preserve"> TITLE   \* MERGEFORMAT </w:instrText>
      </w:r>
      <w:r>
        <w:fldChar w:fldCharType="separate"/>
      </w:r>
      <w:r>
        <w:t>LGAGCM703A Lead and develop local government staff</w:t>
      </w:r>
      <w:r>
        <w:fldChar w:fldCharType="end"/>
      </w:r>
    </w:p>
    <w:p w:rsidR="004D4197" w:rsidP="004D4197">
      <w:pPr>
        <w:pStyle w:val="Version"/>
        <w:sectPr w:rsidSect="00EA7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5E4" w:rsidP="00EA75E4">
      <w:pPr>
        <w:pStyle w:val="SuperHeading"/>
      </w:pPr>
      <w:r w:rsidRPr="00EA75E4">
        <w:t>LGAGCM703A Lead and develop local government staff</w:t>
      </w:r>
    </w:p>
    <w:p w:rsidR="00000000" w:rsidRPr="00EA75E4" w:rsidP="00EA75E4">
      <w:pPr>
        <w:pStyle w:val="SuperHeading"/>
      </w:pPr>
    </w:p>
    <w:p w:rsidR="00000000" w:rsidRPr="00EA75E4" w:rsidP="00EA75E4">
      <w:pPr>
        <w:pStyle w:val="Heading1"/>
      </w:pPr>
      <w:bookmarkStart w:id="1" w:name="O_444806"/>
      <w:bookmarkEnd w:id="1"/>
      <w:r w:rsidRPr="00EA75E4">
        <w:t>Modification History</w:t>
      </w:r>
    </w:p>
    <w:p w:rsidR="00000000" w:rsidRPr="00EA75E4" w:rsidP="00EA75E4">
      <w:pPr>
        <w:pStyle w:val="BodyText"/>
      </w:pPr>
      <w:r w:rsidRPr="00EA75E4">
        <w:t>LGAGCM703A Release 2:</w:t>
      </w:r>
      <w:r w:rsidRPr="00EA75E4">
        <w:tab/>
        <w:t>Layout adjusted.</w:t>
      </w:r>
    </w:p>
    <w:p w:rsidR="00000000" w:rsidRPr="00EA75E4" w:rsidP="00EA75E4">
      <w:pPr>
        <w:pStyle w:val="BodyText"/>
      </w:pPr>
      <w:r w:rsidRPr="00EA75E4">
        <w:t>LGAGCM703A Release 1:</w:t>
      </w:r>
      <w:r w:rsidRPr="00EA75E4">
        <w:tab/>
        <w:t>Primary release.</w:t>
      </w:r>
    </w:p>
    <w:p w:rsidR="00000000" w:rsidRPr="00EA75E4" w:rsidP="00EA75E4">
      <w:pPr>
        <w:pStyle w:val="AllowPageBreak"/>
      </w:pPr>
    </w:p>
    <w:p w:rsidR="00000000" w:rsidRPr="00EA75E4" w:rsidP="00EA75E4">
      <w:pPr>
        <w:pStyle w:val="Heading1"/>
      </w:pPr>
      <w:bookmarkStart w:id="2" w:name="O_444802"/>
      <w:bookmarkEnd w:id="2"/>
      <w:r w:rsidRPr="00EA75E4">
        <w:t>Unit Descriptor</w:t>
      </w:r>
    </w:p>
    <w:p w:rsidR="00000000" w:rsidRPr="00EA75E4" w:rsidP="00EA75E4">
      <w:pPr>
        <w:pStyle w:val="BodyText"/>
      </w:pPr>
      <w:r w:rsidRPr="00EA75E4">
        <w:t>This unit covers the leadership and development of staff in the local government environment to achieve departmental and organisational objectives. Essential to this unit is understanding the relevance of the industrial re</w:t>
      </w:r>
      <w:r w:rsidRPr="00EA75E4">
        <w:t>lations framework in local government in order to inform the development and implementation of the most appropriate human resource (HR) strategies.</w:t>
      </w:r>
    </w:p>
    <w:p w:rsidR="00000000" w:rsidRPr="00EA75E4" w:rsidP="00EA75E4">
      <w:pPr>
        <w:pStyle w:val="BodyText"/>
      </w:pPr>
      <w:r w:rsidRPr="00EA75E4">
        <w:t>No licensing, legislative, regulatory or certification requirements apply to this unit at the time of public</w:t>
      </w:r>
      <w:r w:rsidRPr="00EA75E4">
        <w:t>ation.</w:t>
      </w:r>
    </w:p>
    <w:p w:rsidR="00000000" w:rsidRPr="00EA75E4" w:rsidP="00EA75E4">
      <w:pPr>
        <w:pStyle w:val="AllowPageBreak"/>
      </w:pPr>
    </w:p>
    <w:p w:rsidR="00000000" w:rsidRPr="00EA75E4" w:rsidP="00EA75E4">
      <w:pPr>
        <w:pStyle w:val="Heading1"/>
      </w:pPr>
      <w:bookmarkStart w:id="3" w:name="O_444815"/>
      <w:bookmarkEnd w:id="3"/>
      <w:r w:rsidRPr="00EA75E4">
        <w:t>Application of the Unit</w:t>
      </w:r>
    </w:p>
    <w:p w:rsidR="00000000" w:rsidRPr="00EA75E4" w:rsidP="00EA75E4">
      <w:pPr>
        <w:pStyle w:val="BodyText"/>
      </w:pPr>
      <w:r w:rsidRPr="00EA75E4">
        <w:t>This unit supports the attainment of skills and knowledge required for competent workplace performance in councils of all sizes. Knowledge of the legislation and regulations that provide the boundaries for th</w:t>
      </w:r>
      <w:r w:rsidRPr="00EA75E4">
        <w:t>e operation of councils is essential. The unique nature of councils, as a tier of government, directed by elected members and reflecting the needs of local communities must be appropriately reflected.</w:t>
      </w:r>
    </w:p>
    <w:p w:rsidR="00000000" w:rsidRPr="00EA75E4" w:rsidP="00EA75E4">
      <w:pPr>
        <w:pStyle w:val="BodyText"/>
      </w:pPr>
      <w:r w:rsidRPr="00EA75E4">
        <w:t>This unit may also be contextualised to other public or</w:t>
      </w:r>
      <w:r w:rsidRPr="00EA75E4">
        <w:t xml:space="preserve"> private sectors as long as the essential outcomes of the unit are not changed.</w:t>
      </w:r>
    </w:p>
    <w:p w:rsidR="00000000" w:rsidRPr="00EA75E4" w:rsidP="00EA75E4">
      <w:pPr>
        <w:pStyle w:val="AllowPageBreak"/>
      </w:pPr>
    </w:p>
    <w:p w:rsidR="00000000" w:rsidRPr="00EA75E4" w:rsidP="00EA75E4">
      <w:pPr>
        <w:pStyle w:val="Heading1"/>
      </w:pPr>
      <w:bookmarkStart w:id="4" w:name="O_444807"/>
      <w:bookmarkEnd w:id="4"/>
      <w:r w:rsidRPr="00EA75E4">
        <w:t>Licensing/Regulatory Information</w:t>
      </w:r>
    </w:p>
    <w:p w:rsidR="00000000" w:rsidRPr="00EA75E4" w:rsidP="00EA75E4">
      <w:pPr>
        <w:pStyle w:val="BodyText"/>
      </w:pPr>
      <w:r w:rsidRPr="00EA75E4">
        <w:t>Not applicable.</w:t>
      </w:r>
    </w:p>
    <w:p w:rsidR="00000000" w:rsidRPr="00EA75E4" w:rsidP="00EA75E4">
      <w:pPr>
        <w:pStyle w:val="AllowPageBreak"/>
      </w:pPr>
    </w:p>
    <w:p w:rsidR="00000000" w:rsidRPr="00EA75E4" w:rsidP="00EA75E4">
      <w:pPr>
        <w:pStyle w:val="Heading1"/>
      </w:pPr>
      <w:bookmarkStart w:id="5" w:name="O_444805"/>
      <w:bookmarkEnd w:id="5"/>
      <w:r w:rsidRPr="00EA75E4">
        <w:t>Pre-Requisites</w:t>
      </w:r>
    </w:p>
    <w:p w:rsidR="00000000" w:rsidRPr="00EA75E4" w:rsidP="00EA75E4">
      <w:pPr>
        <w:pStyle w:val="BodyText"/>
      </w:pPr>
      <w:r w:rsidRPr="00EA75E4">
        <w:t>Not applicable.</w:t>
      </w:r>
    </w:p>
    <w:p w:rsidR="00000000" w:rsidRPr="00EA75E4" w:rsidP="00EA75E4">
      <w:pPr>
        <w:pStyle w:val="AllowPageBreak"/>
      </w:pPr>
    </w:p>
    <w:p w:rsidR="00000000" w:rsidRPr="00EA75E4" w:rsidP="00EA75E4">
      <w:pPr>
        <w:pStyle w:val="Heading1"/>
      </w:pPr>
      <w:bookmarkStart w:id="6" w:name="O_444810"/>
      <w:bookmarkEnd w:id="6"/>
      <w:r w:rsidRPr="00EA75E4">
        <w:t>Employability Skills Information</w:t>
      </w:r>
    </w:p>
    <w:p w:rsidR="00000000" w:rsidRPr="00EA75E4" w:rsidP="00EA75E4">
      <w:pPr>
        <w:pStyle w:val="BodyText"/>
      </w:pPr>
      <w:r w:rsidRPr="00EA75E4">
        <w:t>This unit contains employability skills.</w:t>
      </w:r>
    </w:p>
    <w:p w:rsidR="00000000" w:rsidRPr="00EA75E4" w:rsidP="00EA75E4">
      <w:pPr>
        <w:pStyle w:val="AllowPageBreak"/>
      </w:pPr>
    </w:p>
    <w:p w:rsidR="00000000" w:rsidRPr="00EA75E4" w:rsidP="00EA75E4">
      <w:pPr>
        <w:pStyle w:val="Heading1"/>
      </w:pPr>
      <w:bookmarkStart w:id="7" w:name="O_444811"/>
      <w:bookmarkEnd w:id="7"/>
      <w:r w:rsidRPr="00EA75E4">
        <w:t>Elements and Performance Criteria Pre-Content</w:t>
      </w:r>
    </w:p>
    <w:tbl>
      <w:tblPr>
        <w:tblW w:w="0" w:type="auto"/>
        <w:tblLayout w:type="fixed"/>
        <w:tblCellMar>
          <w:left w:w="62" w:type="dxa"/>
          <w:right w:w="62" w:type="dxa"/>
        </w:tblCellMar>
        <w:tblLook w:val="0000"/>
      </w:tblPr>
      <w:tblGrid>
        <w:gridCol w:w="2700"/>
        <w:gridCol w:w="6228"/>
      </w:tblGrid>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BodyText"/>
            </w:pPr>
            <w:r w:rsidRPr="00EA75E4">
              <w:t>Performance criteria describe the required performance needed to demonstrate achievemen</w:t>
            </w:r>
            <w:r w:rsidRPr="00EA75E4">
              <w:t xml:space="preserve">t of the element.  Where </w:t>
            </w:r>
            <w:r w:rsidRPr="00EA75E4">
              <w:rPr>
                <w:rStyle w:val="BoldandItalics"/>
              </w:rPr>
              <w:t>bold italicised</w:t>
            </w:r>
            <w:r w:rsidRPr="00EA75E4">
              <w:t xml:space="preserve"> text is used, further information is detailed in the Range Statement.  Assessment of performance is to be consistent with the Evidence Guide.</w:t>
            </w:r>
          </w:p>
        </w:tc>
      </w:tr>
    </w:tbl>
    <w:p w:rsidR="00000000" w:rsidRPr="00EA75E4" w:rsidP="00EA75E4">
      <w:pPr>
        <w:pStyle w:val="BodyText"/>
      </w:pPr>
    </w:p>
    <w:p w:rsidR="00000000" w:rsidRPr="00EA75E4" w:rsidP="00EA75E4">
      <w:pPr>
        <w:pStyle w:val="AllowPageBreak"/>
      </w:pPr>
    </w:p>
    <w:p w:rsidR="00000000" w:rsidRPr="00EA75E4" w:rsidP="00EA75E4">
      <w:pPr>
        <w:pStyle w:val="Heading1"/>
      </w:pPr>
      <w:bookmarkStart w:id="8" w:name="O_444812"/>
      <w:bookmarkEnd w:id="8"/>
      <w:r w:rsidRPr="00EA75E4">
        <w:t>Elements and Performance Criteria</w:t>
      </w:r>
    </w:p>
    <w:tbl>
      <w:tblPr>
        <w:tblW w:w="0" w:type="auto"/>
        <w:tblLayout w:type="fixed"/>
        <w:tblCellMar>
          <w:left w:w="62" w:type="dxa"/>
          <w:right w:w="62" w:type="dxa"/>
        </w:tblCellMar>
        <w:tblLook w:val="0000"/>
      </w:tblPr>
      <w:tblGrid>
        <w:gridCol w:w="2700"/>
        <w:gridCol w:w="6228"/>
      </w:tblGrid>
      <w:tr w:rsidTr="004D4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5E4" w:rsidP="00EA75E4">
            <w:pPr>
              <w:pStyle w:val="BodyText"/>
            </w:pPr>
            <w:r w:rsidRPr="00EA75E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A75E4">
            <w:pPr>
              <w:pStyle w:val="BodyText"/>
              <w:rPr>
                <w:lang w:val="en-NZ"/>
              </w:rPr>
            </w:pPr>
            <w:r w:rsidRPr="00EA75E4">
              <w:rPr>
                <w:rStyle w:val="SpecialBold"/>
              </w:rPr>
              <w:t>PERFORMANCE CRITERIA</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1.</w:t>
            </w:r>
            <w:r w:rsidRPr="00EA75E4">
              <w:rPr>
                <w:rStyle w:val="SpecialBold"/>
              </w:rPr>
              <w:tab/>
              <w:t>Determine HR requirements necessary to achieve objectives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1.1</w:t>
            </w:r>
            <w:r w:rsidRPr="00EA75E4">
              <w:tab/>
              <w:t xml:space="preserve">Identified departmental or business unit goals and objectives are analysed and HR skill and knowledge requirements are identified. </w:t>
            </w:r>
          </w:p>
          <w:p w:rsidR="00000000" w:rsidRPr="00EA75E4" w:rsidP="00EA75E4">
            <w:pPr>
              <w:pStyle w:val="List"/>
            </w:pPr>
            <w:r w:rsidRPr="00EA75E4">
              <w:t>1.2</w:t>
            </w:r>
            <w:r w:rsidRPr="00EA75E4">
              <w:tab/>
            </w:r>
            <w:r w:rsidRPr="00EA75E4">
              <w:t>Information on existing staff skills, knowledge and behaviours is assessed to identify candidates for existing or potential roles.</w:t>
            </w:r>
          </w:p>
          <w:p w:rsidR="00000000" w:rsidRPr="00EA75E4" w:rsidP="00EA75E4">
            <w:pPr>
              <w:pStyle w:val="List"/>
            </w:pPr>
            <w:r w:rsidRPr="00EA75E4">
              <w:t>1.3</w:t>
            </w:r>
            <w:r w:rsidRPr="00EA75E4">
              <w:tab/>
              <w:t>Gaps in the skills, knowledge and behaviours of staff are identified.</w:t>
            </w:r>
          </w:p>
          <w:p w:rsidR="00000000" w:rsidRPr="00EA75E4" w:rsidP="00EA75E4">
            <w:pPr>
              <w:pStyle w:val="List"/>
            </w:pPr>
            <w:r w:rsidRPr="00EA75E4">
              <w:t>1.4</w:t>
            </w:r>
            <w:r w:rsidRPr="00EA75E4">
              <w:tab/>
              <w:t>Need for additional human resources is establis</w:t>
            </w:r>
            <w:r w:rsidRPr="00EA75E4">
              <w:t>hed.</w:t>
            </w:r>
          </w:p>
          <w:p w:rsidR="00000000" w:rsidP="00EA75E4">
            <w:pPr>
              <w:pStyle w:val="List"/>
              <w:rPr>
                <w:lang w:val="en-NZ"/>
              </w:rPr>
            </w:pPr>
            <w:r w:rsidRPr="00EA75E4">
              <w:t>1.5</w:t>
            </w:r>
            <w:r w:rsidRPr="00EA75E4">
              <w:tab/>
              <w:t>Where necessary, additional human resources are sought according to council's recruitment and selection procedures, and in consultation with appropriate HR management staff.</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2.</w:t>
            </w:r>
            <w:r w:rsidRPr="00EA75E4">
              <w:rPr>
                <w:rStyle w:val="SpecialBold"/>
              </w:rPr>
              <w:tab/>
              <w:t>Measure and monitor staff performance levels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2.1</w:t>
            </w:r>
            <w:r w:rsidRPr="00EA75E4">
              <w:tab/>
              <w:t>Goals and objectives</w:t>
            </w:r>
            <w:r w:rsidRPr="00EA75E4">
              <w:t xml:space="preserve"> of roles are established and agreed upon in consultation with jobholders.</w:t>
            </w:r>
          </w:p>
          <w:p w:rsidR="00000000" w:rsidRPr="00EA75E4" w:rsidP="00EA75E4">
            <w:pPr>
              <w:pStyle w:val="List"/>
            </w:pPr>
            <w:r w:rsidRPr="00EA75E4">
              <w:t>2.2</w:t>
            </w:r>
            <w:r w:rsidRPr="00EA75E4">
              <w:tab/>
              <w:t>Performance appraisals are conducted in accordance with council's</w:t>
            </w:r>
            <w:r w:rsidRPr="00EA75E4">
              <w:rPr>
                <w:rStyle w:val="BoldandItalics"/>
              </w:rPr>
              <w:t xml:space="preserve"> performance appraisal system,</w:t>
            </w:r>
            <w:r w:rsidRPr="00EA75E4">
              <w:t xml:space="preserve"> to determine achievement of agreed goals.</w:t>
            </w:r>
          </w:p>
          <w:p w:rsidR="00000000" w:rsidRPr="00EA75E4" w:rsidP="00EA75E4">
            <w:pPr>
              <w:pStyle w:val="List"/>
            </w:pPr>
            <w:r w:rsidRPr="00EA75E4">
              <w:t>2.3</w:t>
            </w:r>
            <w:r w:rsidRPr="00EA75E4">
              <w:tab/>
              <w:t>Results of performance appraisals a</w:t>
            </w:r>
            <w:r w:rsidRPr="00EA75E4">
              <w:t>re analysed to identify resource requirements or professional development needs of staff.</w:t>
            </w:r>
          </w:p>
          <w:p w:rsidR="00000000" w:rsidP="00EA75E4">
            <w:pPr>
              <w:pStyle w:val="List"/>
              <w:rPr>
                <w:lang w:val="en-NZ"/>
              </w:rPr>
            </w:pPr>
            <w:r w:rsidRPr="00EA75E4">
              <w:t>2.4</w:t>
            </w:r>
            <w:r w:rsidRPr="00EA75E4">
              <w:tab/>
            </w:r>
            <w:r w:rsidRPr="00EA75E4">
              <w:rPr>
                <w:rStyle w:val="BoldandItalics"/>
              </w:rPr>
              <w:t>Support is provided to individuals and teams</w:t>
            </w:r>
            <w:r w:rsidRPr="00EA75E4">
              <w:t xml:space="preserve"> to enhance performance and achievement of council objectives.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3.</w:t>
            </w:r>
            <w:r w:rsidRPr="00EA75E4">
              <w:rPr>
                <w:rStyle w:val="SpecialBold"/>
              </w:rPr>
              <w:tab/>
              <w:t>Review and respond to development needs of staff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3.1</w:t>
            </w:r>
            <w:r w:rsidRPr="00EA75E4">
              <w:tab/>
              <w:t xml:space="preserve">Current and future </w:t>
            </w:r>
            <w:r w:rsidRPr="00EA75E4">
              <w:rPr>
                <w:rStyle w:val="BoldandItalics"/>
              </w:rPr>
              <w:t xml:space="preserve">staff development needs </w:t>
            </w:r>
            <w:r w:rsidRPr="00EA75E4">
              <w:t xml:space="preserve">are identified using a range of methods. </w:t>
            </w:r>
          </w:p>
          <w:p w:rsidR="00000000" w:rsidRPr="00EA75E4" w:rsidP="00EA75E4">
            <w:pPr>
              <w:pStyle w:val="List"/>
            </w:pPr>
            <w:r w:rsidRPr="00EA75E4">
              <w:t>3.2</w:t>
            </w:r>
            <w:r w:rsidRPr="00EA75E4">
              <w:tab/>
              <w:t>Ongoing development needs of staff are assessed to determine optimum and timely solutions.</w:t>
            </w:r>
          </w:p>
          <w:p w:rsidR="00000000" w:rsidRPr="00EA75E4" w:rsidP="00EA75E4">
            <w:pPr>
              <w:pStyle w:val="List"/>
            </w:pPr>
            <w:r w:rsidRPr="00EA75E4">
              <w:t>3.3</w:t>
            </w:r>
            <w:r w:rsidRPr="00EA75E4">
              <w:tab/>
              <w:t xml:space="preserve">Steps are put in place to provide ongoing </w:t>
            </w:r>
            <w:r w:rsidRPr="00EA75E4">
              <w:rPr>
                <w:rStyle w:val="BoldandItalics"/>
              </w:rPr>
              <w:t xml:space="preserve">professional development </w:t>
            </w:r>
            <w:r w:rsidRPr="00EA75E4">
              <w:t>f</w:t>
            </w:r>
            <w:r w:rsidRPr="00EA75E4">
              <w:t>or staff by means of internal and external training courses or seminars that reflect sound adult learning principles.</w:t>
            </w:r>
          </w:p>
          <w:p w:rsidR="00000000" w:rsidP="00EA75E4">
            <w:pPr>
              <w:pStyle w:val="List"/>
              <w:rPr>
                <w:lang w:val="en-NZ"/>
              </w:rPr>
            </w:pPr>
            <w:r w:rsidRPr="00EA75E4">
              <w:t>3.4</w:t>
            </w:r>
            <w:r w:rsidRPr="00EA75E4">
              <w:tab/>
              <w:t>Training and development needs of staff are accounted for in relevant budgets and operational plans.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4.</w:t>
            </w:r>
            <w:r w:rsidRPr="00EA75E4">
              <w:rPr>
                <w:rStyle w:val="SpecialBold"/>
              </w:rPr>
              <w:tab/>
              <w:t xml:space="preserve">Identify and apply effective </w:t>
            </w:r>
            <w:r w:rsidRPr="00EA75E4">
              <w:rPr>
                <w:rStyle w:val="SpecialBold"/>
              </w:rPr>
              <w:t>leadership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4.1</w:t>
            </w:r>
            <w:r w:rsidRPr="00EA75E4">
              <w:tab/>
              <w:t>Goals, objectives, policies and processes of council are documented and communicated to staff.</w:t>
            </w:r>
          </w:p>
          <w:p w:rsidR="00000000" w:rsidRPr="00EA75E4" w:rsidP="00EA75E4">
            <w:pPr>
              <w:pStyle w:val="List"/>
            </w:pPr>
            <w:r w:rsidRPr="00EA75E4">
              <w:t>4.2</w:t>
            </w:r>
            <w:r w:rsidRPr="00EA75E4">
              <w:tab/>
              <w:t>Effective and open communication channels are established and maintained with staff.</w:t>
            </w:r>
          </w:p>
          <w:p w:rsidR="00000000" w:rsidRPr="00EA75E4" w:rsidP="00EA75E4">
            <w:pPr>
              <w:pStyle w:val="List"/>
            </w:pPr>
            <w:r w:rsidRPr="00EA75E4">
              <w:t>4.3</w:t>
            </w:r>
            <w:r w:rsidRPr="00EA75E4">
              <w:tab/>
              <w:t>Council achievements, news items and proje</w:t>
            </w:r>
            <w:r w:rsidRPr="00EA75E4">
              <w:t>ct developments are communicated regularly to staff.</w:t>
            </w:r>
          </w:p>
          <w:p w:rsidR="00000000" w:rsidRPr="00EA75E4" w:rsidP="00EA75E4">
            <w:pPr>
              <w:pStyle w:val="List"/>
            </w:pPr>
            <w:r w:rsidRPr="00EA75E4">
              <w:t>4.4</w:t>
            </w:r>
            <w:r w:rsidRPr="00EA75E4">
              <w:tab/>
              <w:t>Updates of council plans are communicated to staff and opportunities are given to staff to be involved in planning processes.</w:t>
            </w:r>
          </w:p>
          <w:p w:rsidR="00000000" w:rsidRPr="00EA75E4" w:rsidP="00EA75E4">
            <w:pPr>
              <w:pStyle w:val="List"/>
            </w:pPr>
            <w:r w:rsidRPr="00EA75E4">
              <w:t>4.5</w:t>
            </w:r>
            <w:r w:rsidRPr="00EA75E4">
              <w:tab/>
              <w:t xml:space="preserve">Teams and individuals are provided with guidance to establish goals, </w:t>
            </w:r>
            <w:r w:rsidRPr="00EA75E4">
              <w:t>responsibilities and accountabilities.</w:t>
            </w:r>
          </w:p>
          <w:p w:rsidR="00000000" w:rsidRPr="00EA75E4" w:rsidP="00EA75E4">
            <w:pPr>
              <w:pStyle w:val="List"/>
            </w:pPr>
            <w:r w:rsidRPr="00EA75E4">
              <w:t>4.6</w:t>
            </w:r>
            <w:r w:rsidRPr="00EA75E4">
              <w:tab/>
              <w:t>Effective strategies to facilitate team growth and increase motivation are developed, trialled and implemented.</w:t>
            </w:r>
          </w:p>
          <w:p w:rsidR="00000000" w:rsidP="00EA75E4">
            <w:pPr>
              <w:pStyle w:val="List"/>
              <w:rPr>
                <w:lang w:val="en-NZ"/>
              </w:rPr>
            </w:pPr>
            <w:r w:rsidRPr="00EA75E4">
              <w:t>4.7</w:t>
            </w:r>
            <w:r w:rsidRPr="00EA75E4">
              <w:tab/>
              <w:t>Effective working relationships are established and maintained with staff.</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5.</w:t>
            </w:r>
            <w:r w:rsidRPr="00EA75E4">
              <w:rPr>
                <w:rStyle w:val="SpecialBold"/>
              </w:rPr>
              <w:tab/>
              <w:t>Manage teams and i</w:t>
            </w:r>
            <w:r w:rsidRPr="00EA75E4">
              <w:rPr>
                <w:rStyle w:val="SpecialBold"/>
              </w:rPr>
              <w:t>ndividuals to ensure attainment of council objectives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5.1</w:t>
            </w:r>
            <w:r w:rsidRPr="00EA75E4">
              <w:tab/>
              <w:t xml:space="preserve">Conflict between individuals is identified and managed in accordance with council procedures. </w:t>
            </w:r>
          </w:p>
          <w:p w:rsidR="00000000" w:rsidRPr="00EA75E4" w:rsidP="00EA75E4">
            <w:pPr>
              <w:pStyle w:val="List"/>
            </w:pPr>
            <w:r w:rsidRPr="00EA75E4">
              <w:t>5.2</w:t>
            </w:r>
            <w:r w:rsidRPr="00EA75E4">
              <w:tab/>
              <w:t>Council's recognition and reward system is applied to encourage individuals and teams in their ongo</w:t>
            </w:r>
            <w:r w:rsidRPr="00EA75E4">
              <w:t>ing achievement of realisable goals.</w:t>
            </w:r>
          </w:p>
          <w:p w:rsidR="00000000" w:rsidP="00EA75E4">
            <w:pPr>
              <w:pStyle w:val="List"/>
              <w:rPr>
                <w:lang w:val="en-NZ"/>
              </w:rPr>
            </w:pPr>
            <w:r w:rsidRPr="00EA75E4">
              <w:t>5.3</w:t>
            </w:r>
            <w:r w:rsidRPr="00EA75E4">
              <w:tab/>
            </w:r>
            <w:r w:rsidRPr="00EA75E4">
              <w:rPr>
                <w:rStyle w:val="BoldandItalics"/>
              </w:rPr>
              <w:t>Effective management techniques and styles</w:t>
            </w:r>
            <w:r w:rsidRPr="00EA75E4">
              <w:t xml:space="preserve"> are identified and implemented in relation to specific situations to ensure maximum efficiencies and employee motivation.</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List"/>
              <w:rPr>
                <w:lang w:val="en-NZ"/>
              </w:rPr>
            </w:pPr>
            <w:r w:rsidRPr="00EA75E4">
              <w:rPr>
                <w:rStyle w:val="SpecialBold"/>
              </w:rPr>
              <w:t>6.</w:t>
            </w:r>
            <w:r w:rsidRPr="00EA75E4">
              <w:rPr>
                <w:rStyle w:val="SpecialBold"/>
              </w:rPr>
              <w:tab/>
            </w:r>
            <w:r w:rsidRPr="00EA75E4">
              <w:rPr>
                <w:rStyle w:val="SpecialBold"/>
              </w:rPr>
              <w:t>Ensure compliance with HR policies and guidelines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
            </w:pPr>
            <w:r w:rsidRPr="00EA75E4">
              <w:t>6.1</w:t>
            </w:r>
            <w:r w:rsidRPr="00EA75E4">
              <w:tab/>
              <w:t xml:space="preserve">Knowledge of council's </w:t>
            </w:r>
            <w:r w:rsidRPr="00EA75E4">
              <w:rPr>
                <w:rStyle w:val="BoldandItalics"/>
              </w:rPr>
              <w:t xml:space="preserve">HR policies </w:t>
            </w:r>
            <w:r w:rsidRPr="00EA75E4">
              <w:t>and their impact on staff leadership is maintained.</w:t>
            </w:r>
          </w:p>
          <w:p w:rsidR="00000000" w:rsidRPr="00EA75E4" w:rsidP="00EA75E4">
            <w:pPr>
              <w:pStyle w:val="List"/>
            </w:pPr>
            <w:r w:rsidRPr="00EA75E4">
              <w:t>6.2</w:t>
            </w:r>
            <w:r w:rsidRPr="00EA75E4">
              <w:tab/>
              <w:t>Advice on the implementation of complex or specialist HR policies is sought from council's HR department.</w:t>
            </w:r>
          </w:p>
          <w:p w:rsidR="00000000" w:rsidRPr="00EA75E4" w:rsidP="00EA75E4">
            <w:pPr>
              <w:pStyle w:val="List"/>
            </w:pPr>
            <w:r w:rsidRPr="00EA75E4">
              <w:t>6.3</w:t>
            </w:r>
            <w:r w:rsidRPr="00EA75E4">
              <w:tab/>
              <w:t>C</w:t>
            </w:r>
            <w:r w:rsidRPr="00EA75E4">
              <w:t>onfidentiality is maintained when engaging in all HR matters.</w:t>
            </w:r>
          </w:p>
        </w:tc>
      </w:tr>
    </w:tbl>
    <w:p w:rsidR="00000000" w:rsidRPr="00EA75E4" w:rsidP="00EA75E4">
      <w:pPr>
        <w:pStyle w:val="BodyText"/>
      </w:pPr>
    </w:p>
    <w:p w:rsidR="00000000" w:rsidRPr="00EA75E4" w:rsidP="00EA75E4">
      <w:pPr>
        <w:pStyle w:val="AllowPageBreak"/>
      </w:pPr>
    </w:p>
    <w:p w:rsidR="00000000" w:rsidRPr="00EA75E4" w:rsidP="00EA75E4">
      <w:pPr>
        <w:pStyle w:val="Heading1"/>
      </w:pPr>
      <w:bookmarkStart w:id="9" w:name="O_444803"/>
      <w:bookmarkEnd w:id="9"/>
      <w:r w:rsidRPr="00EA75E4">
        <w:t>Required Skills and Knowledge</w:t>
      </w:r>
    </w:p>
    <w:tbl>
      <w:tblPr>
        <w:tblW w:w="0" w:type="auto"/>
        <w:tblLayout w:type="fixed"/>
        <w:tblCellMar>
          <w:left w:w="62" w:type="dxa"/>
          <w:right w:w="62" w:type="dxa"/>
        </w:tblCellMar>
        <w:tblLook w:val="0000"/>
      </w:tblPr>
      <w:tblGrid>
        <w:gridCol w:w="8928"/>
      </w:tblGrid>
      <w:tr w:rsidTr="004D419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75E4">
            <w:pPr>
              <w:pStyle w:val="BodyText"/>
              <w:rPr>
                <w:lang w:val="en-NZ"/>
              </w:rPr>
            </w:pPr>
            <w:r w:rsidRPr="00EA75E4">
              <w:t>This describes the essential skills and knowledge and their level, required for this unit</w:t>
            </w:r>
          </w:p>
        </w:tc>
      </w:tr>
      <w:tr w:rsidTr="004D419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75E4">
            <w:pPr>
              <w:pStyle w:val="BodyText"/>
              <w:rPr>
                <w:lang w:val="en-NZ"/>
              </w:rPr>
            </w:pPr>
            <w:r w:rsidRPr="00EA75E4">
              <w:rPr>
                <w:rStyle w:val="SpecialBold"/>
              </w:rPr>
              <w:t>Required Skills</w:t>
            </w:r>
          </w:p>
        </w:tc>
      </w:tr>
      <w:tr w:rsidTr="004D419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A75E4" w:rsidP="00EA75E4">
            <w:pPr>
              <w:pStyle w:val="ListBullet"/>
            </w:pPr>
            <w:r w:rsidRPr="00EA75E4">
              <w:t xml:space="preserve">conflict management skills </w:t>
            </w:r>
          </w:p>
          <w:p w:rsidR="00000000" w:rsidRPr="00EA75E4" w:rsidP="00EA75E4">
            <w:pPr>
              <w:pStyle w:val="ListBullet"/>
            </w:pPr>
            <w:r w:rsidRPr="00EA75E4">
              <w:t>negotiation skills</w:t>
            </w:r>
          </w:p>
          <w:p w:rsidR="00000000" w:rsidRPr="00EA75E4" w:rsidP="00EA75E4">
            <w:pPr>
              <w:pStyle w:val="ListBullet"/>
            </w:pPr>
            <w:r w:rsidRPr="00EA75E4">
              <w:t>coaching and mentoring skills</w:t>
            </w:r>
          </w:p>
          <w:p w:rsidR="00000000" w:rsidRPr="00EA75E4" w:rsidP="00EA75E4">
            <w:pPr>
              <w:pStyle w:val="ListBullet"/>
            </w:pPr>
            <w:r w:rsidRPr="00EA75E4">
              <w:t>team building skills</w:t>
            </w:r>
          </w:p>
          <w:p w:rsidR="00000000" w:rsidRPr="00EA75E4" w:rsidP="00EA75E4">
            <w:pPr>
              <w:pStyle w:val="ListBullet"/>
            </w:pPr>
            <w:r w:rsidRPr="00EA75E4">
              <w:t>goal setting</w:t>
            </w:r>
          </w:p>
          <w:p w:rsidR="00000000" w:rsidRPr="00EA75E4" w:rsidP="00EA75E4">
            <w:pPr>
              <w:pStyle w:val="ListBullet"/>
            </w:pPr>
            <w:r w:rsidRPr="00EA75E4">
              <w:t>high-level leadership and management skills</w:t>
            </w:r>
          </w:p>
          <w:p w:rsidR="00000000" w:rsidP="00EA75E4">
            <w:pPr>
              <w:pStyle w:val="ListBullet"/>
              <w:rPr>
                <w:lang w:val="en-NZ"/>
              </w:rPr>
            </w:pPr>
            <w:r w:rsidRPr="00EA75E4">
              <w:t>high-level written and oral communication skills</w:t>
            </w:r>
          </w:p>
        </w:tc>
      </w:tr>
      <w:tr w:rsidTr="004D419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75E4">
            <w:pPr>
              <w:pStyle w:val="BodyText"/>
              <w:rPr>
                <w:lang w:val="en-NZ"/>
              </w:rPr>
            </w:pPr>
            <w:r w:rsidRPr="00EA75E4">
              <w:rPr>
                <w:rStyle w:val="SpecialBold"/>
              </w:rPr>
              <w:t>Required Knowledge</w:t>
            </w:r>
          </w:p>
        </w:tc>
      </w:tr>
      <w:tr w:rsidTr="004D419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A75E4" w:rsidP="00EA75E4">
            <w:pPr>
              <w:pStyle w:val="ListBullet"/>
            </w:pPr>
            <w:r w:rsidRPr="00EA75E4">
              <w:t>leadership and management models and theories</w:t>
            </w:r>
          </w:p>
          <w:p w:rsidR="00000000" w:rsidRPr="00EA75E4" w:rsidP="00EA75E4">
            <w:pPr>
              <w:pStyle w:val="ListBullet"/>
            </w:pPr>
            <w:r w:rsidRPr="00EA75E4">
              <w:t>organisation</w:t>
            </w:r>
            <w:r w:rsidRPr="00EA75E4">
              <w:t>al mission, vision, values and goals</w:t>
            </w:r>
          </w:p>
          <w:p w:rsidR="00000000" w:rsidRPr="00EA75E4" w:rsidP="00EA75E4">
            <w:pPr>
              <w:pStyle w:val="ListBullet"/>
            </w:pPr>
            <w:r w:rsidRPr="00EA75E4">
              <w:t>local government culture</w:t>
            </w:r>
          </w:p>
          <w:p w:rsidR="00000000" w:rsidRPr="00EA75E4" w:rsidP="00EA75E4">
            <w:pPr>
              <w:pStyle w:val="ListBullet"/>
            </w:pPr>
            <w:r w:rsidRPr="00EA75E4">
              <w:t>change and innovation management</w:t>
            </w:r>
          </w:p>
          <w:p w:rsidR="00000000" w:rsidRPr="00EA75E4" w:rsidP="00EA75E4">
            <w:pPr>
              <w:pStyle w:val="ListBullet"/>
            </w:pPr>
            <w:r w:rsidRPr="00EA75E4">
              <w:t>problem solving techniques</w:t>
            </w:r>
          </w:p>
          <w:p w:rsidR="00000000" w:rsidRPr="00EA75E4" w:rsidP="00EA75E4">
            <w:pPr>
              <w:pStyle w:val="ListBullet"/>
            </w:pPr>
            <w:r w:rsidRPr="00EA75E4">
              <w:t>psychology of teams</w:t>
            </w:r>
          </w:p>
          <w:p w:rsidR="00000000" w:rsidRPr="00EA75E4" w:rsidP="00EA75E4">
            <w:pPr>
              <w:pStyle w:val="ListBullet"/>
            </w:pPr>
            <w:r w:rsidRPr="00EA75E4">
              <w:t>theories of motivation</w:t>
            </w:r>
          </w:p>
        </w:tc>
      </w:tr>
    </w:tbl>
    <w:p w:rsidR="00000000" w:rsidRPr="00EA75E4" w:rsidP="00EA75E4">
      <w:pPr>
        <w:pStyle w:val="BodyText"/>
      </w:pPr>
    </w:p>
    <w:p w:rsidR="00000000" w:rsidRPr="00EA75E4" w:rsidP="00EA75E4">
      <w:pPr>
        <w:pStyle w:val="AllowPageBreak"/>
      </w:pPr>
    </w:p>
    <w:p w:rsidR="00000000" w:rsidRPr="00EA75E4" w:rsidP="00EA75E4">
      <w:pPr>
        <w:pStyle w:val="Heading1"/>
      </w:pPr>
      <w:bookmarkStart w:id="10" w:name="O_444809"/>
      <w:bookmarkEnd w:id="10"/>
      <w:r w:rsidRPr="00EA75E4">
        <w:t>Evidence Guide</w:t>
      </w:r>
    </w:p>
    <w:tbl>
      <w:tblPr>
        <w:tblW w:w="0" w:type="auto"/>
        <w:tblLayout w:type="fixed"/>
        <w:tblCellMar>
          <w:left w:w="62" w:type="dxa"/>
          <w:right w:w="62" w:type="dxa"/>
        </w:tblCellMar>
        <w:tblLook w:val="0000"/>
      </w:tblPr>
      <w:tblGrid>
        <w:gridCol w:w="2700"/>
        <w:gridCol w:w="6228"/>
      </w:tblGrid>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A75E4">
            <w:pPr>
              <w:pStyle w:val="BodyText"/>
              <w:rPr>
                <w:lang w:val="en-NZ"/>
              </w:rPr>
            </w:pPr>
            <w:r w:rsidRPr="00EA75E4">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EA75E4">
              <w:t xml:space="preserve">The candidate will demonstrate the capacity to provide leadership and the ability to support, appraise and develop staff. </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BodyText"/>
            </w:pPr>
            <w:r w:rsidRPr="00EA75E4">
              <w:t>The demonstrated ability to:</w:t>
            </w:r>
          </w:p>
          <w:p w:rsidR="00000000" w:rsidRPr="00EA75E4" w:rsidP="00EA75E4">
            <w:pPr>
              <w:pStyle w:val="ListBullet"/>
            </w:pPr>
            <w:r w:rsidRPr="00EA75E4">
              <w:t>apply HR management theories and practice</w:t>
            </w:r>
          </w:p>
          <w:p w:rsidR="00000000" w:rsidRPr="00EA75E4" w:rsidP="00EA75E4">
            <w:pPr>
              <w:pStyle w:val="ListBullet"/>
            </w:pPr>
            <w:r w:rsidRPr="00EA75E4">
              <w:t>apply knowledge of relevant employment legislation, awards and codes of practice</w:t>
            </w:r>
          </w:p>
          <w:p w:rsidR="00000000" w:rsidRPr="00EA75E4" w:rsidP="00EA75E4">
            <w:pPr>
              <w:pStyle w:val="ListBullet"/>
            </w:pPr>
            <w:r w:rsidRPr="00EA75E4">
              <w:t>lead and manage staff during conflict and other complex situations</w:t>
            </w:r>
          </w:p>
          <w:p w:rsidR="00000000" w:rsidRPr="00EA75E4" w:rsidP="00EA75E4">
            <w:pPr>
              <w:pStyle w:val="ListBullet"/>
            </w:pPr>
            <w:r w:rsidRPr="00EA75E4">
              <w:t>implement a performance appraisal system and design and implement a development plan for staff</w:t>
            </w:r>
          </w:p>
          <w:p w:rsidR="00000000" w:rsidP="00EA75E4">
            <w:pPr>
              <w:pStyle w:val="ListBullet"/>
              <w:rPr>
                <w:lang w:val="en-NZ"/>
              </w:rPr>
            </w:pPr>
            <w:r w:rsidRPr="00EA75E4">
              <w:t>effectively m</w:t>
            </w:r>
            <w:r w:rsidRPr="00EA75E4">
              <w:t>onitor and coach staff and manage staff training and development needs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A75E4">
            <w:pPr>
              <w:pStyle w:val="BodyText"/>
              <w:rPr>
                <w:lang w:val="en-NZ"/>
              </w:rPr>
            </w:pPr>
            <w:r w:rsidRPr="00EA75E4">
              <w:t>Assessment of performance requirements in this unit should be undertaken with the context of the local government framework. Competency is demonstrated by perform</w:t>
            </w:r>
            <w:r w:rsidRPr="00EA75E4">
              <w:t>ance of all stated criteria, including the range of variables applicable to the workplace environment.</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BodyText"/>
            </w:pPr>
            <w:r w:rsidRPr="00EA75E4">
              <w:t>The following assessment methods are suggested:</w:t>
            </w:r>
          </w:p>
          <w:p w:rsidR="00000000" w:rsidRPr="00EA75E4" w:rsidP="00EA75E4">
            <w:pPr>
              <w:pStyle w:val="ListBullet"/>
            </w:pPr>
            <w:r w:rsidRPr="00EA75E4">
              <w:t xml:space="preserve">preparation of a major workplace project report/portfolio (that may incorporate </w:t>
            </w:r>
            <w:r w:rsidRPr="00EA75E4">
              <w:t>assessment of related units) as a key form of assessment that enables candidates to integrate the learning and assessment project into their regular work responsibilities, which enables integrated and holistic assessment of the complex skills and knowledge</w:t>
            </w:r>
            <w:r w:rsidRPr="00EA75E4">
              <w:t xml:space="preserve"> addressed in this unit</w:t>
            </w:r>
          </w:p>
          <w:p w:rsidR="00000000" w:rsidRPr="00EA75E4" w:rsidP="00EA75E4">
            <w:pPr>
              <w:pStyle w:val="ListBullet"/>
            </w:pPr>
            <w:r w:rsidRPr="00EA75E4">
              <w:t>observation of the learner performing a range of workplace tasks over sufficient time to demonstrate his/her handling of a range of contingencies</w:t>
            </w:r>
          </w:p>
          <w:p w:rsidR="00000000" w:rsidRPr="00EA75E4" w:rsidP="00EA75E4">
            <w:pPr>
              <w:pStyle w:val="ListBullet"/>
            </w:pPr>
            <w:r w:rsidRPr="00EA75E4">
              <w:t>written and oral questioning to assess knowledge and understanding</w:t>
            </w:r>
          </w:p>
          <w:p w:rsidR="00000000" w:rsidRPr="00EA75E4" w:rsidP="00EA75E4">
            <w:pPr>
              <w:pStyle w:val="ListBullet"/>
            </w:pPr>
            <w:r w:rsidRPr="00EA75E4">
              <w:t>completion of workp</w:t>
            </w:r>
            <w:r w:rsidRPr="00EA75E4">
              <w:t>lace documentation</w:t>
            </w:r>
          </w:p>
          <w:p w:rsidR="00000000" w:rsidRPr="00EA75E4" w:rsidP="00EA75E4">
            <w:pPr>
              <w:pStyle w:val="ListBullet"/>
            </w:pPr>
            <w:r w:rsidRPr="00EA75E4">
              <w:t>third-party reports from experienced practitioner</w:t>
            </w:r>
          </w:p>
          <w:p w:rsidR="00000000" w:rsidP="00EA75E4">
            <w:pPr>
              <w:pStyle w:val="ListBullet"/>
              <w:rPr>
                <w:lang w:val="en-NZ"/>
              </w:rPr>
            </w:pPr>
            <w:r w:rsidRPr="00EA75E4">
              <w:t>completion of self-paced learning materials, including personal reflection and feedback from trainer, coach or supervisor</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A75E4">
            <w:pPr>
              <w:pStyle w:val="BodyText"/>
              <w:rPr>
                <w:lang w:val="en-NZ"/>
              </w:rPr>
            </w:pPr>
            <w:r w:rsidRPr="00EA75E4">
              <w:t>Ev</w:t>
            </w:r>
            <w:r w:rsidRPr="00EA75E4">
              <w:t>idence should be gathered over a period of time in a range of actual or simulated management environments.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
              <w:rPr>
                <w:lang w:val="en-NZ"/>
              </w:rPr>
            </w:pPr>
            <w:r w:rsidRPr="00EA75E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BodyText"/>
            </w:pPr>
            <w:r w:rsidRPr="00EA75E4">
              <w:t xml:space="preserve">Access to a workplace or simulated case study that provides the following resources: </w:t>
            </w:r>
          </w:p>
          <w:p w:rsidR="00000000" w:rsidRPr="00EA75E4" w:rsidP="00EA75E4">
            <w:pPr>
              <w:pStyle w:val="ListBullet"/>
            </w:pPr>
            <w:r w:rsidRPr="00EA75E4">
              <w:t xml:space="preserve">relevant council documents, such as strategic and operational plans </w:t>
            </w:r>
          </w:p>
          <w:p w:rsidR="00000000" w:rsidRPr="00EA75E4" w:rsidP="00EA75E4">
            <w:pPr>
              <w:pStyle w:val="ListBullet"/>
            </w:pPr>
            <w:r w:rsidRPr="00EA75E4">
              <w:t>relevant local government legislation and regulations</w:t>
            </w:r>
          </w:p>
        </w:tc>
      </w:tr>
    </w:tbl>
    <w:p w:rsidR="00000000" w:rsidRPr="00EA75E4" w:rsidP="00EA75E4">
      <w:pPr>
        <w:pStyle w:val="BodyText"/>
      </w:pPr>
    </w:p>
    <w:p w:rsidR="00000000" w:rsidRPr="00EA75E4" w:rsidP="00EA75E4">
      <w:pPr>
        <w:pStyle w:val="AllowPageBreak"/>
      </w:pPr>
    </w:p>
    <w:p w:rsidR="00000000" w:rsidRPr="00EA75E4" w:rsidP="00EA75E4">
      <w:pPr>
        <w:pStyle w:val="Heading1"/>
      </w:pPr>
      <w:bookmarkStart w:id="11" w:name="O_444804"/>
      <w:bookmarkEnd w:id="11"/>
      <w:r w:rsidRPr="00EA75E4">
        <w:t>Range Statement</w:t>
      </w:r>
    </w:p>
    <w:tbl>
      <w:tblPr>
        <w:tblW w:w="0" w:type="auto"/>
        <w:tblLayout w:type="fixed"/>
        <w:tblCellMar>
          <w:left w:w="62" w:type="dxa"/>
          <w:right w:w="62" w:type="dxa"/>
        </w:tblCellMar>
        <w:tblLook w:val="0000"/>
      </w:tblPr>
      <w:tblGrid>
        <w:gridCol w:w="2700"/>
        <w:gridCol w:w="6228"/>
      </w:tblGrid>
      <w:tr w:rsidTr="004D419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A75E4">
            <w:pPr>
              <w:pStyle w:val="BodyText"/>
              <w:rPr>
                <w:lang w:val="en-NZ"/>
              </w:rPr>
            </w:pPr>
            <w:r w:rsidRPr="00EA75E4">
              <w:t>The Range Statement relates to the Unit of Competency as a whole.  It allows for different work en</w:t>
            </w:r>
            <w:r w:rsidRPr="00EA75E4">
              <w:t xml:space="preserve">vironments and situations that may affect performance.  </w:t>
            </w:r>
            <w:r w:rsidRPr="00EA75E4">
              <w:rPr>
                <w:rStyle w:val="BoldandItalics"/>
              </w:rPr>
              <w:t>Bold italicised</w:t>
            </w:r>
            <w:r w:rsidRPr="00EA75E4">
              <w:t xml:space="preserve"> wording in the Performance Criteria is detailed below.</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t>Performance appraisal processes may include a range of proprietary or in-house developed tools, such as: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formal annual, half yearly or quarterly performance appraisals, which may be linked to competencies or the outcome targets negotiated annually with staff members</w:t>
            </w:r>
          </w:p>
          <w:p w:rsidR="00000000" w:rsidRPr="00EA75E4" w:rsidP="00EA75E4">
            <w:pPr>
              <w:pStyle w:val="ListBullet"/>
            </w:pPr>
            <w:r w:rsidRPr="00EA75E4">
              <w:t xml:space="preserve">probationary reviews </w:t>
            </w:r>
          </w:p>
          <w:p w:rsidR="00000000" w:rsidRPr="00EA75E4" w:rsidP="00EA75E4">
            <w:pPr>
              <w:pStyle w:val="ListBullet"/>
            </w:pPr>
            <w:r w:rsidRPr="00EA75E4">
              <w:t xml:space="preserve">informal one-to-one review discussions </w:t>
            </w:r>
          </w:p>
          <w:p w:rsidR="00000000" w:rsidRPr="00EA75E4" w:rsidP="00EA75E4">
            <w:pPr>
              <w:pStyle w:val="ListBullet"/>
            </w:pPr>
            <w:r w:rsidRPr="00EA75E4">
              <w:t xml:space="preserve">counselling meetings </w:t>
            </w:r>
          </w:p>
          <w:p w:rsidR="00000000" w:rsidP="00EA75E4">
            <w:pPr>
              <w:pStyle w:val="ListBullet"/>
              <w:rPr>
                <w:lang w:val="en-NZ"/>
              </w:rPr>
            </w:pPr>
            <w:r w:rsidRPr="00EA75E4">
              <w:t>360 degree</w:t>
            </w:r>
            <w:r w:rsidRPr="00EA75E4">
              <w:t xml:space="preserve"> feedback</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rPr>
                <w:rStyle w:val="BoldandItalics"/>
              </w:rPr>
              <w:t>Professional development</w:t>
            </w:r>
            <w:r w:rsidRPr="00EA75E4">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recruitment and selection</w:t>
            </w:r>
          </w:p>
          <w:p w:rsidR="00000000" w:rsidRPr="00EA75E4" w:rsidP="00EA75E4">
            <w:pPr>
              <w:pStyle w:val="ListBullet"/>
            </w:pPr>
            <w:r w:rsidRPr="00EA75E4">
              <w:t>internal or external training programs consistent with council goals</w:t>
            </w:r>
          </w:p>
          <w:p w:rsidR="00000000" w:rsidRPr="00EA75E4" w:rsidP="00EA75E4">
            <w:pPr>
              <w:pStyle w:val="ListBullet"/>
            </w:pPr>
            <w:r w:rsidRPr="00EA75E4">
              <w:t>seminars or conferences</w:t>
            </w:r>
          </w:p>
          <w:p w:rsidR="00000000" w:rsidRPr="00EA75E4" w:rsidP="00EA75E4">
            <w:pPr>
              <w:pStyle w:val="ListBullet"/>
            </w:pPr>
            <w:r w:rsidRPr="00EA75E4">
              <w:t>accredited local government training</w:t>
            </w:r>
          </w:p>
          <w:p w:rsidR="00000000" w:rsidP="00EA75E4">
            <w:pPr>
              <w:pStyle w:val="ListBullet"/>
              <w:rPr>
                <w:lang w:val="en-NZ"/>
              </w:rPr>
            </w:pPr>
            <w:r w:rsidRPr="00EA75E4">
              <w:t>job rotation or job sharing</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rPr>
                <w:rStyle w:val="BoldandItalics"/>
              </w:rPr>
              <w:t xml:space="preserve">Support provided to individuals and teams </w:t>
            </w:r>
            <w:r w:rsidRPr="00EA75E4">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coaching</w:t>
            </w:r>
          </w:p>
          <w:p w:rsidR="00000000" w:rsidRPr="00EA75E4" w:rsidP="00EA75E4">
            <w:pPr>
              <w:pStyle w:val="ListBullet"/>
            </w:pPr>
            <w:r w:rsidRPr="00EA75E4">
              <w:t>mentoring</w:t>
            </w:r>
          </w:p>
          <w:p w:rsidR="00000000" w:rsidRPr="00EA75E4" w:rsidP="00EA75E4">
            <w:pPr>
              <w:pStyle w:val="ListBullet"/>
            </w:pPr>
            <w:r w:rsidRPr="00EA75E4">
              <w:t>counselling</w:t>
            </w:r>
          </w:p>
          <w:p w:rsidR="00000000" w:rsidRPr="00EA75E4" w:rsidP="00EA75E4">
            <w:pPr>
              <w:pStyle w:val="ListBullet"/>
            </w:pPr>
            <w:r w:rsidRPr="00EA75E4">
              <w:t>on or off-the-job training and development</w:t>
            </w:r>
          </w:p>
          <w:p w:rsidR="00000000" w:rsidRPr="00EA75E4" w:rsidP="00EA75E4">
            <w:pPr>
              <w:pStyle w:val="ListBullet"/>
            </w:pPr>
            <w:r w:rsidRPr="00EA75E4">
              <w:t>buddy system</w:t>
            </w:r>
          </w:p>
          <w:p w:rsidR="00000000" w:rsidRPr="00EA75E4" w:rsidP="00EA75E4">
            <w:pPr>
              <w:pStyle w:val="ListBullet"/>
            </w:pPr>
            <w:r w:rsidRPr="00EA75E4">
              <w:t>additional capital resources (e.g. updated software or technology)</w:t>
            </w:r>
          </w:p>
          <w:p w:rsidR="00000000" w:rsidP="00EA75E4">
            <w:pPr>
              <w:pStyle w:val="ListBullet"/>
              <w:rPr>
                <w:lang w:val="en-NZ"/>
              </w:rPr>
            </w:pPr>
            <w:r w:rsidRPr="00EA75E4">
              <w:t>additional human resources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rPr>
                <w:rStyle w:val="BoldandItalics"/>
              </w:rPr>
              <w:t>Staff development needs</w:t>
            </w:r>
            <w:r w:rsidRPr="00EA75E4">
              <w:t xml:space="preserve"> may be determined by reference to:</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supervisor reports on individual staff</w:t>
            </w:r>
          </w:p>
          <w:p w:rsidR="00000000" w:rsidRPr="00EA75E4" w:rsidP="00EA75E4">
            <w:pPr>
              <w:pStyle w:val="ListBullet"/>
            </w:pPr>
            <w:r w:rsidRPr="00EA75E4">
              <w:t xml:space="preserve">customer feedback </w:t>
            </w:r>
          </w:p>
          <w:p w:rsidR="00000000" w:rsidRPr="00EA75E4" w:rsidP="00EA75E4">
            <w:pPr>
              <w:pStyle w:val="ListBullet"/>
            </w:pPr>
            <w:r w:rsidRPr="00EA75E4">
              <w:t>performance appraisals</w:t>
            </w:r>
          </w:p>
          <w:p w:rsidR="00000000" w:rsidRPr="00EA75E4" w:rsidP="00EA75E4">
            <w:pPr>
              <w:pStyle w:val="ListBullet"/>
            </w:pPr>
            <w:r w:rsidRPr="00EA75E4">
              <w:t>individual staff requests for training</w:t>
            </w:r>
          </w:p>
          <w:p w:rsidR="00000000" w:rsidRPr="00EA75E4" w:rsidP="00EA75E4">
            <w:pPr>
              <w:pStyle w:val="ListBullet"/>
            </w:pPr>
            <w:r w:rsidRPr="00EA75E4">
              <w:t>introduction of new technologies or software applications</w:t>
            </w:r>
          </w:p>
          <w:p w:rsidR="00000000" w:rsidRPr="00EA75E4" w:rsidP="00EA75E4">
            <w:pPr>
              <w:pStyle w:val="ListBullet"/>
            </w:pPr>
            <w:r w:rsidRPr="00EA75E4">
              <w:t>changes to work pr</w:t>
            </w:r>
            <w:r w:rsidRPr="00EA75E4">
              <w:t>actices and processes</w:t>
            </w:r>
          </w:p>
          <w:p w:rsidR="00000000" w:rsidP="00EA75E4">
            <w:pPr>
              <w:pStyle w:val="ListBullet"/>
              <w:rPr>
                <w:lang w:val="en-NZ"/>
              </w:rPr>
            </w:pPr>
            <w:r w:rsidRPr="00EA75E4">
              <w:t>staff surveys</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rPr>
                <w:rStyle w:val="BoldandItalics"/>
              </w:rPr>
              <w:t>Effective management techniques and styles</w:t>
            </w:r>
            <w:r w:rsidRPr="00EA75E4">
              <w:t xml:space="preserve">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Maslow's hierarchy of needs</w:t>
            </w:r>
          </w:p>
          <w:p w:rsidR="00000000" w:rsidRPr="00EA75E4" w:rsidP="00EA75E4">
            <w:pPr>
              <w:pStyle w:val="ListBullet"/>
            </w:pPr>
            <w:r w:rsidRPr="00EA75E4">
              <w:t>Herzberg's motivation theory</w:t>
            </w:r>
          </w:p>
          <w:p w:rsidR="00000000" w:rsidRPr="00EA75E4" w:rsidP="00EA75E4">
            <w:pPr>
              <w:pStyle w:val="ListBullet"/>
            </w:pPr>
            <w:r w:rsidRPr="00EA75E4">
              <w:t>Theory X</w:t>
            </w:r>
          </w:p>
          <w:p w:rsidR="00000000" w:rsidRPr="00EA75E4" w:rsidP="00EA75E4">
            <w:pPr>
              <w:pStyle w:val="ListBullet"/>
            </w:pPr>
            <w:r w:rsidRPr="00EA75E4">
              <w:t>Theory Y</w:t>
            </w:r>
          </w:p>
          <w:p w:rsidR="00000000" w:rsidP="00EA75E4">
            <w:pPr>
              <w:pStyle w:val="ListBullet"/>
              <w:rPr>
                <w:lang w:val="en-NZ"/>
              </w:rPr>
            </w:pPr>
            <w:r w:rsidRPr="00EA75E4">
              <w:t>David C. McClelland's theories of achievement motivation</w:t>
            </w:r>
          </w:p>
        </w:tc>
      </w:tr>
      <w:tr w:rsidTr="004D419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A75E4">
            <w:pPr>
              <w:pStyle w:val="BodyTextRight"/>
              <w:rPr>
                <w:lang w:val="en-NZ"/>
              </w:rPr>
            </w:pPr>
            <w:r w:rsidRPr="00EA75E4">
              <w:rPr>
                <w:rStyle w:val="BoldandItalics"/>
              </w:rPr>
              <w:t>HR policies</w:t>
            </w:r>
            <w:r w:rsidRPr="00EA75E4">
              <w:t xml:space="preserve"> are developed in relation to:</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A75E4" w:rsidP="00EA75E4">
            <w:pPr>
              <w:pStyle w:val="ListBullet"/>
            </w:pPr>
            <w:r w:rsidRPr="00EA75E4">
              <w:t>recruitment and selection</w:t>
            </w:r>
          </w:p>
          <w:p w:rsidR="00000000" w:rsidRPr="00EA75E4" w:rsidP="00EA75E4">
            <w:pPr>
              <w:pStyle w:val="ListBullet"/>
            </w:pPr>
            <w:r w:rsidRPr="00EA75E4">
              <w:t>induction processes and programs</w:t>
            </w:r>
          </w:p>
          <w:p w:rsidR="00000000" w:rsidRPr="00EA75E4" w:rsidP="00EA75E4">
            <w:pPr>
              <w:pStyle w:val="ListBullet"/>
            </w:pPr>
            <w:r w:rsidRPr="00EA75E4">
              <w:t>OHS</w:t>
            </w:r>
          </w:p>
          <w:p w:rsidR="00000000" w:rsidRPr="00EA75E4" w:rsidP="00EA75E4">
            <w:pPr>
              <w:pStyle w:val="ListBullet"/>
            </w:pPr>
            <w:r w:rsidRPr="00EA75E4">
              <w:t>remuneration practices</w:t>
            </w:r>
          </w:p>
          <w:p w:rsidR="00000000" w:rsidRPr="00EA75E4" w:rsidP="00EA75E4">
            <w:pPr>
              <w:pStyle w:val="ListBullet"/>
            </w:pPr>
            <w:r w:rsidRPr="00EA75E4">
              <w:t>job description and performance appraisals</w:t>
            </w:r>
          </w:p>
          <w:p w:rsidR="00000000" w:rsidRPr="00EA75E4" w:rsidP="00EA75E4">
            <w:pPr>
              <w:pStyle w:val="ListBullet"/>
            </w:pPr>
            <w:r w:rsidRPr="00EA75E4">
              <w:t>HR administration of records and databases</w:t>
            </w:r>
          </w:p>
          <w:p w:rsidR="00000000" w:rsidRPr="00EA75E4" w:rsidP="00EA75E4">
            <w:pPr>
              <w:pStyle w:val="ListBullet"/>
            </w:pPr>
            <w:r w:rsidRPr="00EA75E4">
              <w:t>termination procedures</w:t>
            </w:r>
          </w:p>
          <w:p w:rsidR="00000000" w:rsidRPr="00EA75E4" w:rsidP="00EA75E4">
            <w:pPr>
              <w:pStyle w:val="ListBullet"/>
            </w:pPr>
            <w:r w:rsidRPr="00EA75E4">
              <w:t>rewards and recognition practices</w:t>
            </w:r>
          </w:p>
          <w:p w:rsidR="00000000" w:rsidRPr="00EA75E4" w:rsidP="00EA75E4">
            <w:pPr>
              <w:pStyle w:val="ListBullet"/>
            </w:pPr>
            <w:r w:rsidRPr="00EA75E4">
              <w:t>leave entitlements</w:t>
            </w:r>
          </w:p>
          <w:p w:rsidR="00000000" w:rsidRPr="00EA75E4" w:rsidP="00EA75E4">
            <w:pPr>
              <w:pStyle w:val="ListBullet"/>
            </w:pPr>
            <w:r w:rsidRPr="00EA75E4">
              <w:t>enterprise bargaining agreements</w:t>
            </w:r>
          </w:p>
        </w:tc>
      </w:tr>
    </w:tbl>
    <w:p w:rsidR="00000000" w:rsidRPr="00EA75E4" w:rsidP="00EA75E4">
      <w:pPr>
        <w:pStyle w:val="BodyText"/>
      </w:pPr>
    </w:p>
    <w:p w:rsidR="00000000" w:rsidRPr="00EA75E4" w:rsidP="00EA75E4">
      <w:pPr>
        <w:pStyle w:val="AllowPageBreak"/>
      </w:pPr>
    </w:p>
    <w:p w:rsidR="00000000" w:rsidRPr="00EA75E4" w:rsidP="00EA75E4">
      <w:pPr>
        <w:pStyle w:val="Heading1"/>
      </w:pPr>
      <w:bookmarkStart w:id="12" w:name="O_444801"/>
      <w:bookmarkEnd w:id="12"/>
      <w:r w:rsidRPr="00EA75E4">
        <w:t>Unit Sector(s)</w:t>
      </w:r>
    </w:p>
    <w:p w:rsidR="00000000" w:rsidRPr="00EA75E4" w:rsidP="00EA75E4">
      <w:pPr>
        <w:pStyle w:val="BodyText"/>
      </w:pPr>
      <w:r w:rsidRPr="00EA75E4">
        <w:t>Common</w:t>
      </w:r>
    </w:p>
    <w:p w:rsidR="00000000" w:rsidRPr="00EA75E4" w:rsidP="00EA75E4"/>
    <w:sectPr w:rsidSect="00EA7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197" w:rsidP="004D4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7" w:rsidP="00EA7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4197" w:rsidP="00EA7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D4197" w:rsidP="00EA7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E4" w:rsidRPr="004D4197" w:rsidP="004D41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7" w:rsidRPr="002D2AF8" w:rsidP="00EA75E4">
    <w:pPr>
      <w:pStyle w:val="Header"/>
      <w:framePr w:wrap="around"/>
    </w:pPr>
    <w:r>
      <w:fldChar w:fldCharType="begin"/>
    </w:r>
    <w:r>
      <w:instrText xml:space="preserve"> TITLE   \* MERGEFORMAT </w:instrText>
    </w:r>
    <w:r>
      <w:fldChar w:fldCharType="separate"/>
    </w:r>
    <w:r>
      <w:t>LGAGCM703A Lead and develop local government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D4197" w:rsidP="00EA7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486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669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5E4"/>
    <w:pPr>
      <w:spacing w:before="360" w:after="60"/>
      <w:outlineLvl w:val="0"/>
    </w:pPr>
    <w:rPr>
      <w:sz w:val="32"/>
    </w:rPr>
  </w:style>
  <w:style w:type="paragraph" w:styleId="Heading2">
    <w:name w:val="heading 2"/>
    <w:basedOn w:val="HeadingBase"/>
    <w:next w:val="BodyText"/>
    <w:link w:val="Heading2Char"/>
    <w:qFormat/>
    <w:rsid w:val="00EA75E4"/>
    <w:pPr>
      <w:keepLines/>
      <w:spacing w:before="240" w:after="120"/>
      <w:outlineLvl w:val="1"/>
    </w:pPr>
    <w:rPr>
      <w:sz w:val="28"/>
      <w:szCs w:val="40"/>
    </w:rPr>
  </w:style>
  <w:style w:type="paragraph" w:styleId="Heading3">
    <w:name w:val="heading 3"/>
    <w:basedOn w:val="HeadingBase"/>
    <w:next w:val="BodyText"/>
    <w:link w:val="Heading3Char"/>
    <w:qFormat/>
    <w:rsid w:val="00EA75E4"/>
    <w:pPr>
      <w:spacing w:before="180" w:after="120"/>
      <w:outlineLvl w:val="2"/>
    </w:pPr>
    <w:rPr>
      <w:spacing w:val="-10"/>
      <w:kern w:val="32"/>
    </w:rPr>
  </w:style>
  <w:style w:type="paragraph" w:styleId="Heading4">
    <w:name w:val="heading 4"/>
    <w:basedOn w:val="HeadingBase"/>
    <w:next w:val="BodyText"/>
    <w:link w:val="Heading4Char"/>
    <w:qFormat/>
    <w:rsid w:val="00EA75E4"/>
    <w:pPr>
      <w:spacing w:before="160" w:after="120"/>
      <w:outlineLvl w:val="3"/>
    </w:pPr>
    <w:rPr>
      <w:sz w:val="22"/>
    </w:rPr>
  </w:style>
  <w:style w:type="paragraph" w:styleId="Heading5">
    <w:name w:val="heading 5"/>
    <w:basedOn w:val="HeadingBase"/>
    <w:next w:val="Normal"/>
    <w:link w:val="Heading5Char"/>
    <w:qFormat/>
    <w:rsid w:val="00EA75E4"/>
    <w:pPr>
      <w:spacing w:before="80"/>
      <w:outlineLvl w:val="4"/>
    </w:pPr>
    <w:rPr>
      <w:color w:val="918585"/>
      <w:sz w:val="20"/>
    </w:rPr>
  </w:style>
  <w:style w:type="paragraph" w:styleId="Heading6">
    <w:name w:val="heading 6"/>
    <w:basedOn w:val="HeadingBase"/>
    <w:next w:val="Normal"/>
    <w:link w:val="Heading6Char"/>
    <w:qFormat/>
    <w:rsid w:val="00EA75E4"/>
    <w:pPr>
      <w:spacing w:before="60"/>
      <w:outlineLvl w:val="5"/>
    </w:pPr>
    <w:rPr>
      <w:color w:val="918585"/>
      <w:sz w:val="20"/>
    </w:rPr>
  </w:style>
  <w:style w:type="paragraph" w:styleId="Heading7">
    <w:name w:val="heading 7"/>
    <w:basedOn w:val="Normal"/>
    <w:next w:val="Normal"/>
    <w:link w:val="Heading7Char"/>
    <w:qFormat/>
    <w:rsid w:val="00EA75E4"/>
    <w:pPr>
      <w:ind w:left="720"/>
      <w:outlineLvl w:val="6"/>
    </w:pPr>
    <w:rPr>
      <w:i/>
    </w:rPr>
  </w:style>
  <w:style w:type="paragraph" w:styleId="Heading8">
    <w:name w:val="heading 8"/>
    <w:basedOn w:val="Normal"/>
    <w:next w:val="Normal"/>
    <w:link w:val="Heading8Char"/>
    <w:qFormat/>
    <w:rsid w:val="00EA75E4"/>
    <w:pPr>
      <w:ind w:left="720"/>
      <w:outlineLvl w:val="7"/>
    </w:pPr>
    <w:rPr>
      <w:i/>
    </w:rPr>
  </w:style>
  <w:style w:type="paragraph" w:styleId="Heading9">
    <w:name w:val="heading 9"/>
    <w:basedOn w:val="Normal"/>
    <w:next w:val="Normal"/>
    <w:link w:val="Heading9Char"/>
    <w:qFormat/>
    <w:rsid w:val="00EA75E4"/>
    <w:pPr>
      <w:ind w:left="720"/>
      <w:outlineLvl w:val="8"/>
    </w:pPr>
    <w:rPr>
      <w:i/>
    </w:rPr>
  </w:style>
  <w:style w:type="character" w:default="1" w:styleId="DefaultParagraphFont">
    <w:name w:val="Default Paragraph Font"/>
    <w:uiPriority w:val="1"/>
    <w:unhideWhenUsed/>
    <w:rsid w:val="00EA7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5E4"/>
  </w:style>
  <w:style w:type="character" w:customStyle="1" w:styleId="Heading1Char">
    <w:name w:val="Heading 1 Char"/>
    <w:basedOn w:val="DefaultParagraphFont"/>
    <w:link w:val="Heading1"/>
    <w:rsid w:val="00EA75E4"/>
    <w:rPr>
      <w:rFonts w:ascii="Times New Roman" w:eastAsia="Times New Roman" w:hAnsi="Times New Roman" w:cs="Times New Roman"/>
      <w:b/>
      <w:sz w:val="32"/>
      <w:szCs w:val="20"/>
      <w:lang w:eastAsia="en-US"/>
    </w:rPr>
  </w:style>
  <w:style w:type="paragraph" w:styleId="BodyText">
    <w:name w:val="Body Text"/>
    <w:basedOn w:val="Normal"/>
    <w:link w:val="BodyTextChar"/>
    <w:rsid w:val="00EA7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5E4"/>
    <w:rPr>
      <w:rFonts w:ascii="Times New Roman" w:eastAsia="Times New Roman" w:hAnsi="Times New Roman" w:cs="Times New Roman"/>
      <w:sz w:val="24"/>
      <w:lang w:eastAsia="en-US"/>
    </w:rPr>
  </w:style>
  <w:style w:type="paragraph" w:styleId="Footer">
    <w:name w:val="footer"/>
    <w:basedOn w:val="Normal"/>
    <w:link w:val="FooterChar"/>
    <w:rsid w:val="00EA7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5E4"/>
    <w:rPr>
      <w:rFonts w:ascii="Times New Roman" w:eastAsia="Times New Roman" w:hAnsi="Times New Roman" w:cs="Times New Roman"/>
      <w:sz w:val="16"/>
      <w:lang w:eastAsia="en-US"/>
    </w:rPr>
  </w:style>
  <w:style w:type="paragraph" w:styleId="List">
    <w:name w:val="List"/>
    <w:basedOn w:val="BodyText"/>
    <w:next w:val="BodyText"/>
    <w:rsid w:val="00EA75E4"/>
    <w:pPr>
      <w:tabs>
        <w:tab w:val="left" w:pos="340"/>
      </w:tabs>
      <w:spacing w:before="60" w:after="60"/>
      <w:ind w:left="340" w:hanging="340"/>
    </w:pPr>
  </w:style>
  <w:style w:type="paragraph" w:styleId="ListBullet">
    <w:name w:val="List Bullet"/>
    <w:basedOn w:val="List"/>
    <w:rsid w:val="00EA75E4"/>
    <w:pPr>
      <w:numPr>
        <w:numId w:val="12"/>
      </w:numPr>
      <w:tabs>
        <w:tab w:val="clear" w:pos="340"/>
      </w:tabs>
      <w:spacing w:before="40" w:after="40"/>
    </w:pPr>
  </w:style>
  <w:style w:type="character" w:customStyle="1" w:styleId="SpecialBold">
    <w:name w:val="Special Bold"/>
    <w:basedOn w:val="DefaultParagraphFont"/>
    <w:rsid w:val="00EA75E4"/>
    <w:rPr>
      <w:b/>
      <w:spacing w:val="0"/>
    </w:rPr>
  </w:style>
  <w:style w:type="paragraph" w:customStyle="1" w:styleId="SuperHeading">
    <w:name w:val="SuperHeading"/>
    <w:basedOn w:val="Normal"/>
    <w:rsid w:val="00EA75E4"/>
    <w:pPr>
      <w:spacing w:before="240" w:after="120"/>
      <w:outlineLvl w:val="0"/>
    </w:pPr>
    <w:rPr>
      <w:rFonts w:ascii="Times New Roman" w:hAnsi="Times New Roman"/>
      <w:b/>
      <w:sz w:val="28"/>
    </w:rPr>
  </w:style>
  <w:style w:type="paragraph" w:customStyle="1" w:styleId="BodyTextRight">
    <w:name w:val="Body Text Right"/>
    <w:basedOn w:val="BodyText"/>
    <w:rsid w:val="00EA75E4"/>
    <w:pPr>
      <w:spacing w:before="0" w:after="0"/>
      <w:jc w:val="right"/>
    </w:pPr>
  </w:style>
  <w:style w:type="paragraph" w:customStyle="1" w:styleId="AllowPageBreak">
    <w:name w:val="AllowPageBreak"/>
    <w:rsid w:val="00EA7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5E4"/>
    <w:rPr>
      <w:b/>
      <w:i/>
      <w:u w:val="none"/>
    </w:rPr>
  </w:style>
  <w:style w:type="character" w:customStyle="1" w:styleId="Heading2Char">
    <w:name w:val="Heading 2 Char"/>
    <w:basedOn w:val="DefaultParagraphFont"/>
    <w:link w:val="Heading2"/>
    <w:rsid w:val="00EA7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5E4"/>
    <w:rPr>
      <w:rFonts w:ascii="Courier New" w:eastAsia="Times New Roman" w:hAnsi="Courier New" w:cs="Times New Roman"/>
      <w:i/>
      <w:szCs w:val="20"/>
      <w:lang w:eastAsia="en-US"/>
    </w:rPr>
  </w:style>
  <w:style w:type="paragraph" w:customStyle="1" w:styleId="HeadingBase">
    <w:name w:val="Heading Base"/>
    <w:rsid w:val="00EA7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5E4"/>
    <w:pPr>
      <w:tabs>
        <w:tab w:val="right" w:leader="dot" w:pos="9072"/>
      </w:tabs>
      <w:ind w:left="567"/>
    </w:pPr>
    <w:rPr>
      <w:szCs w:val="22"/>
    </w:rPr>
  </w:style>
  <w:style w:type="paragraph" w:customStyle="1" w:styleId="TOCBase">
    <w:name w:val="TOC Base"/>
    <w:rsid w:val="00EA7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5E4"/>
    <w:pPr>
      <w:tabs>
        <w:tab w:val="right" w:leader="dot" w:pos="9072"/>
      </w:tabs>
      <w:spacing w:before="40" w:after="40"/>
      <w:ind w:left="284"/>
    </w:pPr>
    <w:rPr>
      <w:rFonts w:ascii="Times New Roman" w:hAnsi="Times New Roman"/>
    </w:rPr>
  </w:style>
  <w:style w:type="paragraph" w:styleId="TOC1">
    <w:name w:val="toc 1"/>
    <w:basedOn w:val="TOCBase"/>
    <w:next w:val="Normal"/>
    <w:rsid w:val="00EA7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5E4"/>
    <w:pPr>
      <w:spacing w:before="5040"/>
      <w:jc w:val="center"/>
    </w:pPr>
    <w:rPr>
      <w:sz w:val="48"/>
      <w:szCs w:val="72"/>
      <w:lang w:val="en-US"/>
    </w:rPr>
  </w:style>
  <w:style w:type="character" w:customStyle="1" w:styleId="TitleChar">
    <w:name w:val="Title Char"/>
    <w:basedOn w:val="DefaultParagraphFont"/>
    <w:link w:val="Title"/>
    <w:rsid w:val="00EA7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5E4"/>
    <w:pPr>
      <w:tabs>
        <w:tab w:val="left" w:pos="3600"/>
        <w:tab w:val="left" w:pos="3958"/>
      </w:tabs>
    </w:pPr>
  </w:style>
  <w:style w:type="paragraph" w:customStyle="1" w:styleId="Note">
    <w:name w:val="Note"/>
    <w:basedOn w:val="BodyText"/>
    <w:rsid w:val="00EA7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5E4"/>
    <w:pPr>
      <w:framePr w:wrap="auto" w:hAnchor="text" w:y="6049"/>
    </w:pPr>
    <w:rPr>
      <w:color w:val="000000"/>
      <w:sz w:val="40"/>
    </w:rPr>
  </w:style>
  <w:style w:type="paragraph" w:customStyle="1" w:styleId="TOCTitle">
    <w:name w:val="TOCTitle"/>
    <w:basedOn w:val="Heading1"/>
    <w:rsid w:val="00EA75E4"/>
    <w:pPr>
      <w:spacing w:after="240"/>
      <w:jc w:val="center"/>
      <w:outlineLvl w:val="9"/>
    </w:pPr>
    <w:rPr>
      <w:caps/>
    </w:rPr>
  </w:style>
  <w:style w:type="paragraph" w:customStyle="1" w:styleId="Version">
    <w:name w:val="Version"/>
    <w:rsid w:val="00EA7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5E4"/>
    <w:pPr>
      <w:numPr>
        <w:numId w:val="13"/>
      </w:numPr>
      <w:tabs>
        <w:tab w:val="clear" w:pos="680"/>
      </w:tabs>
    </w:pPr>
  </w:style>
  <w:style w:type="paragraph" w:styleId="Index1">
    <w:name w:val="index 1"/>
    <w:basedOn w:val="Normal"/>
    <w:next w:val="Normal"/>
    <w:semiHidden/>
    <w:rsid w:val="00EA75E4"/>
    <w:pPr>
      <w:keepNext w:val="0"/>
      <w:tabs>
        <w:tab w:val="right" w:pos="4176"/>
      </w:tabs>
      <w:ind w:left="198" w:hanging="198"/>
    </w:pPr>
    <w:rPr>
      <w:rFonts w:ascii="Garamond" w:hAnsi="Garamond"/>
    </w:rPr>
  </w:style>
  <w:style w:type="paragraph" w:styleId="IndexHeading">
    <w:name w:val="index heading"/>
    <w:basedOn w:val="Normal"/>
    <w:next w:val="Index1"/>
    <w:semiHidden/>
    <w:rsid w:val="00EA75E4"/>
    <w:pPr>
      <w:spacing w:before="120" w:after="120"/>
    </w:pPr>
    <w:rPr>
      <w:rFonts w:ascii="Arial" w:hAnsi="Arial"/>
      <w:b/>
      <w:color w:val="918585"/>
      <w:sz w:val="24"/>
    </w:rPr>
  </w:style>
  <w:style w:type="paragraph" w:styleId="Header">
    <w:name w:val="header"/>
    <w:basedOn w:val="Normal"/>
    <w:link w:val="HeaderChar"/>
    <w:rsid w:val="00EA7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5E4"/>
    <w:rPr>
      <w:rFonts w:ascii="Times New Roman" w:eastAsia="Times New Roman" w:hAnsi="Times New Roman" w:cs="Times New Roman"/>
      <w:sz w:val="16"/>
      <w:szCs w:val="20"/>
      <w:lang w:val="en-GB" w:eastAsia="en-US"/>
    </w:rPr>
  </w:style>
  <w:style w:type="paragraph" w:customStyle="1" w:styleId="Chapter">
    <w:name w:val="Chapter"/>
    <w:basedOn w:val="Normal"/>
    <w:rsid w:val="00EA75E4"/>
    <w:pPr>
      <w:spacing w:before="240"/>
    </w:pPr>
    <w:rPr>
      <w:rFonts w:ascii="Times New Roman" w:hAnsi="Times New Roman"/>
      <w:smallCaps/>
      <w:spacing w:val="80"/>
      <w:sz w:val="28"/>
    </w:rPr>
  </w:style>
  <w:style w:type="paragraph" w:customStyle="1" w:styleId="InChapter">
    <w:name w:val="InChapter"/>
    <w:basedOn w:val="Heading3"/>
    <w:rsid w:val="00EA75E4"/>
    <w:pPr>
      <w:spacing w:after="240"/>
      <w:outlineLvl w:val="9"/>
    </w:pPr>
    <w:rPr>
      <w:noProof/>
    </w:rPr>
  </w:style>
  <w:style w:type="paragraph" w:styleId="Index2">
    <w:name w:val="index 2"/>
    <w:basedOn w:val="Normal"/>
    <w:next w:val="Normal"/>
    <w:semiHidden/>
    <w:rsid w:val="00EA75E4"/>
    <w:pPr>
      <w:tabs>
        <w:tab w:val="right" w:pos="4176"/>
      </w:tabs>
      <w:ind w:left="568" w:hanging="284"/>
    </w:pPr>
    <w:rPr>
      <w:rFonts w:ascii="Garamond" w:hAnsi="Garamond"/>
    </w:rPr>
  </w:style>
  <w:style w:type="paragraph" w:customStyle="1" w:styleId="Byline">
    <w:name w:val="Byline"/>
    <w:rsid w:val="00EA7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5E4"/>
    <w:pPr>
      <w:tabs>
        <w:tab w:val="clear" w:pos="3600"/>
        <w:tab w:val="clear" w:pos="3958"/>
      </w:tabs>
      <w:jc w:val="right"/>
    </w:pPr>
  </w:style>
  <w:style w:type="character" w:styleId="Emphasis">
    <w:name w:val="Emphasis"/>
    <w:basedOn w:val="DefaultParagraphFont"/>
    <w:qFormat/>
    <w:rsid w:val="00EA75E4"/>
    <w:rPr>
      <w:i/>
    </w:rPr>
  </w:style>
  <w:style w:type="paragraph" w:styleId="Caption">
    <w:name w:val="caption"/>
    <w:basedOn w:val="BodyText"/>
    <w:next w:val="Normal"/>
    <w:qFormat/>
    <w:rsid w:val="00EA75E4"/>
    <w:pPr>
      <w:framePr w:w="2268" w:hSpace="181" w:vSpace="181" w:wrap="around" w:vAnchor="text" w:hAnchor="page" w:x="1135" w:y="285" w:anchorLock="1"/>
    </w:pPr>
    <w:rPr>
      <w:i/>
    </w:rPr>
  </w:style>
  <w:style w:type="paragraph" w:customStyle="1" w:styleId="MiniTOCTitle">
    <w:name w:val="MiniTOCTitle"/>
    <w:basedOn w:val="Heading4"/>
    <w:rsid w:val="00EA75E4"/>
    <w:pPr>
      <w:spacing w:before="240"/>
      <w:outlineLvl w:val="9"/>
    </w:pPr>
    <w:rPr>
      <w:noProof/>
      <w:sz w:val="24"/>
    </w:rPr>
  </w:style>
  <w:style w:type="paragraph" w:customStyle="1" w:styleId="MiniTOCItem">
    <w:name w:val="MiniTOCItem"/>
    <w:basedOn w:val="ListBullet"/>
    <w:rsid w:val="00EA75E4"/>
    <w:pPr>
      <w:numPr>
        <w:numId w:val="0"/>
      </w:numPr>
      <w:tabs>
        <w:tab w:val="right" w:leader="dot" w:pos="6521"/>
      </w:tabs>
      <w:spacing w:before="0" w:after="0"/>
    </w:pPr>
  </w:style>
  <w:style w:type="paragraph" w:customStyle="1" w:styleId="TOFTitle">
    <w:name w:val="TOFTitle"/>
    <w:basedOn w:val="TOCTitle"/>
    <w:rsid w:val="00EA75E4"/>
  </w:style>
  <w:style w:type="paragraph" w:styleId="TableofFigures">
    <w:name w:val="table of figures"/>
    <w:basedOn w:val="Normal"/>
    <w:next w:val="Normal"/>
    <w:semiHidden/>
    <w:rsid w:val="00EA75E4"/>
    <w:pPr>
      <w:tabs>
        <w:tab w:val="right" w:leader="dot" w:pos="9072"/>
      </w:tabs>
      <w:ind w:left="970" w:hanging="403"/>
    </w:pPr>
    <w:rPr>
      <w:rFonts w:ascii="Times New Roman" w:hAnsi="Times New Roman"/>
      <w:b/>
    </w:rPr>
  </w:style>
  <w:style w:type="paragraph" w:styleId="ListNumber">
    <w:name w:val="List Number"/>
    <w:basedOn w:val="List"/>
    <w:rsid w:val="00EA75E4"/>
    <w:pPr>
      <w:numPr>
        <w:numId w:val="10"/>
      </w:numPr>
    </w:pPr>
  </w:style>
  <w:style w:type="character" w:customStyle="1" w:styleId="WingdingSymbols">
    <w:name w:val="Wingding Symbols"/>
    <w:rsid w:val="00EA75E4"/>
    <w:rPr>
      <w:rFonts w:ascii="Wingdings" w:hAnsi="Wingdings"/>
    </w:rPr>
  </w:style>
  <w:style w:type="paragraph" w:customStyle="1" w:styleId="TableHeading">
    <w:name w:val="Table Heading"/>
    <w:basedOn w:val="HeadingBase"/>
    <w:rsid w:val="00EA75E4"/>
    <w:pPr>
      <w:keepLines/>
      <w:pBdr>
        <w:bottom w:val="single" w:sz="6" w:space="1" w:color="918585"/>
      </w:pBdr>
      <w:spacing w:before="240"/>
    </w:pPr>
  </w:style>
  <w:style w:type="character" w:customStyle="1" w:styleId="HotSpot">
    <w:name w:val="HotSpot"/>
    <w:rsid w:val="00EA75E4"/>
    <w:rPr>
      <w:color w:val="0033CC"/>
      <w:u w:val="none"/>
    </w:rPr>
  </w:style>
  <w:style w:type="paragraph" w:styleId="Index3">
    <w:name w:val="index 3"/>
    <w:basedOn w:val="ListNumber2"/>
    <w:next w:val="Normal"/>
    <w:semiHidden/>
    <w:rsid w:val="00EA75E4"/>
    <w:pPr>
      <w:numPr>
        <w:numId w:val="0"/>
      </w:numPr>
      <w:tabs>
        <w:tab w:val="right" w:leader="dot" w:pos="4176"/>
      </w:tabs>
    </w:pPr>
  </w:style>
  <w:style w:type="paragraph" w:styleId="ListNumber2">
    <w:name w:val="List Number 2"/>
    <w:basedOn w:val="List2"/>
    <w:rsid w:val="00EA75E4"/>
    <w:pPr>
      <w:numPr>
        <w:numId w:val="9"/>
      </w:numPr>
      <w:tabs>
        <w:tab w:val="clear" w:pos="1060"/>
      </w:tabs>
    </w:pPr>
  </w:style>
  <w:style w:type="paragraph" w:customStyle="1" w:styleId="MarginNote">
    <w:name w:val="Margin Note"/>
    <w:basedOn w:val="BodyText"/>
    <w:rsid w:val="00EA7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5E4"/>
    <w:rPr>
      <w:sz w:val="32"/>
    </w:rPr>
  </w:style>
  <w:style w:type="paragraph" w:customStyle="1" w:styleId="HeadingProcedure">
    <w:name w:val="Heading Procedure"/>
    <w:basedOn w:val="HeadingBase"/>
    <w:next w:val="Normal"/>
    <w:rsid w:val="00EA75E4"/>
    <w:pPr>
      <w:tabs>
        <w:tab w:val="left" w:pos="0"/>
      </w:tabs>
      <w:spacing w:before="120" w:after="60"/>
    </w:pPr>
    <w:rPr>
      <w:i/>
      <w:color w:val="918585"/>
      <w:sz w:val="22"/>
    </w:rPr>
  </w:style>
  <w:style w:type="paragraph" w:customStyle="1" w:styleId="TableBodyText">
    <w:name w:val="Table Body Text"/>
    <w:basedOn w:val="BodyText"/>
    <w:rsid w:val="00EA75E4"/>
    <w:pPr>
      <w:spacing w:before="60" w:after="60"/>
    </w:pPr>
  </w:style>
  <w:style w:type="paragraph" w:styleId="ListContinue">
    <w:name w:val="List Continue"/>
    <w:basedOn w:val="List"/>
    <w:rsid w:val="00EA75E4"/>
    <w:pPr>
      <w:ind w:firstLine="0"/>
    </w:pPr>
  </w:style>
  <w:style w:type="paragraph" w:customStyle="1" w:styleId="ListNote">
    <w:name w:val="List Note"/>
    <w:basedOn w:val="List"/>
    <w:rsid w:val="00EA75E4"/>
    <w:pPr>
      <w:pBdr>
        <w:top w:val="single" w:sz="6" w:space="2" w:color="918585"/>
        <w:bottom w:val="single" w:sz="6" w:space="2" w:color="918585"/>
      </w:pBdr>
      <w:tabs>
        <w:tab w:val="left" w:pos="1021"/>
      </w:tabs>
      <w:ind w:firstLine="0"/>
    </w:pPr>
  </w:style>
  <w:style w:type="paragraph" w:customStyle="1" w:styleId="Warning">
    <w:name w:val="Warning"/>
    <w:basedOn w:val="BodyText"/>
    <w:rsid w:val="00EA75E4"/>
    <w:pPr>
      <w:shd w:val="clear" w:color="auto" w:fill="D9D9D9"/>
      <w:tabs>
        <w:tab w:val="left" w:pos="992"/>
      </w:tabs>
      <w:ind w:left="119" w:right="119"/>
    </w:pPr>
    <w:rPr>
      <w:sz w:val="20"/>
    </w:rPr>
  </w:style>
  <w:style w:type="paragraph" w:customStyle="1" w:styleId="MarginIcons">
    <w:name w:val="Margin Icons"/>
    <w:basedOn w:val="BodyText"/>
    <w:rsid w:val="00EA7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5E4"/>
    <w:rPr>
      <w:rFonts w:ascii="Courier New" w:hAnsi="Courier New"/>
    </w:rPr>
  </w:style>
  <w:style w:type="paragraph" w:customStyle="1" w:styleId="NoteBullet">
    <w:name w:val="Note Bullet"/>
    <w:basedOn w:val="Note"/>
    <w:rsid w:val="00EA75E4"/>
    <w:pPr>
      <w:tabs>
        <w:tab w:val="clear" w:pos="680"/>
      </w:tabs>
      <w:spacing w:before="60" w:after="60"/>
    </w:pPr>
  </w:style>
  <w:style w:type="paragraph" w:customStyle="1" w:styleId="SubHeading2">
    <w:name w:val="SubHeading2"/>
    <w:basedOn w:val="HeadingBase"/>
    <w:rsid w:val="00EA75E4"/>
    <w:pPr>
      <w:spacing w:before="240" w:after="60"/>
    </w:pPr>
    <w:rPr>
      <w:sz w:val="20"/>
    </w:rPr>
  </w:style>
  <w:style w:type="paragraph" w:customStyle="1" w:styleId="SubHeading1">
    <w:name w:val="SubHeading1"/>
    <w:basedOn w:val="HeadingBase"/>
    <w:rsid w:val="00EA75E4"/>
    <w:pPr>
      <w:spacing w:before="240" w:after="60"/>
    </w:pPr>
    <w:rPr>
      <w:color w:val="918585"/>
      <w:sz w:val="22"/>
    </w:rPr>
  </w:style>
  <w:style w:type="paragraph" w:customStyle="1" w:styleId="SideHeading">
    <w:name w:val="Side Heading"/>
    <w:basedOn w:val="HeadingBase"/>
    <w:rsid w:val="00EA7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5E4"/>
    <w:pPr>
      <w:tabs>
        <w:tab w:val="num" w:pos="360"/>
      </w:tabs>
    </w:pPr>
  </w:style>
  <w:style w:type="paragraph" w:styleId="PlainText">
    <w:name w:val="Plain Text"/>
    <w:basedOn w:val="Normal"/>
    <w:link w:val="PlainTextChar"/>
    <w:rsid w:val="00EA75E4"/>
    <w:rPr>
      <w:sz w:val="20"/>
    </w:rPr>
  </w:style>
  <w:style w:type="character" w:customStyle="1" w:styleId="PlainTextChar">
    <w:name w:val="Plain Text Char"/>
    <w:basedOn w:val="DefaultParagraphFont"/>
    <w:link w:val="PlainText"/>
    <w:rsid w:val="00EA75E4"/>
    <w:rPr>
      <w:rFonts w:ascii="Courier New" w:eastAsia="Times New Roman" w:hAnsi="Courier New" w:cs="Times New Roman"/>
      <w:sz w:val="20"/>
      <w:szCs w:val="20"/>
      <w:lang w:eastAsia="en-US"/>
    </w:rPr>
  </w:style>
  <w:style w:type="character" w:customStyle="1" w:styleId="MenuOption">
    <w:name w:val="Menu Option"/>
    <w:basedOn w:val="DefaultParagraphFont"/>
    <w:rsid w:val="00EA75E4"/>
    <w:rPr>
      <w:b/>
      <w:smallCaps/>
    </w:rPr>
  </w:style>
  <w:style w:type="paragraph" w:customStyle="1" w:styleId="TableListNumber">
    <w:name w:val="Table List Number"/>
    <w:basedOn w:val="ListNumber"/>
    <w:rsid w:val="00EA75E4"/>
    <w:pPr>
      <w:numPr>
        <w:numId w:val="0"/>
      </w:numPr>
    </w:pPr>
  </w:style>
  <w:style w:type="paragraph" w:styleId="TOC4">
    <w:name w:val="toc 4"/>
    <w:basedOn w:val="TOCBase"/>
    <w:next w:val="Normal"/>
    <w:semiHidden/>
    <w:rsid w:val="00EA75E4"/>
    <w:pPr>
      <w:tabs>
        <w:tab w:val="right" w:leader="dot" w:pos="9071"/>
      </w:tabs>
      <w:ind w:left="1701"/>
    </w:pPr>
  </w:style>
  <w:style w:type="paragraph" w:customStyle="1" w:styleId="ListAlpha">
    <w:name w:val="List Alpha"/>
    <w:basedOn w:val="List"/>
    <w:rsid w:val="00EA75E4"/>
    <w:pPr>
      <w:numPr>
        <w:numId w:val="8"/>
      </w:numPr>
    </w:pPr>
  </w:style>
  <w:style w:type="paragraph" w:customStyle="1" w:styleId="ListAlpha2">
    <w:name w:val="List Alpha 2"/>
    <w:basedOn w:val="List2"/>
    <w:rsid w:val="00EA75E4"/>
    <w:pPr>
      <w:numPr>
        <w:numId w:val="7"/>
      </w:numPr>
    </w:pPr>
  </w:style>
  <w:style w:type="paragraph" w:styleId="List2">
    <w:name w:val="List 2"/>
    <w:basedOn w:val="BodyText"/>
    <w:rsid w:val="00EA75E4"/>
    <w:pPr>
      <w:tabs>
        <w:tab w:val="left" w:pos="680"/>
      </w:tabs>
      <w:spacing w:before="60" w:after="60"/>
      <w:ind w:left="680" w:hanging="340"/>
    </w:pPr>
  </w:style>
  <w:style w:type="paragraph" w:styleId="List3">
    <w:name w:val="List 3"/>
    <w:basedOn w:val="BodyText"/>
    <w:rsid w:val="00EA75E4"/>
    <w:pPr>
      <w:tabs>
        <w:tab w:val="left" w:pos="1021"/>
      </w:tabs>
      <w:spacing w:before="60" w:after="60"/>
      <w:ind w:left="1020" w:hanging="340"/>
    </w:pPr>
  </w:style>
  <w:style w:type="paragraph" w:styleId="List4">
    <w:name w:val="List 4"/>
    <w:basedOn w:val="BodyText"/>
    <w:rsid w:val="00EA75E4"/>
    <w:pPr>
      <w:tabs>
        <w:tab w:val="left" w:pos="1361"/>
      </w:tabs>
      <w:spacing w:before="60" w:after="60"/>
      <w:ind w:left="1361" w:hanging="340"/>
    </w:pPr>
  </w:style>
  <w:style w:type="paragraph" w:styleId="List5">
    <w:name w:val="List 5"/>
    <w:basedOn w:val="BodyText"/>
    <w:rsid w:val="00EA75E4"/>
    <w:pPr>
      <w:tabs>
        <w:tab w:val="left" w:pos="1701"/>
      </w:tabs>
      <w:spacing w:before="60" w:after="60"/>
      <w:ind w:left="1701" w:hanging="340"/>
    </w:pPr>
  </w:style>
  <w:style w:type="paragraph" w:styleId="ListBullet3">
    <w:name w:val="List Bullet 3"/>
    <w:basedOn w:val="List3"/>
    <w:rsid w:val="00EA75E4"/>
    <w:pPr>
      <w:numPr>
        <w:numId w:val="14"/>
      </w:numPr>
      <w:tabs>
        <w:tab w:val="clear" w:pos="1021"/>
      </w:tabs>
      <w:ind w:left="1037" w:hanging="357"/>
    </w:pPr>
  </w:style>
  <w:style w:type="paragraph" w:styleId="ListBullet4">
    <w:name w:val="List Bullet 4"/>
    <w:basedOn w:val="List4"/>
    <w:rsid w:val="00EA75E4"/>
    <w:pPr>
      <w:numPr>
        <w:numId w:val="2"/>
      </w:numPr>
    </w:pPr>
  </w:style>
  <w:style w:type="paragraph" w:styleId="ListBullet5">
    <w:name w:val="List Bullet 5"/>
    <w:basedOn w:val="List5"/>
    <w:rsid w:val="00EA75E4"/>
    <w:pPr>
      <w:numPr>
        <w:numId w:val="3"/>
      </w:numPr>
    </w:pPr>
  </w:style>
  <w:style w:type="paragraph" w:styleId="ListContinue2">
    <w:name w:val="List Continue 2"/>
    <w:basedOn w:val="List2"/>
    <w:rsid w:val="00EA75E4"/>
    <w:pPr>
      <w:ind w:firstLine="0"/>
    </w:pPr>
  </w:style>
  <w:style w:type="paragraph" w:styleId="ListContinue3">
    <w:name w:val="List Continue 3"/>
    <w:basedOn w:val="List3"/>
    <w:rsid w:val="00EA75E4"/>
    <w:pPr>
      <w:ind w:left="1021" w:firstLine="0"/>
    </w:pPr>
  </w:style>
  <w:style w:type="paragraph" w:styleId="ListContinue4">
    <w:name w:val="List Continue 4"/>
    <w:basedOn w:val="List4"/>
    <w:rsid w:val="00EA75E4"/>
    <w:pPr>
      <w:ind w:firstLine="0"/>
    </w:pPr>
  </w:style>
  <w:style w:type="paragraph" w:styleId="ListContinue5">
    <w:name w:val="List Continue 5"/>
    <w:basedOn w:val="List5"/>
    <w:rsid w:val="00EA75E4"/>
    <w:pPr>
      <w:ind w:firstLine="0"/>
    </w:pPr>
  </w:style>
  <w:style w:type="paragraph" w:styleId="ListNumber3">
    <w:name w:val="List Number 3"/>
    <w:basedOn w:val="List3"/>
    <w:rsid w:val="00EA75E4"/>
    <w:pPr>
      <w:numPr>
        <w:numId w:val="4"/>
      </w:numPr>
    </w:pPr>
  </w:style>
  <w:style w:type="paragraph" w:styleId="ListNumber4">
    <w:name w:val="List Number 4"/>
    <w:basedOn w:val="List4"/>
    <w:rsid w:val="00EA75E4"/>
    <w:pPr>
      <w:numPr>
        <w:numId w:val="5"/>
      </w:numPr>
    </w:pPr>
  </w:style>
  <w:style w:type="paragraph" w:styleId="ListNumber5">
    <w:name w:val="List Number 5"/>
    <w:basedOn w:val="List5"/>
    <w:rsid w:val="00EA75E4"/>
    <w:pPr>
      <w:numPr>
        <w:numId w:val="6"/>
      </w:numPr>
    </w:pPr>
  </w:style>
  <w:style w:type="paragraph" w:styleId="BlockText">
    <w:name w:val="Block Text"/>
    <w:basedOn w:val="Normal"/>
    <w:rsid w:val="00EA75E4"/>
    <w:pPr>
      <w:spacing w:after="120"/>
      <w:ind w:left="1440" w:right="1440"/>
    </w:pPr>
  </w:style>
  <w:style w:type="character" w:customStyle="1" w:styleId="Subscript">
    <w:name w:val="Subscript"/>
    <w:basedOn w:val="DefaultParagraphFont"/>
    <w:rsid w:val="00EA75E4"/>
    <w:rPr>
      <w:sz w:val="16"/>
      <w:vertAlign w:val="subscript"/>
    </w:rPr>
  </w:style>
  <w:style w:type="character" w:customStyle="1" w:styleId="Superscript">
    <w:name w:val="Superscript"/>
    <w:basedOn w:val="DefaultParagraphFont"/>
    <w:rsid w:val="00EA75E4"/>
    <w:rPr>
      <w:sz w:val="16"/>
      <w:vertAlign w:val="superscript"/>
    </w:rPr>
  </w:style>
  <w:style w:type="character" w:customStyle="1" w:styleId="Symbols">
    <w:name w:val="Symbols"/>
    <w:basedOn w:val="DefaultParagraphFont"/>
    <w:rsid w:val="00EA75E4"/>
    <w:rPr>
      <w:rFonts w:ascii="Symbol" w:hAnsi="Symbol"/>
    </w:rPr>
  </w:style>
  <w:style w:type="character" w:customStyle="1" w:styleId="MenuOptions">
    <w:name w:val="Menu Options"/>
    <w:basedOn w:val="DefaultParagraphFont"/>
    <w:rsid w:val="00EA75E4"/>
    <w:rPr>
      <w:rFonts w:ascii="Arial Narrow" w:hAnsi="Arial Narrow"/>
      <w:smallCaps/>
    </w:rPr>
  </w:style>
  <w:style w:type="character" w:customStyle="1" w:styleId="Buttons">
    <w:name w:val="Buttons"/>
    <w:basedOn w:val="DefaultParagraphFont"/>
    <w:rsid w:val="00EA75E4"/>
    <w:rPr>
      <w:b/>
    </w:rPr>
  </w:style>
  <w:style w:type="character" w:customStyle="1" w:styleId="Underlined">
    <w:name w:val="Underlined"/>
    <w:basedOn w:val="DefaultParagraphFont"/>
    <w:rsid w:val="00EA75E4"/>
    <w:rPr>
      <w:u w:val="single"/>
    </w:rPr>
  </w:style>
  <w:style w:type="paragraph" w:customStyle="1" w:styleId="TableBodyTextRight">
    <w:name w:val="Table Body Text Right"/>
    <w:basedOn w:val="TableBodyText"/>
    <w:rsid w:val="00EA75E4"/>
    <w:pPr>
      <w:widowControl w:val="0"/>
      <w:autoSpaceDE w:val="0"/>
      <w:autoSpaceDN w:val="0"/>
      <w:adjustRightInd w:val="0"/>
      <w:jc w:val="right"/>
    </w:pPr>
    <w:rPr>
      <w:rFonts w:cs="Arial"/>
      <w:szCs w:val="18"/>
    </w:rPr>
  </w:style>
  <w:style w:type="paragraph" w:customStyle="1" w:styleId="CopyrightText">
    <w:name w:val="Copyright Text"/>
    <w:basedOn w:val="BodyText"/>
    <w:rsid w:val="00EA75E4"/>
    <w:rPr>
      <w:sz w:val="18"/>
    </w:rPr>
  </w:style>
  <w:style w:type="paragraph" w:customStyle="1" w:styleId="BodySmallRight">
    <w:name w:val="Body Small Right"/>
    <w:basedOn w:val="BodyTextRight"/>
    <w:rsid w:val="00EA75E4"/>
    <w:rPr>
      <w:sz w:val="18"/>
      <w:szCs w:val="18"/>
    </w:rPr>
  </w:style>
  <w:style w:type="paragraph" w:customStyle="1" w:styleId="MarginEdition">
    <w:name w:val="Margin Edition"/>
    <w:basedOn w:val="MarginNote"/>
    <w:rsid w:val="00EA75E4"/>
    <w:pPr>
      <w:spacing w:before="0" w:after="0"/>
    </w:pPr>
    <w:rPr>
      <w:rFonts w:ascii="Times New Roman" w:hAnsi="Times New Roman"/>
      <w:color w:val="999999"/>
    </w:rPr>
  </w:style>
  <w:style w:type="paragraph" w:customStyle="1" w:styleId="Spacer">
    <w:name w:val="Spacer"/>
    <w:basedOn w:val="Normal"/>
    <w:rsid w:val="00EA75E4"/>
    <w:rPr>
      <w:sz w:val="2"/>
      <w:szCs w:val="2"/>
    </w:rPr>
  </w:style>
  <w:style w:type="character" w:customStyle="1" w:styleId="Small">
    <w:name w:val="Small"/>
    <w:basedOn w:val="DefaultParagraphFont"/>
    <w:rsid w:val="00EA75E4"/>
    <w:rPr>
      <w:sz w:val="16"/>
    </w:rPr>
  </w:style>
  <w:style w:type="paragraph" w:customStyle="1" w:styleId="WideTable">
    <w:name w:val="Wide Table"/>
    <w:basedOn w:val="Normal"/>
    <w:rsid w:val="00EA75E4"/>
    <w:pPr>
      <w:ind w:left="-1418"/>
    </w:pPr>
    <w:rPr>
      <w:sz w:val="2"/>
      <w:szCs w:val="2"/>
    </w:rPr>
  </w:style>
  <w:style w:type="character" w:styleId="PageNumber">
    <w:name w:val="page number"/>
    <w:basedOn w:val="DefaultParagraphFont"/>
    <w:rsid w:val="00EA75E4"/>
  </w:style>
  <w:style w:type="paragraph" w:styleId="Quote">
    <w:name w:val="Quote"/>
    <w:basedOn w:val="Heading1"/>
    <w:link w:val="QuoteChar"/>
    <w:qFormat/>
    <w:rsid w:val="00EA75E4"/>
    <w:rPr>
      <w:b w:val="0"/>
      <w:sz w:val="72"/>
      <w:szCs w:val="72"/>
      <w:lang w:val="en-NZ"/>
    </w:rPr>
  </w:style>
  <w:style w:type="character" w:customStyle="1" w:styleId="QuoteChar">
    <w:name w:val="Quote Char"/>
    <w:basedOn w:val="DefaultParagraphFont"/>
    <w:link w:val="Quote"/>
    <w:rsid w:val="00EA7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5E4"/>
    <w:pPr>
      <w:pageBreakBefore/>
    </w:pPr>
  </w:style>
  <w:style w:type="paragraph" w:customStyle="1" w:styleId="Border">
    <w:name w:val="Border"/>
    <w:basedOn w:val="Normal"/>
    <w:qFormat/>
    <w:rsid w:val="00EA7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5E4"/>
    <w:rPr>
      <w:b/>
      <w:bCs/>
      <w:i/>
      <w:iCs/>
      <w:color w:val="auto"/>
    </w:rPr>
  </w:style>
  <w:style w:type="paragraph" w:styleId="IntenseQuote">
    <w:name w:val="Intense Quote"/>
    <w:basedOn w:val="Normal"/>
    <w:next w:val="Normal"/>
    <w:link w:val="IntenseQuoteChar"/>
    <w:uiPriority w:val="30"/>
    <w:qFormat/>
    <w:rsid w:val="00EA7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5E4"/>
    <w:rPr>
      <w:smallCaps/>
      <w:color w:val="auto"/>
      <w:u w:val="single"/>
    </w:rPr>
  </w:style>
  <w:style w:type="character" w:styleId="IntenseReference">
    <w:name w:val="Intense Reference"/>
    <w:basedOn w:val="DefaultParagraphFont"/>
    <w:uiPriority w:val="32"/>
    <w:qFormat/>
    <w:rsid w:val="00EA75E4"/>
    <w:rPr>
      <w:b/>
      <w:bCs/>
      <w:smallCaps/>
      <w:color w:val="auto"/>
      <w:spacing w:val="5"/>
      <w:u w:val="single"/>
    </w:rPr>
  </w:style>
  <w:style w:type="paragraph" w:customStyle="1" w:styleId="2ColumnHeading">
    <w:name w:val="2Column Heading"/>
    <w:basedOn w:val="BodyText"/>
    <w:qFormat/>
    <w:rsid w:val="00EA75E4"/>
    <w:pPr>
      <w:spacing w:after="60"/>
      <w:ind w:left="-2268"/>
    </w:pPr>
    <w:rPr>
      <w:b/>
    </w:rPr>
  </w:style>
  <w:style w:type="paragraph" w:customStyle="1" w:styleId="Heading1TOC">
    <w:name w:val="Heading1 TOC"/>
    <w:basedOn w:val="Normal"/>
    <w:qFormat/>
    <w:rsid w:val="00EA75E4"/>
    <w:pPr>
      <w:spacing w:before="240" w:after="120"/>
    </w:pPr>
    <w:rPr>
      <w:rFonts w:ascii="Times New Roman" w:hAnsi="Times New Roman"/>
      <w:b/>
      <w:sz w:val="32"/>
    </w:rPr>
  </w:style>
  <w:style w:type="paragraph" w:customStyle="1" w:styleId="Heading2TOC">
    <w:name w:val="Heading2 TOC"/>
    <w:basedOn w:val="Normal"/>
    <w:qFormat/>
    <w:rsid w:val="00EA75E4"/>
    <w:pPr>
      <w:spacing w:before="240" w:after="60"/>
    </w:pPr>
    <w:rPr>
      <w:rFonts w:ascii="Times New Roman" w:hAnsi="Times New Roman"/>
      <w:b/>
      <w:sz w:val="28"/>
    </w:rPr>
  </w:style>
  <w:style w:type="character" w:customStyle="1" w:styleId="Underline">
    <w:name w:val="Underline"/>
    <w:basedOn w:val="DefaultParagraphFont"/>
    <w:qFormat/>
    <w:rsid w:val="00EA75E4"/>
    <w:rPr>
      <w:u w:val="single"/>
    </w:rPr>
  </w:style>
  <w:style w:type="paragraph" w:styleId="BalloonText">
    <w:name w:val="Balloon Text"/>
    <w:basedOn w:val="Normal"/>
    <w:link w:val="BalloonTextChar"/>
    <w:rsid w:val="00EA75E4"/>
    <w:rPr>
      <w:rFonts w:ascii="Tahoma" w:hAnsi="Tahoma" w:cs="Tahoma"/>
      <w:sz w:val="16"/>
      <w:szCs w:val="16"/>
    </w:rPr>
  </w:style>
  <w:style w:type="character" w:customStyle="1" w:styleId="BalloonTextChar">
    <w:name w:val="Balloon Text Char"/>
    <w:basedOn w:val="DefaultParagraphFont"/>
    <w:link w:val="BalloonText"/>
    <w:rsid w:val="00EA7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5E4"/>
    <w:rPr>
      <w:b/>
      <w:color w:val="660033"/>
      <w:spacing w:val="0"/>
    </w:rPr>
  </w:style>
  <w:style w:type="paragraph" w:customStyle="1" w:styleId="Nameditemlist">
    <w:name w:val="Named item list"/>
    <w:basedOn w:val="BodyText"/>
    <w:qFormat/>
    <w:rsid w:val="00EA75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8719</Characters>
  <Application>Microsoft Office Word</Application>
  <DocSecurity>0</DocSecurity>
  <Lines>283</Lines>
  <Paragraphs>149</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LGAGCM703A Lead and develop local government staff</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2012-09-10T05:59:00Z</dcterms:created>
  <dcterms:modified xsi:type="dcterms:W3CDTF">2012-09-10T05:59:00Z</dcterms:modified>
</cp:coreProperties>
</file>