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67FE" w:rsidP="002667FE">
      <w:pPr>
        <w:pStyle w:val="Title"/>
      </w:pPr>
      <w:r>
        <w:fldChar w:fldCharType="begin"/>
      </w:r>
      <w:r>
        <w:instrText xml:space="preserve"> TITLE   \* MERGEFORMAT </w:instrText>
      </w:r>
      <w:r>
        <w:fldChar w:fldCharType="separate"/>
      </w:r>
      <w:r>
        <w:t>LGAEHRR504C Implement public environmental health education programs</w:t>
      </w:r>
      <w:r>
        <w:fldChar w:fldCharType="end"/>
      </w:r>
    </w:p>
    <w:p w:rsidR="002667FE" w:rsidP="002667FE">
      <w:pPr>
        <w:pStyle w:val="Version"/>
        <w:sectPr w:rsidSect="007F31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F315E" w:rsidP="007F315E">
      <w:pPr>
        <w:pStyle w:val="SuperHeading"/>
      </w:pPr>
      <w:r w:rsidRPr="007F315E">
        <w:t>LGAEHRR504C Implement public environmental health education programs</w:t>
      </w:r>
    </w:p>
    <w:p w:rsidR="00000000" w:rsidRPr="007F315E" w:rsidP="007F315E">
      <w:pPr>
        <w:pStyle w:val="SuperHeading"/>
      </w:pPr>
    </w:p>
    <w:p w:rsidR="00000000" w:rsidRPr="007F315E" w:rsidP="007F315E">
      <w:pPr>
        <w:pStyle w:val="Heading1"/>
      </w:pPr>
      <w:bookmarkStart w:id="1" w:name="O_444982"/>
      <w:bookmarkEnd w:id="1"/>
      <w:r w:rsidRPr="007F315E">
        <w:t>Modification History</w:t>
      </w:r>
    </w:p>
    <w:p w:rsidR="00000000" w:rsidRPr="007F315E" w:rsidP="007F315E">
      <w:pPr>
        <w:pStyle w:val="BodyText"/>
      </w:pPr>
      <w:r w:rsidRPr="007F315E">
        <w:t>LGAEHRR504C Release 2:</w:t>
      </w:r>
      <w:r w:rsidRPr="007F315E">
        <w:tab/>
        <w:t>Layout adjusted.</w:t>
      </w:r>
    </w:p>
    <w:p w:rsidR="00000000" w:rsidRPr="007F315E" w:rsidP="007F315E">
      <w:pPr>
        <w:pStyle w:val="BodyText"/>
      </w:pPr>
      <w:r w:rsidRPr="007F315E">
        <w:t>LGAEHRR504C Release</w:t>
      </w:r>
      <w:r w:rsidRPr="007F315E">
        <w:t xml:space="preserve"> 1:</w:t>
      </w:r>
      <w:r w:rsidRPr="007F315E">
        <w:tab/>
        <w:t>Primary release.</w:t>
      </w:r>
    </w:p>
    <w:p w:rsidR="00000000" w:rsidRPr="007F315E" w:rsidP="007F315E">
      <w:pPr>
        <w:pStyle w:val="AllowPageBreak"/>
      </w:pPr>
    </w:p>
    <w:p w:rsidR="00000000" w:rsidRPr="007F315E" w:rsidP="007F315E">
      <w:pPr>
        <w:pStyle w:val="Heading1"/>
      </w:pPr>
      <w:bookmarkStart w:id="2" w:name="O_444978"/>
      <w:bookmarkEnd w:id="2"/>
      <w:r w:rsidRPr="007F315E">
        <w:t>Unit Descriptor</w:t>
      </w:r>
    </w:p>
    <w:p w:rsidR="00000000" w:rsidRPr="007F315E" w:rsidP="007F315E">
      <w:pPr>
        <w:pStyle w:val="BodyText"/>
      </w:pPr>
      <w:r w:rsidRPr="007F315E">
        <w:t>This unit covers the development and delivery of public environmental health education, promotion and awareness strategies, including campaigns and programs.</w:t>
      </w:r>
    </w:p>
    <w:p w:rsidR="00000000" w:rsidRPr="007F315E" w:rsidP="007F315E">
      <w:pPr>
        <w:pStyle w:val="BodyText"/>
      </w:pPr>
      <w:r w:rsidRPr="007F315E">
        <w:t>No licensing, legislative, regulatory or cer</w:t>
      </w:r>
      <w:r w:rsidRPr="007F315E">
        <w:t>tification requirements apply to this unit at the time of publication.</w:t>
      </w:r>
    </w:p>
    <w:p w:rsidR="00000000" w:rsidRPr="007F315E" w:rsidP="007F315E">
      <w:pPr>
        <w:pStyle w:val="AllowPageBreak"/>
      </w:pPr>
    </w:p>
    <w:p w:rsidR="00000000" w:rsidRPr="007F315E" w:rsidP="007F315E">
      <w:pPr>
        <w:pStyle w:val="Heading1"/>
      </w:pPr>
      <w:bookmarkStart w:id="3" w:name="O_444991"/>
      <w:bookmarkEnd w:id="3"/>
      <w:r w:rsidRPr="007F315E">
        <w:t>Application of the Unit</w:t>
      </w:r>
    </w:p>
    <w:p w:rsidR="00000000" w:rsidRPr="007F315E" w:rsidP="007F315E">
      <w:pPr>
        <w:pStyle w:val="BodyText"/>
      </w:pPr>
      <w:r w:rsidRPr="007F315E">
        <w:t>This unit supports the attainment of skills and knowledge required for competent workplace performance within councils of varying size and locat</w:t>
      </w:r>
      <w:r w:rsidRPr="007F315E">
        <w:t xml:space="preserve">ions. Knowledge of the legislation and regulations within which councils must operate is essential. The role of council staff, elected members and management in protecting and managing the natural and built environment must be appropriately reflected. </w:t>
      </w:r>
    </w:p>
    <w:p w:rsidR="00000000" w:rsidRPr="007F315E" w:rsidP="007F315E">
      <w:pPr>
        <w:pStyle w:val="AllowPageBreak"/>
      </w:pPr>
    </w:p>
    <w:p w:rsidR="00000000" w:rsidRPr="007F315E" w:rsidP="007F315E">
      <w:pPr>
        <w:pStyle w:val="Heading1"/>
      </w:pPr>
      <w:bookmarkStart w:id="4" w:name="O_444983"/>
      <w:bookmarkEnd w:id="4"/>
      <w:r w:rsidRPr="007F315E">
        <w:t>Licensing/Regulatory Information</w:t>
      </w:r>
    </w:p>
    <w:p w:rsidR="00000000" w:rsidRPr="007F315E" w:rsidP="007F315E">
      <w:pPr>
        <w:pStyle w:val="BodyText"/>
      </w:pPr>
      <w:r w:rsidRPr="007F315E">
        <w:t>Not applicable.</w:t>
      </w:r>
    </w:p>
    <w:p w:rsidR="00000000" w:rsidRPr="007F315E" w:rsidP="007F315E">
      <w:pPr>
        <w:pStyle w:val="AllowPageBreak"/>
      </w:pPr>
    </w:p>
    <w:p w:rsidR="00000000" w:rsidRPr="007F315E" w:rsidP="007F315E">
      <w:pPr>
        <w:pStyle w:val="Heading1"/>
      </w:pPr>
      <w:bookmarkStart w:id="5" w:name="O_444981"/>
      <w:bookmarkEnd w:id="5"/>
      <w:r w:rsidRPr="007F315E">
        <w:t>Pre-Requisites</w:t>
      </w:r>
    </w:p>
    <w:p w:rsidR="00000000" w:rsidRPr="007F315E" w:rsidP="007F315E">
      <w:pPr>
        <w:pStyle w:val="BodyText"/>
      </w:pPr>
      <w:r w:rsidRPr="007F315E">
        <w:t>Not applicable.</w:t>
      </w:r>
    </w:p>
    <w:p w:rsidR="00000000" w:rsidRPr="007F315E" w:rsidP="007F315E">
      <w:pPr>
        <w:pStyle w:val="AllowPageBreak"/>
      </w:pPr>
    </w:p>
    <w:p w:rsidR="00000000" w:rsidRPr="007F315E" w:rsidP="007F315E">
      <w:pPr>
        <w:pStyle w:val="Heading1"/>
      </w:pPr>
      <w:bookmarkStart w:id="6" w:name="O_444986"/>
      <w:bookmarkEnd w:id="6"/>
      <w:r w:rsidRPr="007F315E">
        <w:t>Employability Skills Information</w:t>
      </w:r>
    </w:p>
    <w:p w:rsidR="00000000" w:rsidRPr="007F315E" w:rsidP="007F315E">
      <w:pPr>
        <w:pStyle w:val="BodyText"/>
      </w:pPr>
      <w:r w:rsidRPr="007F315E">
        <w:t>This unit contains employability skills.</w:t>
      </w:r>
    </w:p>
    <w:p w:rsidR="00000000" w:rsidRPr="007F315E" w:rsidP="007F315E">
      <w:pPr>
        <w:pStyle w:val="AllowPageBreak"/>
      </w:pPr>
    </w:p>
    <w:p w:rsidR="00000000" w:rsidRPr="007F315E" w:rsidP="007F315E">
      <w:pPr>
        <w:pStyle w:val="Heading1"/>
      </w:pPr>
      <w:bookmarkStart w:id="7" w:name="O_444987"/>
      <w:bookmarkEnd w:id="7"/>
      <w:r w:rsidRPr="007F315E">
        <w:t>Elements and Performance Criteria Pre-Content</w:t>
      </w:r>
    </w:p>
    <w:tbl>
      <w:tblPr>
        <w:tblW w:w="0" w:type="auto"/>
        <w:tblLayout w:type="fixed"/>
        <w:tblCellMar>
          <w:left w:w="62" w:type="dxa"/>
          <w:right w:w="62" w:type="dxa"/>
        </w:tblCellMar>
        <w:tblLook w:val="0000"/>
      </w:tblPr>
      <w:tblGrid>
        <w:gridCol w:w="2700"/>
        <w:gridCol w:w="6228"/>
      </w:tblGrid>
      <w:tr w:rsidTr="002667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F315E">
            <w:pPr>
              <w:pStyle w:val="BodyText"/>
              <w:rPr>
                <w:lang w:val="en-NZ"/>
              </w:rPr>
            </w:pPr>
            <w:r w:rsidRPr="007F315E">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F315E" w:rsidP="007F315E">
            <w:pPr>
              <w:pStyle w:val="BodyText"/>
            </w:pPr>
            <w:r w:rsidRPr="007F315E">
              <w:t xml:space="preserve">Performance criteria describe the required performance needed to demonstrate achievement of the element.  Where </w:t>
            </w:r>
            <w:r w:rsidRPr="007F315E">
              <w:rPr>
                <w:rStyle w:val="BoldandItalics"/>
              </w:rPr>
              <w:t>bold italicised</w:t>
            </w:r>
            <w:r w:rsidRPr="007F315E">
              <w:t xml:space="preserve"> text is used, fur</w:t>
            </w:r>
            <w:r w:rsidRPr="007F315E">
              <w:t>ther information is detailed in the Range Statement.  Assessment of performance is to be consistent with the Evidence Guide.</w:t>
            </w:r>
          </w:p>
        </w:tc>
      </w:tr>
    </w:tbl>
    <w:p w:rsidR="00000000" w:rsidRPr="007F315E" w:rsidP="007F315E">
      <w:pPr>
        <w:pStyle w:val="BodyText"/>
      </w:pPr>
    </w:p>
    <w:p w:rsidR="00000000" w:rsidRPr="007F315E" w:rsidP="007F315E">
      <w:pPr>
        <w:pStyle w:val="AllowPageBreak"/>
      </w:pPr>
    </w:p>
    <w:p w:rsidR="00000000" w:rsidRPr="007F315E" w:rsidP="007F315E">
      <w:pPr>
        <w:pStyle w:val="Heading1"/>
      </w:pPr>
      <w:bookmarkStart w:id="8" w:name="O_444988"/>
      <w:bookmarkEnd w:id="8"/>
      <w:r w:rsidRPr="007F315E">
        <w:t>Elements and Performance Criteria</w:t>
      </w:r>
    </w:p>
    <w:tbl>
      <w:tblPr>
        <w:tblW w:w="0" w:type="auto"/>
        <w:tblLayout w:type="fixed"/>
        <w:tblCellMar>
          <w:left w:w="62" w:type="dxa"/>
          <w:right w:w="62" w:type="dxa"/>
        </w:tblCellMar>
        <w:tblLook w:val="0000"/>
      </w:tblPr>
      <w:tblGrid>
        <w:gridCol w:w="2700"/>
        <w:gridCol w:w="6228"/>
      </w:tblGrid>
      <w:tr w:rsidTr="002667F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F315E" w:rsidP="007F315E">
            <w:pPr>
              <w:pStyle w:val="BodyText"/>
            </w:pPr>
            <w:r w:rsidRPr="007F315E">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7F315E">
            <w:pPr>
              <w:pStyle w:val="BodyText"/>
              <w:rPr>
                <w:lang w:val="en-NZ"/>
              </w:rPr>
            </w:pPr>
            <w:r w:rsidRPr="007F315E">
              <w:rPr>
                <w:rStyle w:val="SpecialBold"/>
              </w:rPr>
              <w:t>PERFORMANCE CRITERIA</w:t>
            </w:r>
          </w:p>
        </w:tc>
      </w:tr>
      <w:tr w:rsidTr="002667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F315E">
            <w:pPr>
              <w:pStyle w:val="List"/>
              <w:rPr>
                <w:lang w:val="en-NZ"/>
              </w:rPr>
            </w:pPr>
            <w:r w:rsidRPr="007F315E">
              <w:rPr>
                <w:rStyle w:val="SpecialBold"/>
              </w:rPr>
              <w:t>1.</w:t>
            </w:r>
            <w:r w:rsidRPr="007F315E">
              <w:rPr>
                <w:rStyle w:val="SpecialBold"/>
              </w:rPr>
              <w:tab/>
            </w:r>
            <w:r w:rsidRPr="007F315E">
              <w:rPr>
                <w:rStyle w:val="SpecialBold"/>
              </w:rPr>
              <w:t>Develop environmental health education, promotion and awareness strategies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F315E" w:rsidP="007F315E">
            <w:pPr>
              <w:pStyle w:val="List"/>
            </w:pPr>
            <w:r w:rsidRPr="007F315E">
              <w:t>1.1</w:t>
            </w:r>
            <w:r w:rsidRPr="007F315E">
              <w:tab/>
              <w:t xml:space="preserve">Goals and objectives for health education, promotion and awareness are established in accordance with </w:t>
            </w:r>
            <w:r w:rsidRPr="007F315E">
              <w:rPr>
                <w:rStyle w:val="BoldandItalics"/>
              </w:rPr>
              <w:t>council requirements</w:t>
            </w:r>
            <w:r w:rsidRPr="007F315E">
              <w:t>.</w:t>
            </w:r>
          </w:p>
          <w:p w:rsidR="00000000" w:rsidRPr="007F315E" w:rsidP="007F315E">
            <w:pPr>
              <w:pStyle w:val="List"/>
            </w:pPr>
            <w:r w:rsidRPr="007F315E">
              <w:t>1.2</w:t>
            </w:r>
            <w:r w:rsidRPr="007F315E">
              <w:tab/>
              <w:t>Information to assist in needs analysis is identi</w:t>
            </w:r>
            <w:r w:rsidRPr="007F315E">
              <w:t xml:space="preserve">fied, researched and collated. </w:t>
            </w:r>
          </w:p>
          <w:p w:rsidR="00000000" w:rsidRPr="007F315E" w:rsidP="007F315E">
            <w:pPr>
              <w:pStyle w:val="List"/>
            </w:pPr>
            <w:r w:rsidRPr="007F315E">
              <w:t>1.3</w:t>
            </w:r>
            <w:r w:rsidRPr="007F315E">
              <w:tab/>
              <w:t xml:space="preserve">Health surveys that identify </w:t>
            </w:r>
            <w:r w:rsidRPr="007F315E">
              <w:rPr>
                <w:rStyle w:val="BoldandItalics"/>
              </w:rPr>
              <w:t>community health needs</w:t>
            </w:r>
            <w:r w:rsidRPr="007F315E">
              <w:t xml:space="preserve"> are developed. </w:t>
            </w:r>
          </w:p>
          <w:p w:rsidR="00000000" w:rsidRPr="007F315E" w:rsidP="007F315E">
            <w:pPr>
              <w:pStyle w:val="List"/>
            </w:pPr>
            <w:r w:rsidRPr="007F315E">
              <w:t>1.4</w:t>
            </w:r>
            <w:r w:rsidRPr="007F315E">
              <w:tab/>
              <w:t xml:space="preserve">Existing services and strategies are reviewed and evaluated to ensure relevance. </w:t>
            </w:r>
          </w:p>
          <w:p w:rsidR="00000000" w:rsidP="007F315E">
            <w:pPr>
              <w:pStyle w:val="List"/>
              <w:rPr>
                <w:lang w:val="en-NZ"/>
              </w:rPr>
            </w:pPr>
            <w:r w:rsidRPr="007F315E">
              <w:t>1.5</w:t>
            </w:r>
            <w:r w:rsidRPr="007F315E">
              <w:tab/>
              <w:t>Community networks are established and maintained to ensure br</w:t>
            </w:r>
            <w:r w:rsidRPr="007F315E">
              <w:t xml:space="preserve">oad exposure to local development needs. </w:t>
            </w:r>
          </w:p>
        </w:tc>
      </w:tr>
      <w:tr w:rsidTr="002667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F315E">
            <w:pPr>
              <w:pStyle w:val="List"/>
              <w:rPr>
                <w:lang w:val="en-NZ"/>
              </w:rPr>
            </w:pPr>
            <w:r w:rsidRPr="007F315E">
              <w:rPr>
                <w:rStyle w:val="SpecialBold"/>
              </w:rPr>
              <w:t>2.</w:t>
            </w:r>
            <w:r w:rsidRPr="007F315E">
              <w:rPr>
                <w:rStyle w:val="SpecialBold"/>
              </w:rPr>
              <w:tab/>
              <w:t>Implement environmental health education, promotion and awareness strategies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F315E" w:rsidP="007F315E">
            <w:pPr>
              <w:pStyle w:val="List"/>
            </w:pPr>
            <w:r w:rsidRPr="007F315E">
              <w:t>2.1</w:t>
            </w:r>
            <w:r w:rsidRPr="007F315E">
              <w:tab/>
              <w:t xml:space="preserve">Appropriate </w:t>
            </w:r>
            <w:r w:rsidRPr="007F315E">
              <w:rPr>
                <w:rStyle w:val="BoldandItalics"/>
              </w:rPr>
              <w:t>health education, promotion and awareness programs</w:t>
            </w:r>
            <w:r w:rsidRPr="007F315E">
              <w:t xml:space="preserve"> are developed and implemented based on community development needs</w:t>
            </w:r>
            <w:r w:rsidRPr="007F315E">
              <w:t xml:space="preserve"> and in accordance with council policy. </w:t>
            </w:r>
          </w:p>
          <w:p w:rsidR="00000000" w:rsidRPr="007F315E" w:rsidP="007F315E">
            <w:pPr>
              <w:pStyle w:val="List"/>
            </w:pPr>
            <w:r w:rsidRPr="007F315E">
              <w:t>2.2</w:t>
            </w:r>
            <w:r w:rsidRPr="007F315E">
              <w:tab/>
              <w:t xml:space="preserve">Programs are implemented using appropriate educational, promotional and awareness activities and responding to state </w:t>
            </w:r>
            <w:r w:rsidRPr="007F315E">
              <w:rPr>
                <w:rStyle w:val="BoldandItalics"/>
              </w:rPr>
              <w:t>legislative requirements</w:t>
            </w:r>
            <w:r w:rsidRPr="007F315E">
              <w:t xml:space="preserve">. </w:t>
            </w:r>
          </w:p>
          <w:p w:rsidR="00000000" w:rsidP="007F315E">
            <w:pPr>
              <w:pStyle w:val="List"/>
              <w:rPr>
                <w:lang w:val="en-NZ"/>
              </w:rPr>
            </w:pPr>
            <w:r w:rsidRPr="007F315E">
              <w:t>2.3</w:t>
            </w:r>
            <w:r w:rsidRPr="007F315E">
              <w:tab/>
              <w:t>Health education, promotional and awareness programs are monito</w:t>
            </w:r>
            <w:r w:rsidRPr="007F315E">
              <w:t>red and evaluated in conjunction with the community to assess performance in relation to program goals and objectives.</w:t>
            </w:r>
          </w:p>
        </w:tc>
      </w:tr>
      <w:tr w:rsidTr="002667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F315E">
            <w:pPr>
              <w:pStyle w:val="List"/>
              <w:rPr>
                <w:lang w:val="en-NZ"/>
              </w:rPr>
            </w:pPr>
            <w:r w:rsidRPr="007F315E">
              <w:rPr>
                <w:rStyle w:val="SpecialBold"/>
              </w:rPr>
              <w:t>3.</w:t>
            </w:r>
            <w:r w:rsidRPr="007F315E">
              <w:rPr>
                <w:rStyle w:val="SpecialBold"/>
              </w:rPr>
              <w:tab/>
              <w:t>Undertake marketing programs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F315E" w:rsidP="007F315E">
            <w:pPr>
              <w:pStyle w:val="List"/>
            </w:pPr>
            <w:r w:rsidRPr="007F315E">
              <w:t>3.1</w:t>
            </w:r>
            <w:r w:rsidRPr="007F315E">
              <w:tab/>
              <w:t xml:space="preserve">Opportunity for a </w:t>
            </w:r>
            <w:r w:rsidRPr="007F315E">
              <w:rPr>
                <w:rStyle w:val="BoldandItalics"/>
              </w:rPr>
              <w:t xml:space="preserve">marketing </w:t>
            </w:r>
            <w:r w:rsidRPr="007F315E">
              <w:t xml:space="preserve">program is identified from the market place. </w:t>
            </w:r>
          </w:p>
          <w:p w:rsidR="00000000" w:rsidRPr="007F315E" w:rsidP="007F315E">
            <w:pPr>
              <w:pStyle w:val="List"/>
            </w:pPr>
            <w:r w:rsidRPr="007F315E">
              <w:t>3.2</w:t>
            </w:r>
            <w:r w:rsidRPr="007F315E">
              <w:tab/>
            </w:r>
            <w:r w:rsidRPr="007F315E">
              <w:rPr>
                <w:rStyle w:val="BoldandItalics"/>
              </w:rPr>
              <w:t xml:space="preserve">Viability </w:t>
            </w:r>
            <w:r w:rsidRPr="007F315E">
              <w:t>of a program is assessed by</w:t>
            </w:r>
            <w:r w:rsidRPr="007F315E">
              <w:rPr>
                <w:rStyle w:val="BoldandItalics"/>
              </w:rPr>
              <w:t xml:space="preserve"> internal and external consultation</w:t>
            </w:r>
            <w:r w:rsidRPr="007F315E">
              <w:t xml:space="preserve">. </w:t>
            </w:r>
          </w:p>
          <w:p w:rsidR="00000000" w:rsidRPr="007F315E" w:rsidP="007F315E">
            <w:pPr>
              <w:pStyle w:val="List"/>
            </w:pPr>
            <w:r w:rsidRPr="007F315E">
              <w:t>3.3</w:t>
            </w:r>
            <w:r w:rsidRPr="007F315E">
              <w:tab/>
              <w:t xml:space="preserve">Reports are prepared for management and council with recommendations and supporting information. </w:t>
            </w:r>
          </w:p>
          <w:p w:rsidR="00000000" w:rsidRPr="007F315E" w:rsidP="007F315E">
            <w:pPr>
              <w:pStyle w:val="List"/>
            </w:pPr>
            <w:r w:rsidRPr="007F315E">
              <w:t>3.4</w:t>
            </w:r>
            <w:r w:rsidRPr="007F315E">
              <w:tab/>
              <w:t>Marketing program is implemented and monitored to ensure objectives are met within bu</w:t>
            </w:r>
            <w:r w:rsidRPr="007F315E">
              <w:t xml:space="preserve">dget, resource and time limitations. </w:t>
            </w:r>
          </w:p>
          <w:p w:rsidR="00000000" w:rsidRPr="007F315E" w:rsidP="007F315E">
            <w:pPr>
              <w:pStyle w:val="List"/>
            </w:pPr>
            <w:r w:rsidRPr="007F315E">
              <w:t>3.5</w:t>
            </w:r>
            <w:r w:rsidRPr="007F315E">
              <w:tab/>
              <w:t xml:space="preserve">Program is reviewed and assessed using consumer response and internal audits. </w:t>
            </w:r>
          </w:p>
        </w:tc>
      </w:tr>
    </w:tbl>
    <w:p w:rsidR="00000000" w:rsidRPr="007F315E" w:rsidP="007F315E">
      <w:pPr>
        <w:pStyle w:val="BodyText"/>
      </w:pPr>
    </w:p>
    <w:p w:rsidR="00000000" w:rsidRPr="007F315E" w:rsidP="007F315E">
      <w:pPr>
        <w:pStyle w:val="AllowPageBreak"/>
      </w:pPr>
    </w:p>
    <w:p w:rsidR="00000000" w:rsidRPr="007F315E" w:rsidP="007F315E">
      <w:pPr>
        <w:pStyle w:val="Heading1"/>
      </w:pPr>
      <w:bookmarkStart w:id="9" w:name="O_444979"/>
      <w:bookmarkEnd w:id="9"/>
      <w:r w:rsidRPr="007F315E">
        <w:t>Required Skills and Knowledge</w:t>
      </w:r>
    </w:p>
    <w:tbl>
      <w:tblPr>
        <w:tblW w:w="0" w:type="auto"/>
        <w:tblLayout w:type="fixed"/>
        <w:tblCellMar>
          <w:left w:w="62" w:type="dxa"/>
          <w:right w:w="62" w:type="dxa"/>
        </w:tblCellMar>
        <w:tblLook w:val="0000"/>
      </w:tblPr>
      <w:tblGrid>
        <w:gridCol w:w="8928"/>
      </w:tblGrid>
      <w:tr w:rsidTr="002667F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7F315E">
            <w:pPr>
              <w:pStyle w:val="BodyText"/>
              <w:rPr>
                <w:lang w:val="en-NZ"/>
              </w:rPr>
            </w:pPr>
            <w:r w:rsidRPr="007F315E">
              <w:t>This describes the essential skills and knowledge and their level, required for this u</w:t>
            </w:r>
            <w:r w:rsidRPr="007F315E">
              <w:t>nit</w:t>
            </w:r>
          </w:p>
        </w:tc>
      </w:tr>
      <w:tr w:rsidTr="002667F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7F315E">
            <w:pPr>
              <w:pStyle w:val="BodyText"/>
              <w:rPr>
                <w:lang w:val="en-NZ"/>
              </w:rPr>
            </w:pPr>
            <w:r w:rsidRPr="007F315E">
              <w:rPr>
                <w:rStyle w:val="SpecialBold"/>
              </w:rPr>
              <w:t>Required Skills</w:t>
            </w:r>
          </w:p>
        </w:tc>
      </w:tr>
      <w:tr w:rsidTr="002667F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7F315E" w:rsidP="007F315E">
            <w:pPr>
              <w:pStyle w:val="ListBullet"/>
            </w:pPr>
            <w:r w:rsidRPr="007F315E">
              <w:t xml:space="preserve">information gathering and research </w:t>
            </w:r>
          </w:p>
          <w:p w:rsidR="00000000" w:rsidRPr="007F315E" w:rsidP="007F315E">
            <w:pPr>
              <w:pStyle w:val="ListBullet"/>
            </w:pPr>
            <w:r w:rsidRPr="007F315E">
              <w:t>survey design</w:t>
            </w:r>
          </w:p>
          <w:p w:rsidR="00000000" w:rsidRPr="007F315E" w:rsidP="007F315E">
            <w:pPr>
              <w:pStyle w:val="ListBullet"/>
            </w:pPr>
            <w:r w:rsidRPr="007F315E">
              <w:t>cooperative and professional communication and interaction with a wide range of stakeholders</w:t>
            </w:r>
          </w:p>
          <w:p w:rsidR="00000000" w:rsidRPr="007F315E" w:rsidP="007F315E">
            <w:pPr>
              <w:pStyle w:val="ListBullet"/>
            </w:pPr>
            <w:r w:rsidRPr="007F315E">
              <w:t xml:space="preserve">problem solving and conflict management </w:t>
            </w:r>
          </w:p>
          <w:p w:rsidR="00000000" w:rsidRPr="007F315E" w:rsidP="007F315E">
            <w:pPr>
              <w:pStyle w:val="ListBullet"/>
            </w:pPr>
            <w:r w:rsidRPr="007F315E">
              <w:t>well developed and effective written communication</w:t>
            </w:r>
          </w:p>
          <w:p w:rsidR="00000000" w:rsidRPr="007F315E" w:rsidP="007F315E">
            <w:pPr>
              <w:pStyle w:val="ListBullet"/>
            </w:pPr>
            <w:r w:rsidRPr="007F315E">
              <w:t xml:space="preserve">implementation of promotional strategies </w:t>
            </w:r>
          </w:p>
          <w:p w:rsidR="00000000" w:rsidRPr="007F315E" w:rsidP="007F315E">
            <w:pPr>
              <w:pStyle w:val="ListBullet"/>
            </w:pPr>
            <w:r w:rsidRPr="007F315E">
              <w:t xml:space="preserve">program planning </w:t>
            </w:r>
          </w:p>
          <w:p w:rsidR="00000000" w:rsidRPr="007F315E" w:rsidP="007F315E">
            <w:pPr>
              <w:pStyle w:val="ListBullet"/>
            </w:pPr>
            <w:r w:rsidRPr="007F315E">
              <w:t>networking</w:t>
            </w:r>
          </w:p>
          <w:p w:rsidR="00000000" w:rsidRPr="007F315E" w:rsidP="007F315E">
            <w:pPr>
              <w:pStyle w:val="ListBullet"/>
            </w:pPr>
            <w:r w:rsidRPr="007F315E">
              <w:t xml:space="preserve">implementation of public consultation strategies </w:t>
            </w:r>
          </w:p>
          <w:p w:rsidR="00000000" w:rsidRPr="007F315E" w:rsidP="007F315E">
            <w:pPr>
              <w:pStyle w:val="ListBullet"/>
            </w:pPr>
            <w:r w:rsidRPr="007F315E">
              <w:t xml:space="preserve">implementation of program evaluation strategies  </w:t>
            </w:r>
          </w:p>
          <w:p w:rsidR="00000000" w:rsidRPr="007F315E" w:rsidP="007F315E">
            <w:pPr>
              <w:pStyle w:val="ListBullet"/>
            </w:pPr>
            <w:r w:rsidRPr="007F315E">
              <w:t>participation in public presentati</w:t>
            </w:r>
            <w:r w:rsidRPr="007F315E">
              <w:t>ons</w:t>
            </w:r>
          </w:p>
          <w:p w:rsidR="00000000" w:rsidRPr="007F315E" w:rsidP="007F315E">
            <w:pPr>
              <w:pStyle w:val="ListBullet"/>
            </w:pPr>
            <w:r w:rsidRPr="007F315E">
              <w:t>budget management</w:t>
            </w:r>
          </w:p>
          <w:p w:rsidR="00000000" w:rsidRPr="007F315E" w:rsidP="007F315E">
            <w:pPr>
              <w:pStyle w:val="ListBullet"/>
            </w:pPr>
            <w:r w:rsidRPr="007F315E">
              <w:t>monitoring own work and adjusting to meet agreed standards and expectations</w:t>
            </w:r>
          </w:p>
          <w:p w:rsidR="00000000" w:rsidRPr="007F315E" w:rsidP="007F315E">
            <w:pPr>
              <w:pStyle w:val="ListBullet"/>
            </w:pPr>
            <w:r w:rsidRPr="007F315E">
              <w:t>engaging in activities that promote own ongoing learning requirements, which may include maintaining current knowledge of legislation and common law</w:t>
            </w:r>
          </w:p>
          <w:p w:rsidR="00000000" w:rsidP="007F315E">
            <w:pPr>
              <w:pStyle w:val="ListBullet"/>
              <w:rPr>
                <w:lang w:val="en-NZ"/>
              </w:rPr>
            </w:pPr>
            <w:r w:rsidRPr="007F315E">
              <w:t>using technology relevant to the job/role, which may include the use of computers and other relevant office technology</w:t>
            </w:r>
          </w:p>
        </w:tc>
      </w:tr>
      <w:tr w:rsidTr="002667F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7F315E">
            <w:pPr>
              <w:pStyle w:val="BodyText"/>
              <w:rPr>
                <w:lang w:val="en-NZ"/>
              </w:rPr>
            </w:pPr>
            <w:r w:rsidRPr="007F315E">
              <w:rPr>
                <w:rStyle w:val="SpecialBold"/>
              </w:rPr>
              <w:t>Required Knowledge</w:t>
            </w:r>
          </w:p>
        </w:tc>
      </w:tr>
      <w:tr w:rsidTr="002667F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7F315E" w:rsidP="007F315E">
            <w:pPr>
              <w:pStyle w:val="ListBullet"/>
            </w:pPr>
            <w:r w:rsidRPr="007F315E">
              <w:t>council structure and services</w:t>
            </w:r>
          </w:p>
          <w:p w:rsidR="00000000" w:rsidRPr="007F315E" w:rsidP="007F315E">
            <w:pPr>
              <w:pStyle w:val="ListBullet"/>
            </w:pPr>
            <w:r w:rsidRPr="007F315E">
              <w:t xml:space="preserve">relevant council procedures </w:t>
            </w:r>
          </w:p>
          <w:p w:rsidR="00000000" w:rsidRPr="007F315E" w:rsidP="007F315E">
            <w:pPr>
              <w:pStyle w:val="ListBullet"/>
            </w:pPr>
            <w:r w:rsidRPr="007F315E">
              <w:t>relevant legislation and standards</w:t>
            </w:r>
          </w:p>
          <w:p w:rsidR="00000000" w:rsidRPr="007F315E" w:rsidP="007F315E">
            <w:pPr>
              <w:pStyle w:val="ListBullet"/>
            </w:pPr>
            <w:r w:rsidRPr="007F315E">
              <w:t>principles of positi</w:t>
            </w:r>
            <w:r w:rsidRPr="007F315E">
              <w:t>ve interaction with diverse groups within the community</w:t>
            </w:r>
          </w:p>
          <w:p w:rsidR="00000000" w:rsidRPr="007F315E" w:rsidP="007F315E">
            <w:pPr>
              <w:pStyle w:val="ListBullet"/>
            </w:pPr>
            <w:r w:rsidRPr="007F315E">
              <w:t>community consultation and information strategies</w:t>
            </w:r>
          </w:p>
          <w:p w:rsidR="00000000" w:rsidRPr="007F315E" w:rsidP="007F315E">
            <w:pPr>
              <w:pStyle w:val="ListBullet"/>
            </w:pPr>
            <w:r w:rsidRPr="007F315E">
              <w:t xml:space="preserve">local health services and relevant professionals </w:t>
            </w:r>
          </w:p>
          <w:p w:rsidR="00000000" w:rsidRPr="007F315E" w:rsidP="007F315E">
            <w:pPr>
              <w:pStyle w:val="ListBullet"/>
            </w:pPr>
            <w:r w:rsidRPr="007F315E">
              <w:t xml:space="preserve">council's health education policy </w:t>
            </w:r>
          </w:p>
          <w:p w:rsidR="00000000" w:rsidRPr="007F315E" w:rsidP="007F315E">
            <w:pPr>
              <w:pStyle w:val="ListBullet"/>
            </w:pPr>
            <w:r w:rsidRPr="007F315E">
              <w:t>current and potential health issues affecting the community</w:t>
            </w:r>
          </w:p>
        </w:tc>
      </w:tr>
    </w:tbl>
    <w:p w:rsidR="00000000" w:rsidRPr="007F315E" w:rsidP="007F315E">
      <w:pPr>
        <w:pStyle w:val="BodyText"/>
      </w:pPr>
    </w:p>
    <w:p w:rsidR="00000000" w:rsidRPr="007F315E" w:rsidP="007F315E">
      <w:pPr>
        <w:pStyle w:val="AllowPageBreak"/>
      </w:pPr>
    </w:p>
    <w:p w:rsidR="00000000" w:rsidRPr="007F315E" w:rsidP="007F315E">
      <w:pPr>
        <w:pStyle w:val="Heading1"/>
      </w:pPr>
      <w:bookmarkStart w:id="10" w:name="O_444985"/>
      <w:bookmarkEnd w:id="10"/>
      <w:r w:rsidRPr="007F315E">
        <w:t>Evidence Guide</w:t>
      </w:r>
    </w:p>
    <w:tbl>
      <w:tblPr>
        <w:tblW w:w="0" w:type="auto"/>
        <w:tblLayout w:type="fixed"/>
        <w:tblCellMar>
          <w:left w:w="62" w:type="dxa"/>
          <w:right w:w="62" w:type="dxa"/>
        </w:tblCellMar>
        <w:tblLook w:val="0000"/>
      </w:tblPr>
      <w:tblGrid>
        <w:gridCol w:w="2700"/>
        <w:gridCol w:w="6228"/>
      </w:tblGrid>
      <w:tr w:rsidTr="002667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F315E">
            <w:pPr>
              <w:pStyle w:val="BodyText"/>
              <w:rPr>
                <w:lang w:val="en-NZ"/>
              </w:rPr>
            </w:pPr>
            <w:r w:rsidRPr="007F315E">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7F315E">
            <w:pPr>
              <w:pStyle w:val="BodyText"/>
              <w:rPr>
                <w:lang w:val="en-NZ"/>
              </w:rPr>
            </w:pPr>
            <w:r w:rsidRPr="007F315E">
              <w:t xml:space="preserve">A person who demonstrates competency in this unit will be able to perform the outcomes described in the elements to the required performance level detailed in the performance criteria. The </w:t>
            </w:r>
            <w:r w:rsidRPr="007F315E">
              <w:t xml:space="preserve">unit's skill and knowledge requirements must also be demonstrated. For example, knowledge of the legislative framework and safe work practices that underpin the performance of the unit are also required to be demonstrated. </w:t>
            </w:r>
          </w:p>
        </w:tc>
      </w:tr>
      <w:tr w:rsidTr="002667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F315E">
            <w:pPr>
              <w:pStyle w:val="BodyText"/>
              <w:rPr>
                <w:lang w:val="en-NZ"/>
              </w:rPr>
            </w:pPr>
            <w:r w:rsidRPr="007F315E">
              <w:rPr>
                <w:rStyle w:val="SpecialBold"/>
              </w:rPr>
              <w:t>Critical aspects of evidence to</w:t>
            </w:r>
            <w:r w:rsidRPr="007F315E">
              <w:rPr>
                <w:rStyle w:val="SpecialBold"/>
              </w:rPr>
              <w:t xml:space="preserve">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F315E" w:rsidP="007F315E">
            <w:pPr>
              <w:pStyle w:val="BodyText"/>
            </w:pPr>
            <w:r w:rsidRPr="007F315E">
              <w:t>The demonstrated ability to:</w:t>
            </w:r>
          </w:p>
          <w:p w:rsidR="00000000" w:rsidRPr="007F315E" w:rsidP="007F315E">
            <w:pPr>
              <w:pStyle w:val="ListBullet"/>
            </w:pPr>
            <w:r w:rsidRPr="007F315E">
              <w:t>establish and maintain community networks</w:t>
            </w:r>
          </w:p>
          <w:p w:rsidR="00000000" w:rsidRPr="007F315E" w:rsidP="007F315E">
            <w:pPr>
              <w:pStyle w:val="ListBullet"/>
            </w:pPr>
            <w:r w:rsidRPr="007F315E">
              <w:t>establish appropriate goals for health education, promotion and awareness in accordance with council requirements</w:t>
            </w:r>
          </w:p>
          <w:p w:rsidR="00000000" w:rsidRPr="007F315E" w:rsidP="007F315E">
            <w:pPr>
              <w:pStyle w:val="ListBullet"/>
            </w:pPr>
            <w:r w:rsidRPr="007F315E">
              <w:t>develop, implement and evaluate appropriate health educ</w:t>
            </w:r>
            <w:r w:rsidRPr="007F315E">
              <w:t>ation, promotion and awareness programs</w:t>
            </w:r>
          </w:p>
          <w:p w:rsidR="00000000" w:rsidRPr="007F315E" w:rsidP="007F315E">
            <w:pPr>
              <w:pStyle w:val="ListBullet"/>
            </w:pPr>
            <w:r w:rsidRPr="007F315E">
              <w:t>market, implement and monitor programs to ensure objectives are met</w:t>
            </w:r>
          </w:p>
          <w:p w:rsidR="00000000" w:rsidP="007F315E">
            <w:pPr>
              <w:pStyle w:val="ListBullet"/>
              <w:rPr>
                <w:lang w:val="en-NZ"/>
              </w:rPr>
            </w:pPr>
            <w:r w:rsidRPr="007F315E">
              <w:t>report, review and assess programs</w:t>
            </w:r>
          </w:p>
        </w:tc>
      </w:tr>
      <w:tr w:rsidTr="002667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F315E">
            <w:pPr>
              <w:pStyle w:val="BodyText"/>
              <w:rPr>
                <w:lang w:val="en-NZ"/>
              </w:rPr>
            </w:pPr>
            <w:r w:rsidRPr="007F315E">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7F315E">
            <w:pPr>
              <w:pStyle w:val="BodyText"/>
              <w:rPr>
                <w:lang w:val="en-NZ"/>
              </w:rPr>
            </w:pPr>
            <w:r w:rsidRPr="007F315E">
              <w:t xml:space="preserve">On the job or in a simulated work environment. </w:t>
            </w:r>
          </w:p>
        </w:tc>
      </w:tr>
      <w:tr w:rsidTr="002667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F315E">
            <w:pPr>
              <w:pStyle w:val="BodyText"/>
              <w:rPr>
                <w:lang w:val="en-NZ"/>
              </w:rPr>
            </w:pPr>
            <w:r w:rsidRPr="007F315E">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F315E" w:rsidP="007F315E">
            <w:pPr>
              <w:pStyle w:val="BodyText"/>
            </w:pPr>
            <w:r w:rsidRPr="007F315E">
              <w:t xml:space="preserve">The following assessment methods are suggested: </w:t>
            </w:r>
          </w:p>
          <w:p w:rsidR="00000000" w:rsidRPr="007F315E" w:rsidP="007F315E">
            <w:pPr>
              <w:pStyle w:val="ListBullet"/>
            </w:pPr>
            <w:r w:rsidRPr="007F315E">
              <w:t xml:space="preserve">observation of the learner performing a range of workplace tasks over sufficient time to demonstrate handling of a range of contingencies </w:t>
            </w:r>
          </w:p>
          <w:p w:rsidR="00000000" w:rsidRPr="007F315E" w:rsidP="007F315E">
            <w:pPr>
              <w:pStyle w:val="ListBullet"/>
            </w:pPr>
            <w:r w:rsidRPr="007F315E">
              <w:t xml:space="preserve">written and oral questioning to assess knowledge and understanding </w:t>
            </w:r>
          </w:p>
          <w:p w:rsidR="00000000" w:rsidRPr="007F315E" w:rsidP="007F315E">
            <w:pPr>
              <w:pStyle w:val="ListBullet"/>
            </w:pPr>
            <w:r w:rsidRPr="007F315E">
              <w:t xml:space="preserve">completion of workplace documentation </w:t>
            </w:r>
          </w:p>
          <w:p w:rsidR="00000000" w:rsidRPr="007F315E" w:rsidP="007F315E">
            <w:pPr>
              <w:pStyle w:val="ListBullet"/>
            </w:pPr>
            <w:r w:rsidRPr="007F315E">
              <w:t xml:space="preserve">third-party reports from experienced practitioners </w:t>
            </w:r>
          </w:p>
          <w:p w:rsidR="00000000" w:rsidP="007F315E">
            <w:pPr>
              <w:pStyle w:val="ListBullet"/>
              <w:rPr>
                <w:lang w:val="en-NZ"/>
              </w:rPr>
            </w:pPr>
            <w:r w:rsidRPr="007F315E">
              <w:t>completion of self-paced learning materials, including personal reflection and feedback from trainer, coach or supervisor</w:t>
            </w:r>
          </w:p>
        </w:tc>
      </w:tr>
      <w:tr w:rsidTr="002667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F315E">
            <w:pPr>
              <w:pStyle w:val="BodyText"/>
              <w:rPr>
                <w:lang w:val="en-NZ"/>
              </w:rPr>
            </w:pPr>
            <w:r w:rsidRPr="007F315E">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7F315E">
            <w:pPr>
              <w:pStyle w:val="BodyText"/>
              <w:rPr>
                <w:lang w:val="en-NZ"/>
              </w:rPr>
            </w:pPr>
            <w:r w:rsidRPr="007F315E">
              <w:t xml:space="preserve">Competency must be demonstrated in all elements across a range of variables relevant to council's size, location and strategic plan. </w:t>
            </w:r>
          </w:p>
        </w:tc>
      </w:tr>
      <w:tr w:rsidTr="002667FE">
        <w:tblPrEx>
          <w:tblW w:w="0" w:type="auto"/>
          <w:tblLayout w:type="fixed"/>
          <w:tblCellMar>
            <w:left w:w="62" w:type="dxa"/>
            <w:right w:w="62" w:type="dxa"/>
          </w:tblCellMar>
          <w:tblLook w:val="0000"/>
        </w:tblPrEx>
        <w:trPr>
          <w:trHeight w:val="1886"/>
        </w:trPr>
        <w:tc>
          <w:tcPr>
            <w:tcW w:w="2700" w:type="dxa"/>
            <w:tcBorders>
              <w:top w:val="nil"/>
              <w:left w:val="nil"/>
              <w:bottom w:val="nil"/>
              <w:right w:val="single" w:sz="6" w:space="0" w:color="auto"/>
            </w:tcBorders>
            <w:tcMar>
              <w:top w:w="0" w:type="dxa"/>
              <w:left w:w="62" w:type="dxa"/>
              <w:bottom w:w="0" w:type="dxa"/>
              <w:right w:w="62" w:type="dxa"/>
            </w:tcMar>
          </w:tcPr>
          <w:p w:rsidR="00000000" w:rsidP="007F315E">
            <w:pPr>
              <w:pStyle w:val="BodyText"/>
              <w:rPr>
                <w:lang w:val="en-NZ"/>
              </w:rPr>
            </w:pPr>
            <w:r w:rsidRPr="007F315E">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F315E" w:rsidP="007F315E">
            <w:pPr>
              <w:pStyle w:val="BodyText"/>
            </w:pPr>
            <w:r w:rsidRPr="007F315E">
              <w:t>Access to a workplace or simulated ca</w:t>
            </w:r>
            <w:r w:rsidRPr="007F315E">
              <w:t xml:space="preserve">se studies that provide relevant equipment and materials, such as: </w:t>
            </w:r>
          </w:p>
          <w:p w:rsidR="00000000" w:rsidRPr="007F315E" w:rsidP="007F315E">
            <w:pPr>
              <w:pStyle w:val="ListBullet"/>
            </w:pPr>
            <w:r w:rsidRPr="007F315E">
              <w:t xml:space="preserve">videotapes </w:t>
            </w:r>
          </w:p>
          <w:p w:rsidR="00000000" w:rsidRPr="007F315E" w:rsidP="007F315E">
            <w:pPr>
              <w:pStyle w:val="ListBullet"/>
            </w:pPr>
            <w:r w:rsidRPr="007F315E">
              <w:t xml:space="preserve">pamphlets </w:t>
            </w:r>
          </w:p>
          <w:p w:rsidR="00000000" w:rsidRPr="007F315E" w:rsidP="007F315E">
            <w:pPr>
              <w:pStyle w:val="ListBullet"/>
            </w:pPr>
            <w:r w:rsidRPr="007F315E">
              <w:t xml:space="preserve">health legislation </w:t>
            </w:r>
          </w:p>
          <w:p w:rsidR="00000000" w:rsidRPr="007F315E" w:rsidP="007F315E">
            <w:pPr>
              <w:pStyle w:val="ListBullet"/>
            </w:pPr>
            <w:r w:rsidRPr="007F315E">
              <w:t>council policies and procedures</w:t>
            </w:r>
          </w:p>
        </w:tc>
      </w:tr>
    </w:tbl>
    <w:p w:rsidR="00000000" w:rsidRPr="007F315E" w:rsidP="007F315E">
      <w:pPr>
        <w:pStyle w:val="BodyText"/>
      </w:pPr>
    </w:p>
    <w:p w:rsidR="00000000" w:rsidRPr="007F315E" w:rsidP="007F315E">
      <w:pPr>
        <w:pStyle w:val="AllowPageBreak"/>
      </w:pPr>
    </w:p>
    <w:p w:rsidR="00000000" w:rsidRPr="007F315E" w:rsidP="007F315E">
      <w:pPr>
        <w:pStyle w:val="Heading1"/>
      </w:pPr>
      <w:bookmarkStart w:id="11" w:name="O_444980"/>
      <w:bookmarkEnd w:id="11"/>
      <w:r w:rsidRPr="007F315E">
        <w:t>Range Statement</w:t>
      </w:r>
    </w:p>
    <w:tbl>
      <w:tblPr>
        <w:tblW w:w="0" w:type="auto"/>
        <w:tblLayout w:type="fixed"/>
        <w:tblCellMar>
          <w:left w:w="62" w:type="dxa"/>
          <w:right w:w="62" w:type="dxa"/>
        </w:tblCellMar>
        <w:tblLook w:val="0000"/>
      </w:tblPr>
      <w:tblGrid>
        <w:gridCol w:w="2700"/>
        <w:gridCol w:w="6228"/>
      </w:tblGrid>
      <w:tr w:rsidTr="002667FE">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7F315E">
            <w:pPr>
              <w:pStyle w:val="BodyText"/>
              <w:rPr>
                <w:lang w:val="en-NZ"/>
              </w:rPr>
            </w:pPr>
            <w:r w:rsidRPr="007F315E">
              <w:t xml:space="preserve">The Range Statement relates to the Unit of Competency as a whole.  It allows for different work environments and situations that may affect performance.  </w:t>
            </w:r>
            <w:r w:rsidRPr="007F315E">
              <w:rPr>
                <w:rStyle w:val="BoldandItalics"/>
              </w:rPr>
              <w:t>Bold italicised</w:t>
            </w:r>
            <w:r w:rsidRPr="007F315E">
              <w:t xml:space="preserve"> wording in the Performance Criteria is detailed below.</w:t>
            </w:r>
          </w:p>
        </w:tc>
      </w:tr>
      <w:tr w:rsidTr="002667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F315E">
            <w:pPr>
              <w:pStyle w:val="BodyTextRight"/>
              <w:rPr>
                <w:lang w:val="en-NZ"/>
              </w:rPr>
            </w:pPr>
            <w:r w:rsidRPr="007F315E">
              <w:rPr>
                <w:rStyle w:val="BoldandItalics"/>
              </w:rPr>
              <w:t>Council requirements</w:t>
            </w:r>
            <w:r w:rsidRPr="007F315E">
              <w:t xml:space="preserve"> may incl</w:t>
            </w:r>
            <w:r w:rsidRPr="007F315E">
              <w:t>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F315E" w:rsidP="007F315E">
            <w:pPr>
              <w:pStyle w:val="ListBullet"/>
            </w:pPr>
            <w:r w:rsidRPr="007F315E">
              <w:t xml:space="preserve">council policies, procedures and guidelines </w:t>
            </w:r>
          </w:p>
          <w:p w:rsidR="00000000" w:rsidRPr="007F315E" w:rsidP="007F315E">
            <w:pPr>
              <w:pStyle w:val="ListBullet"/>
            </w:pPr>
            <w:r w:rsidRPr="007F315E">
              <w:t xml:space="preserve">strategic, business and management plans </w:t>
            </w:r>
          </w:p>
          <w:p w:rsidR="00000000" w:rsidRPr="007F315E" w:rsidP="007F315E">
            <w:pPr>
              <w:pStyle w:val="ListBullet"/>
            </w:pPr>
            <w:r w:rsidRPr="007F315E">
              <w:t xml:space="preserve">local ordinances, laws and by-laws </w:t>
            </w:r>
          </w:p>
          <w:p w:rsidR="00000000" w:rsidP="007F315E">
            <w:pPr>
              <w:pStyle w:val="ListBullet"/>
              <w:rPr>
                <w:lang w:val="en-NZ"/>
              </w:rPr>
            </w:pPr>
            <w:r w:rsidRPr="007F315E">
              <w:t>state legislation</w:t>
            </w:r>
          </w:p>
        </w:tc>
      </w:tr>
      <w:tr w:rsidTr="002667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F315E">
            <w:pPr>
              <w:pStyle w:val="BodyTextRight"/>
              <w:rPr>
                <w:lang w:val="en-NZ"/>
              </w:rPr>
            </w:pPr>
            <w:r w:rsidRPr="007F315E">
              <w:rPr>
                <w:rStyle w:val="BoldandItalics"/>
              </w:rPr>
              <w:t>Community health needs</w:t>
            </w:r>
            <w:r w:rsidRPr="007F315E">
              <w:t xml:space="preserve"> may include special requirements of:</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F315E" w:rsidP="007F315E">
            <w:pPr>
              <w:pStyle w:val="ListBullet"/>
            </w:pPr>
            <w:r w:rsidRPr="007F315E">
              <w:t xml:space="preserve">ethnic or minority groups </w:t>
            </w:r>
          </w:p>
          <w:p w:rsidR="00000000" w:rsidP="007F315E">
            <w:pPr>
              <w:pStyle w:val="ListBullet"/>
              <w:rPr>
                <w:lang w:val="en-NZ"/>
              </w:rPr>
            </w:pPr>
            <w:r w:rsidRPr="007F315E">
              <w:t>demographic groups</w:t>
            </w:r>
          </w:p>
        </w:tc>
      </w:tr>
      <w:tr w:rsidTr="002667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F315E">
            <w:pPr>
              <w:pStyle w:val="BodyTextRight"/>
              <w:rPr>
                <w:lang w:val="en-NZ"/>
              </w:rPr>
            </w:pPr>
            <w:r w:rsidRPr="007F315E">
              <w:rPr>
                <w:rStyle w:val="BoldandItalics"/>
              </w:rPr>
              <w:t>Health education, promotion and awareness programs</w:t>
            </w:r>
            <w:r w:rsidRPr="007F315E">
              <w:t xml:space="preserve"> 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F315E" w:rsidP="007F315E">
            <w:pPr>
              <w:pStyle w:val="ListBullet"/>
            </w:pPr>
            <w:r w:rsidRPr="007F315E">
              <w:t xml:space="preserve">immunisation </w:t>
            </w:r>
          </w:p>
          <w:p w:rsidR="00000000" w:rsidRPr="007F315E" w:rsidP="007F315E">
            <w:pPr>
              <w:pStyle w:val="ListBullet"/>
            </w:pPr>
            <w:r w:rsidRPr="007F315E">
              <w:t xml:space="preserve">nutrition </w:t>
            </w:r>
          </w:p>
          <w:p w:rsidR="00000000" w:rsidRPr="007F315E" w:rsidP="007F315E">
            <w:pPr>
              <w:pStyle w:val="ListBullet"/>
            </w:pPr>
            <w:r w:rsidRPr="007F315E">
              <w:t xml:space="preserve">smoking </w:t>
            </w:r>
          </w:p>
          <w:p w:rsidR="00000000" w:rsidRPr="007F315E" w:rsidP="007F315E">
            <w:pPr>
              <w:pStyle w:val="ListBullet"/>
            </w:pPr>
            <w:r w:rsidRPr="007F315E">
              <w:t xml:space="preserve">sun smart </w:t>
            </w:r>
          </w:p>
          <w:p w:rsidR="00000000" w:rsidRPr="007F315E" w:rsidP="007F315E">
            <w:pPr>
              <w:pStyle w:val="ListBullet"/>
            </w:pPr>
            <w:r w:rsidRPr="007F315E">
              <w:t>health effects of climate change, such as heat stress</w:t>
            </w:r>
          </w:p>
          <w:p w:rsidR="00000000" w:rsidRPr="007F315E" w:rsidP="007F315E">
            <w:pPr>
              <w:pStyle w:val="ListBullet"/>
            </w:pPr>
            <w:r w:rsidRPr="007F315E">
              <w:t xml:space="preserve">mosquito control </w:t>
            </w:r>
          </w:p>
          <w:p w:rsidR="00000000" w:rsidRPr="007F315E" w:rsidP="007F315E">
            <w:pPr>
              <w:pStyle w:val="ListBullet"/>
            </w:pPr>
            <w:r w:rsidRPr="007F315E">
              <w:t xml:space="preserve">sexually transmitted diseases </w:t>
            </w:r>
          </w:p>
          <w:p w:rsidR="00000000" w:rsidRPr="007F315E" w:rsidP="007F315E">
            <w:pPr>
              <w:pStyle w:val="ListBullet"/>
            </w:pPr>
            <w:r w:rsidRPr="007F315E">
              <w:t xml:space="preserve">council </w:t>
            </w:r>
          </w:p>
          <w:p w:rsidR="00000000" w:rsidRPr="007F315E" w:rsidP="007F315E">
            <w:pPr>
              <w:pStyle w:val="ListBullet"/>
            </w:pPr>
            <w:r w:rsidRPr="007F315E">
              <w:t xml:space="preserve">public health plan </w:t>
            </w:r>
          </w:p>
          <w:p w:rsidR="00000000" w:rsidRPr="007F315E" w:rsidP="007F315E">
            <w:pPr>
              <w:pStyle w:val="ListBullet"/>
            </w:pPr>
            <w:r w:rsidRPr="007F315E">
              <w:t>public health policy</w:t>
            </w:r>
          </w:p>
          <w:p w:rsidR="00000000" w:rsidRPr="007F315E" w:rsidP="007F315E">
            <w:pPr>
              <w:pStyle w:val="ListBullet"/>
            </w:pPr>
            <w:r w:rsidRPr="007F315E">
              <w:t xml:space="preserve">media releases </w:t>
            </w:r>
          </w:p>
          <w:p w:rsidR="00000000" w:rsidRPr="007F315E" w:rsidP="007F315E">
            <w:pPr>
              <w:pStyle w:val="ListBullet"/>
            </w:pPr>
            <w:r w:rsidRPr="007F315E">
              <w:t xml:space="preserve">personal skill development </w:t>
            </w:r>
          </w:p>
          <w:p w:rsidR="00000000" w:rsidRPr="007F315E" w:rsidP="007F315E">
            <w:pPr>
              <w:pStyle w:val="ListBullet"/>
            </w:pPr>
            <w:r w:rsidRPr="007F315E">
              <w:t xml:space="preserve">community action strengthening </w:t>
            </w:r>
          </w:p>
          <w:p w:rsidR="00000000" w:rsidRPr="007F315E" w:rsidP="007F315E">
            <w:pPr>
              <w:pStyle w:val="ListBullet"/>
            </w:pPr>
            <w:r w:rsidRPr="007F315E">
              <w:t xml:space="preserve">supportive environments </w:t>
            </w:r>
          </w:p>
          <w:p w:rsidR="00000000" w:rsidRPr="007F315E" w:rsidP="007F315E">
            <w:pPr>
              <w:pStyle w:val="ListBullet"/>
            </w:pPr>
            <w:r w:rsidRPr="007F315E">
              <w:t xml:space="preserve">reorienting services </w:t>
            </w:r>
          </w:p>
          <w:p w:rsidR="00000000" w:rsidRPr="007F315E" w:rsidP="007F315E">
            <w:pPr>
              <w:pStyle w:val="ListBullet"/>
            </w:pPr>
            <w:r w:rsidRPr="007F315E">
              <w:t xml:space="preserve">behavioural and environmental adaptation </w:t>
            </w:r>
          </w:p>
          <w:p w:rsidR="00000000" w:rsidP="007F315E">
            <w:pPr>
              <w:pStyle w:val="ListBullet"/>
              <w:rPr>
                <w:lang w:val="en-NZ"/>
              </w:rPr>
            </w:pPr>
            <w:r w:rsidRPr="007F315E">
              <w:t>community development</w:t>
            </w:r>
          </w:p>
        </w:tc>
      </w:tr>
      <w:tr w:rsidTr="002667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F315E">
            <w:pPr>
              <w:pStyle w:val="BodyTextRight"/>
              <w:rPr>
                <w:lang w:val="en-NZ"/>
              </w:rPr>
            </w:pPr>
            <w:r w:rsidRPr="007F315E">
              <w:rPr>
                <w:rStyle w:val="BoldandItalics"/>
              </w:rPr>
              <w:t>Legislative requirements</w:t>
            </w:r>
            <w:r w:rsidRPr="007F315E">
              <w:t xml:space="preserve"> 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F315E" w:rsidP="007F315E">
            <w:pPr>
              <w:pStyle w:val="ListBullet"/>
            </w:pPr>
            <w:r w:rsidRPr="007F315E">
              <w:t xml:space="preserve">federal </w:t>
            </w:r>
          </w:p>
          <w:p w:rsidR="00000000" w:rsidRPr="007F315E" w:rsidP="007F315E">
            <w:pPr>
              <w:pStyle w:val="ListBullet"/>
            </w:pPr>
            <w:r w:rsidRPr="007F315E">
              <w:t xml:space="preserve">state or territory </w:t>
            </w:r>
          </w:p>
          <w:p w:rsidR="00000000" w:rsidP="007F315E">
            <w:pPr>
              <w:pStyle w:val="ListBullet"/>
              <w:rPr>
                <w:lang w:val="en-NZ"/>
              </w:rPr>
            </w:pPr>
            <w:r w:rsidRPr="007F315E">
              <w:t>local government</w:t>
            </w:r>
          </w:p>
        </w:tc>
      </w:tr>
      <w:tr w:rsidTr="002667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F315E">
            <w:pPr>
              <w:pStyle w:val="BodyTextRight"/>
              <w:rPr>
                <w:lang w:val="en-NZ"/>
              </w:rPr>
            </w:pPr>
            <w:r w:rsidRPr="007F315E">
              <w:rPr>
                <w:rStyle w:val="BoldandItalics"/>
              </w:rPr>
              <w:t xml:space="preserve">Marketing </w:t>
            </w:r>
            <w:r w:rsidRPr="007F315E">
              <w:t>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F315E" w:rsidP="007F315E">
            <w:pPr>
              <w:pStyle w:val="ListBullet"/>
            </w:pPr>
            <w:r w:rsidRPr="007F315E">
              <w:t xml:space="preserve">preparation and use of materials, such as: </w:t>
            </w:r>
          </w:p>
          <w:p w:rsidR="00000000" w:rsidRPr="007F315E" w:rsidP="007F315E">
            <w:pPr>
              <w:pStyle w:val="ListBullet2"/>
            </w:pPr>
            <w:r w:rsidRPr="007F315E">
              <w:t xml:space="preserve">audiovisual materials </w:t>
            </w:r>
          </w:p>
          <w:p w:rsidR="00000000" w:rsidRPr="007F315E" w:rsidP="007F315E">
            <w:pPr>
              <w:pStyle w:val="ListBullet2"/>
            </w:pPr>
            <w:r w:rsidRPr="007F315E">
              <w:t>pamphlets and books</w:t>
            </w:r>
          </w:p>
          <w:p w:rsidR="00000000" w:rsidRPr="007F315E" w:rsidP="007F315E">
            <w:pPr>
              <w:pStyle w:val="ListBullet2"/>
            </w:pPr>
            <w:r w:rsidRPr="007F315E">
              <w:t xml:space="preserve">software </w:t>
            </w:r>
          </w:p>
          <w:p w:rsidR="00000000" w:rsidRPr="007F315E" w:rsidP="007F315E">
            <w:pPr>
              <w:pStyle w:val="ListBullet2"/>
            </w:pPr>
            <w:r w:rsidRPr="007F315E">
              <w:t xml:space="preserve">badges </w:t>
            </w:r>
          </w:p>
          <w:p w:rsidR="00000000" w:rsidRPr="007F315E" w:rsidP="007F315E">
            <w:pPr>
              <w:pStyle w:val="ListBullet2"/>
            </w:pPr>
            <w:r w:rsidRPr="007F315E">
              <w:t xml:space="preserve">ties </w:t>
            </w:r>
          </w:p>
          <w:p w:rsidR="00000000" w:rsidRPr="007F315E" w:rsidP="007F315E">
            <w:pPr>
              <w:pStyle w:val="ListBullet2"/>
            </w:pPr>
            <w:r w:rsidRPr="007F315E">
              <w:t xml:space="preserve">stickers </w:t>
            </w:r>
          </w:p>
          <w:p w:rsidR="00000000" w:rsidRPr="007F315E" w:rsidP="007F315E">
            <w:pPr>
              <w:pStyle w:val="ListBullet"/>
            </w:pPr>
            <w:r w:rsidRPr="007F315E">
              <w:t xml:space="preserve">professional consultancy </w:t>
            </w:r>
          </w:p>
          <w:p w:rsidR="00000000" w:rsidP="007F315E">
            <w:pPr>
              <w:pStyle w:val="ListBullet"/>
              <w:rPr>
                <w:lang w:val="en-NZ"/>
              </w:rPr>
            </w:pPr>
            <w:r w:rsidRPr="007F315E">
              <w:t>online support</w:t>
            </w:r>
          </w:p>
        </w:tc>
      </w:tr>
      <w:tr w:rsidTr="002667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F315E">
            <w:pPr>
              <w:pStyle w:val="BodyTextRight"/>
              <w:rPr>
                <w:lang w:val="en-NZ"/>
              </w:rPr>
            </w:pPr>
            <w:r w:rsidRPr="007F315E">
              <w:rPr>
                <w:rStyle w:val="BoldandItalics"/>
              </w:rPr>
              <w:t xml:space="preserve">Viability </w:t>
            </w:r>
            <w:r w:rsidRPr="007F315E">
              <w:t>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F315E" w:rsidP="007F315E">
            <w:pPr>
              <w:pStyle w:val="ListBullet"/>
            </w:pPr>
            <w:r w:rsidRPr="007F315E">
              <w:t xml:space="preserve">profit or loss </w:t>
            </w:r>
          </w:p>
          <w:p w:rsidR="00000000" w:rsidRPr="007F315E" w:rsidP="007F315E">
            <w:pPr>
              <w:pStyle w:val="ListBullet"/>
            </w:pPr>
            <w:r w:rsidRPr="007F315E">
              <w:t xml:space="preserve">break-even </w:t>
            </w:r>
          </w:p>
          <w:p w:rsidR="00000000" w:rsidP="007F315E">
            <w:pPr>
              <w:pStyle w:val="ListBullet"/>
              <w:rPr>
                <w:lang w:val="en-NZ"/>
              </w:rPr>
            </w:pPr>
            <w:r w:rsidRPr="007F315E">
              <w:t>community value</w:t>
            </w:r>
          </w:p>
        </w:tc>
      </w:tr>
      <w:tr w:rsidTr="002667FE">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F315E">
            <w:pPr>
              <w:pStyle w:val="BodyTextRight"/>
              <w:rPr>
                <w:lang w:val="en-NZ"/>
              </w:rPr>
            </w:pPr>
            <w:r w:rsidRPr="007F315E">
              <w:rPr>
                <w:rStyle w:val="BoldandItalics"/>
              </w:rPr>
              <w:t xml:space="preserve">Internal and external consultation </w:t>
            </w:r>
            <w:r w:rsidRPr="007F315E">
              <w:t>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F315E" w:rsidP="007F315E">
            <w:pPr>
              <w:pStyle w:val="ListBullet"/>
            </w:pPr>
            <w:r w:rsidRPr="007F315E">
              <w:t xml:space="preserve">staff </w:t>
            </w:r>
          </w:p>
          <w:p w:rsidR="00000000" w:rsidRPr="007F315E" w:rsidP="007F315E">
            <w:pPr>
              <w:pStyle w:val="ListBullet"/>
            </w:pPr>
            <w:r w:rsidRPr="007F315E">
              <w:t xml:space="preserve">councillors </w:t>
            </w:r>
          </w:p>
          <w:p w:rsidR="00000000" w:rsidRPr="007F315E" w:rsidP="007F315E">
            <w:pPr>
              <w:pStyle w:val="ListBullet"/>
            </w:pPr>
            <w:r w:rsidRPr="007F315E">
              <w:t xml:space="preserve">schools </w:t>
            </w:r>
          </w:p>
          <w:p w:rsidR="00000000" w:rsidRPr="007F315E" w:rsidP="007F315E">
            <w:pPr>
              <w:pStyle w:val="ListBullet"/>
            </w:pPr>
            <w:r w:rsidRPr="007F315E">
              <w:t xml:space="preserve">police </w:t>
            </w:r>
          </w:p>
          <w:p w:rsidR="00000000" w:rsidRPr="007F315E" w:rsidP="007F315E">
            <w:pPr>
              <w:pStyle w:val="ListBullet"/>
            </w:pPr>
            <w:r w:rsidRPr="007F315E">
              <w:t xml:space="preserve">experts </w:t>
            </w:r>
          </w:p>
          <w:p w:rsidR="00000000" w:rsidRPr="007F315E" w:rsidP="007F315E">
            <w:pPr>
              <w:pStyle w:val="ListBullet"/>
            </w:pPr>
            <w:r w:rsidRPr="007F315E">
              <w:t xml:space="preserve">community </w:t>
            </w:r>
          </w:p>
          <w:p w:rsidR="00000000" w:rsidRPr="007F315E" w:rsidP="007F315E">
            <w:pPr>
              <w:pStyle w:val="ListBullet"/>
            </w:pPr>
            <w:r w:rsidRPr="007F315E">
              <w:t xml:space="preserve">parents </w:t>
            </w:r>
          </w:p>
          <w:p w:rsidR="00000000" w:rsidRPr="007F315E" w:rsidP="007F315E">
            <w:pPr>
              <w:pStyle w:val="ListBullet"/>
            </w:pPr>
            <w:r w:rsidRPr="007F315E">
              <w:t xml:space="preserve">funding organisations </w:t>
            </w:r>
          </w:p>
          <w:p w:rsidR="00000000" w:rsidRPr="007F315E" w:rsidP="007F315E">
            <w:pPr>
              <w:pStyle w:val="ListBullet"/>
            </w:pPr>
            <w:r w:rsidRPr="007F315E">
              <w:t xml:space="preserve">regional groups </w:t>
            </w:r>
          </w:p>
          <w:p w:rsidR="00000000" w:rsidRPr="007F315E" w:rsidP="007F315E">
            <w:pPr>
              <w:pStyle w:val="ListBullet"/>
            </w:pPr>
            <w:r w:rsidRPr="007F315E">
              <w:t xml:space="preserve">relevant agencies, including welfare agencies </w:t>
            </w:r>
          </w:p>
          <w:p w:rsidR="00000000" w:rsidRPr="007F315E" w:rsidP="007F315E">
            <w:pPr>
              <w:pStyle w:val="ListBullet"/>
            </w:pPr>
            <w:r w:rsidRPr="007F315E">
              <w:t xml:space="preserve">hospitals </w:t>
            </w:r>
          </w:p>
          <w:p w:rsidR="00000000" w:rsidRPr="007F315E" w:rsidP="007F315E">
            <w:pPr>
              <w:pStyle w:val="ListBullet"/>
            </w:pPr>
            <w:r w:rsidRPr="007F315E">
              <w:t xml:space="preserve">medical institutes </w:t>
            </w:r>
          </w:p>
          <w:p w:rsidR="00000000" w:rsidRPr="007F315E" w:rsidP="007F315E">
            <w:pPr>
              <w:pStyle w:val="ListBullet"/>
            </w:pPr>
            <w:r w:rsidRPr="007F315E">
              <w:t xml:space="preserve">church groups </w:t>
            </w:r>
          </w:p>
          <w:p w:rsidR="00000000" w:rsidRPr="007F315E" w:rsidP="007F315E">
            <w:pPr>
              <w:pStyle w:val="ListBullet"/>
            </w:pPr>
            <w:r w:rsidRPr="007F315E">
              <w:t xml:space="preserve">industry and professional expertise </w:t>
            </w:r>
          </w:p>
          <w:p w:rsidR="00000000" w:rsidRPr="007F315E" w:rsidP="007F315E">
            <w:pPr>
              <w:pStyle w:val="ListBullet"/>
            </w:pPr>
            <w:r w:rsidRPr="007F315E">
              <w:t xml:space="preserve">government departments </w:t>
            </w:r>
          </w:p>
          <w:p w:rsidR="00000000" w:rsidRPr="007F315E" w:rsidP="007F315E">
            <w:pPr>
              <w:pStyle w:val="ListBullet"/>
            </w:pPr>
            <w:r w:rsidRPr="007F315E">
              <w:t xml:space="preserve">marketing departments and consultants </w:t>
            </w:r>
          </w:p>
          <w:p w:rsidR="00000000" w:rsidRPr="007F315E" w:rsidP="007F315E">
            <w:pPr>
              <w:pStyle w:val="ListBullet"/>
            </w:pPr>
            <w:r w:rsidRPr="007F315E">
              <w:t>media developers</w:t>
            </w:r>
          </w:p>
        </w:tc>
      </w:tr>
    </w:tbl>
    <w:p w:rsidR="00000000" w:rsidRPr="007F315E" w:rsidP="007F315E">
      <w:pPr>
        <w:pStyle w:val="BodyText"/>
      </w:pPr>
    </w:p>
    <w:p w:rsidR="00000000" w:rsidRPr="007F315E" w:rsidP="007F315E">
      <w:pPr>
        <w:pStyle w:val="AllowPageBreak"/>
      </w:pPr>
    </w:p>
    <w:p w:rsidR="00000000" w:rsidRPr="007F315E" w:rsidP="007F315E">
      <w:pPr>
        <w:pStyle w:val="Heading1"/>
      </w:pPr>
      <w:bookmarkStart w:id="12" w:name="O_444977"/>
      <w:bookmarkEnd w:id="12"/>
      <w:r w:rsidRPr="007F315E">
        <w:t>Unit Sector(s)</w:t>
      </w:r>
    </w:p>
    <w:p w:rsidR="00000000" w:rsidRPr="007F315E" w:rsidP="007F315E">
      <w:pPr>
        <w:pStyle w:val="BodyText"/>
      </w:pPr>
      <w:r w:rsidRPr="007F315E">
        <w:t>Health and Environment</w:t>
      </w:r>
    </w:p>
    <w:p w:rsidR="00000000" w:rsidRPr="007F315E" w:rsidP="007F315E"/>
    <w:sectPr w:rsidSect="007F31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1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67FE" w:rsidP="002667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1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7FE" w:rsidP="007F31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667FE" w:rsidP="007F31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667FE" w:rsidP="007F31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1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15E" w:rsidRPr="002667FE" w:rsidP="002667F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1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7FE" w:rsidRPr="002D2AF8" w:rsidP="007F315E">
    <w:pPr>
      <w:pStyle w:val="Header"/>
      <w:framePr w:wrap="around"/>
    </w:pPr>
    <w:r>
      <w:fldChar w:fldCharType="begin"/>
    </w:r>
    <w:r>
      <w:instrText xml:space="preserve"> TITLE   \* MERGEFORMAT </w:instrText>
    </w:r>
    <w:r>
      <w:fldChar w:fldCharType="separate"/>
    </w:r>
    <w:r>
      <w:t>LGAEHRR504C Implement public environmental health education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2667FE" w:rsidP="007F31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D653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8A4D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D45E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1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315E"/>
    <w:pPr>
      <w:spacing w:before="360" w:after="60"/>
      <w:outlineLvl w:val="0"/>
    </w:pPr>
    <w:rPr>
      <w:sz w:val="32"/>
    </w:rPr>
  </w:style>
  <w:style w:type="paragraph" w:styleId="Heading2">
    <w:name w:val="heading 2"/>
    <w:basedOn w:val="HeadingBase"/>
    <w:next w:val="BodyText"/>
    <w:link w:val="Heading2Char"/>
    <w:qFormat/>
    <w:rsid w:val="007F315E"/>
    <w:pPr>
      <w:keepLines/>
      <w:spacing w:before="240" w:after="120"/>
      <w:outlineLvl w:val="1"/>
    </w:pPr>
    <w:rPr>
      <w:sz w:val="28"/>
      <w:szCs w:val="40"/>
    </w:rPr>
  </w:style>
  <w:style w:type="paragraph" w:styleId="Heading3">
    <w:name w:val="heading 3"/>
    <w:basedOn w:val="HeadingBase"/>
    <w:next w:val="BodyText"/>
    <w:link w:val="Heading3Char"/>
    <w:qFormat/>
    <w:rsid w:val="007F315E"/>
    <w:pPr>
      <w:spacing w:before="180" w:after="120"/>
      <w:outlineLvl w:val="2"/>
    </w:pPr>
    <w:rPr>
      <w:spacing w:val="-10"/>
      <w:kern w:val="32"/>
    </w:rPr>
  </w:style>
  <w:style w:type="paragraph" w:styleId="Heading4">
    <w:name w:val="heading 4"/>
    <w:basedOn w:val="HeadingBase"/>
    <w:next w:val="BodyText"/>
    <w:link w:val="Heading4Char"/>
    <w:qFormat/>
    <w:rsid w:val="007F315E"/>
    <w:pPr>
      <w:spacing w:before="160" w:after="120"/>
      <w:outlineLvl w:val="3"/>
    </w:pPr>
    <w:rPr>
      <w:sz w:val="22"/>
    </w:rPr>
  </w:style>
  <w:style w:type="paragraph" w:styleId="Heading5">
    <w:name w:val="heading 5"/>
    <w:basedOn w:val="HeadingBase"/>
    <w:next w:val="Normal"/>
    <w:link w:val="Heading5Char"/>
    <w:qFormat/>
    <w:rsid w:val="007F315E"/>
    <w:pPr>
      <w:spacing w:before="80"/>
      <w:outlineLvl w:val="4"/>
    </w:pPr>
    <w:rPr>
      <w:color w:val="918585"/>
      <w:sz w:val="20"/>
    </w:rPr>
  </w:style>
  <w:style w:type="paragraph" w:styleId="Heading6">
    <w:name w:val="heading 6"/>
    <w:basedOn w:val="HeadingBase"/>
    <w:next w:val="Normal"/>
    <w:link w:val="Heading6Char"/>
    <w:qFormat/>
    <w:rsid w:val="007F315E"/>
    <w:pPr>
      <w:spacing w:before="60"/>
      <w:outlineLvl w:val="5"/>
    </w:pPr>
    <w:rPr>
      <w:color w:val="918585"/>
      <w:sz w:val="20"/>
    </w:rPr>
  </w:style>
  <w:style w:type="paragraph" w:styleId="Heading7">
    <w:name w:val="heading 7"/>
    <w:basedOn w:val="Normal"/>
    <w:next w:val="Normal"/>
    <w:link w:val="Heading7Char"/>
    <w:qFormat/>
    <w:rsid w:val="007F315E"/>
    <w:pPr>
      <w:ind w:left="720"/>
      <w:outlineLvl w:val="6"/>
    </w:pPr>
    <w:rPr>
      <w:i/>
    </w:rPr>
  </w:style>
  <w:style w:type="paragraph" w:styleId="Heading8">
    <w:name w:val="heading 8"/>
    <w:basedOn w:val="Normal"/>
    <w:next w:val="Normal"/>
    <w:link w:val="Heading8Char"/>
    <w:qFormat/>
    <w:rsid w:val="007F315E"/>
    <w:pPr>
      <w:ind w:left="720"/>
      <w:outlineLvl w:val="7"/>
    </w:pPr>
    <w:rPr>
      <w:i/>
    </w:rPr>
  </w:style>
  <w:style w:type="paragraph" w:styleId="Heading9">
    <w:name w:val="heading 9"/>
    <w:basedOn w:val="Normal"/>
    <w:next w:val="Normal"/>
    <w:link w:val="Heading9Char"/>
    <w:qFormat/>
    <w:rsid w:val="007F315E"/>
    <w:pPr>
      <w:ind w:left="720"/>
      <w:outlineLvl w:val="8"/>
    </w:pPr>
    <w:rPr>
      <w:i/>
    </w:rPr>
  </w:style>
  <w:style w:type="character" w:default="1" w:styleId="DefaultParagraphFont">
    <w:name w:val="Default Paragraph Font"/>
    <w:uiPriority w:val="1"/>
    <w:unhideWhenUsed/>
    <w:rsid w:val="007F31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315E"/>
  </w:style>
  <w:style w:type="character" w:customStyle="1" w:styleId="Heading1Char">
    <w:name w:val="Heading 1 Char"/>
    <w:basedOn w:val="DefaultParagraphFont"/>
    <w:link w:val="Heading1"/>
    <w:rsid w:val="007F315E"/>
    <w:rPr>
      <w:rFonts w:ascii="Times New Roman" w:eastAsia="Times New Roman" w:hAnsi="Times New Roman" w:cs="Times New Roman"/>
      <w:b/>
      <w:sz w:val="32"/>
      <w:szCs w:val="20"/>
      <w:lang w:eastAsia="en-US"/>
    </w:rPr>
  </w:style>
  <w:style w:type="paragraph" w:styleId="BodyText">
    <w:name w:val="Body Text"/>
    <w:basedOn w:val="Normal"/>
    <w:link w:val="BodyTextChar"/>
    <w:rsid w:val="007F31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315E"/>
    <w:rPr>
      <w:rFonts w:ascii="Times New Roman" w:eastAsia="Times New Roman" w:hAnsi="Times New Roman" w:cs="Times New Roman"/>
      <w:sz w:val="24"/>
      <w:lang w:eastAsia="en-US"/>
    </w:rPr>
  </w:style>
  <w:style w:type="paragraph" w:styleId="Footer">
    <w:name w:val="footer"/>
    <w:basedOn w:val="Normal"/>
    <w:link w:val="FooterChar"/>
    <w:rsid w:val="007F31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315E"/>
    <w:rPr>
      <w:rFonts w:ascii="Times New Roman" w:eastAsia="Times New Roman" w:hAnsi="Times New Roman" w:cs="Times New Roman"/>
      <w:sz w:val="16"/>
      <w:lang w:eastAsia="en-US"/>
    </w:rPr>
  </w:style>
  <w:style w:type="paragraph" w:styleId="List">
    <w:name w:val="List"/>
    <w:basedOn w:val="BodyText"/>
    <w:next w:val="BodyText"/>
    <w:rsid w:val="007F315E"/>
    <w:pPr>
      <w:tabs>
        <w:tab w:val="left" w:pos="340"/>
      </w:tabs>
      <w:spacing w:before="60" w:after="60"/>
      <w:ind w:left="340" w:hanging="340"/>
    </w:pPr>
  </w:style>
  <w:style w:type="paragraph" w:styleId="ListBullet">
    <w:name w:val="List Bullet"/>
    <w:basedOn w:val="List"/>
    <w:rsid w:val="007F315E"/>
    <w:pPr>
      <w:numPr>
        <w:numId w:val="13"/>
      </w:numPr>
      <w:tabs>
        <w:tab w:val="clear" w:pos="340"/>
      </w:tabs>
      <w:spacing w:before="40" w:after="40"/>
    </w:pPr>
  </w:style>
  <w:style w:type="character" w:customStyle="1" w:styleId="SpecialBold">
    <w:name w:val="Special Bold"/>
    <w:basedOn w:val="DefaultParagraphFont"/>
    <w:rsid w:val="007F315E"/>
    <w:rPr>
      <w:b/>
      <w:spacing w:val="0"/>
    </w:rPr>
  </w:style>
  <w:style w:type="paragraph" w:styleId="ListBullet2">
    <w:name w:val="List Bullet 2"/>
    <w:basedOn w:val="List2"/>
    <w:rsid w:val="007F315E"/>
    <w:pPr>
      <w:numPr>
        <w:numId w:val="14"/>
      </w:numPr>
      <w:tabs>
        <w:tab w:val="clear" w:pos="680"/>
      </w:tabs>
    </w:pPr>
  </w:style>
  <w:style w:type="paragraph" w:customStyle="1" w:styleId="SuperHeading">
    <w:name w:val="SuperHeading"/>
    <w:basedOn w:val="Normal"/>
    <w:rsid w:val="007F315E"/>
    <w:pPr>
      <w:spacing w:before="240" w:after="120"/>
      <w:outlineLvl w:val="0"/>
    </w:pPr>
    <w:rPr>
      <w:rFonts w:ascii="Times New Roman" w:hAnsi="Times New Roman"/>
      <w:b/>
      <w:sz w:val="28"/>
    </w:rPr>
  </w:style>
  <w:style w:type="paragraph" w:customStyle="1" w:styleId="BodyTextRight">
    <w:name w:val="Body Text Right"/>
    <w:basedOn w:val="BodyText"/>
    <w:rsid w:val="007F315E"/>
    <w:pPr>
      <w:spacing w:before="0" w:after="0"/>
      <w:jc w:val="right"/>
    </w:pPr>
  </w:style>
  <w:style w:type="paragraph" w:customStyle="1" w:styleId="AllowPageBreak">
    <w:name w:val="AllowPageBreak"/>
    <w:rsid w:val="007F31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F315E"/>
    <w:rPr>
      <w:b/>
      <w:i/>
      <w:u w:val="none"/>
    </w:rPr>
  </w:style>
  <w:style w:type="character" w:customStyle="1" w:styleId="Heading2Char">
    <w:name w:val="Heading 2 Char"/>
    <w:basedOn w:val="DefaultParagraphFont"/>
    <w:link w:val="Heading2"/>
    <w:rsid w:val="007F31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31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31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31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31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31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31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315E"/>
    <w:rPr>
      <w:rFonts w:ascii="Courier New" w:eastAsia="Times New Roman" w:hAnsi="Courier New" w:cs="Times New Roman"/>
      <w:i/>
      <w:szCs w:val="20"/>
      <w:lang w:eastAsia="en-US"/>
    </w:rPr>
  </w:style>
  <w:style w:type="paragraph" w:customStyle="1" w:styleId="HeadingBase">
    <w:name w:val="Heading Base"/>
    <w:rsid w:val="007F31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315E"/>
    <w:pPr>
      <w:tabs>
        <w:tab w:val="right" w:leader="dot" w:pos="9072"/>
      </w:tabs>
      <w:ind w:left="567"/>
    </w:pPr>
    <w:rPr>
      <w:szCs w:val="22"/>
    </w:rPr>
  </w:style>
  <w:style w:type="paragraph" w:customStyle="1" w:styleId="TOCBase">
    <w:name w:val="TOC Base"/>
    <w:rsid w:val="007F31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315E"/>
    <w:pPr>
      <w:tabs>
        <w:tab w:val="right" w:leader="dot" w:pos="9072"/>
      </w:tabs>
      <w:spacing w:before="40" w:after="40"/>
      <w:ind w:left="284"/>
    </w:pPr>
    <w:rPr>
      <w:rFonts w:ascii="Times New Roman" w:hAnsi="Times New Roman"/>
    </w:rPr>
  </w:style>
  <w:style w:type="paragraph" w:styleId="TOC1">
    <w:name w:val="toc 1"/>
    <w:basedOn w:val="TOCBase"/>
    <w:next w:val="Normal"/>
    <w:rsid w:val="007F31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315E"/>
    <w:pPr>
      <w:spacing w:before="5040"/>
      <w:jc w:val="center"/>
    </w:pPr>
    <w:rPr>
      <w:sz w:val="48"/>
      <w:szCs w:val="72"/>
      <w:lang w:val="en-US"/>
    </w:rPr>
  </w:style>
  <w:style w:type="character" w:customStyle="1" w:styleId="TitleChar">
    <w:name w:val="Title Char"/>
    <w:basedOn w:val="DefaultParagraphFont"/>
    <w:link w:val="Title"/>
    <w:rsid w:val="007F31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315E"/>
    <w:pPr>
      <w:tabs>
        <w:tab w:val="left" w:pos="3600"/>
        <w:tab w:val="left" w:pos="3958"/>
      </w:tabs>
    </w:pPr>
  </w:style>
  <w:style w:type="paragraph" w:customStyle="1" w:styleId="Note">
    <w:name w:val="Note"/>
    <w:basedOn w:val="BodyText"/>
    <w:rsid w:val="007F31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315E"/>
    <w:pPr>
      <w:framePr w:wrap="auto" w:hAnchor="text" w:y="6049"/>
    </w:pPr>
    <w:rPr>
      <w:color w:val="000000"/>
      <w:sz w:val="40"/>
    </w:rPr>
  </w:style>
  <w:style w:type="paragraph" w:customStyle="1" w:styleId="TOCTitle">
    <w:name w:val="TOCTitle"/>
    <w:basedOn w:val="Heading1"/>
    <w:rsid w:val="007F315E"/>
    <w:pPr>
      <w:spacing w:after="240"/>
      <w:jc w:val="center"/>
      <w:outlineLvl w:val="9"/>
    </w:pPr>
    <w:rPr>
      <w:caps/>
    </w:rPr>
  </w:style>
  <w:style w:type="paragraph" w:customStyle="1" w:styleId="Version">
    <w:name w:val="Version"/>
    <w:rsid w:val="007F31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315E"/>
    <w:pPr>
      <w:keepNext w:val="0"/>
      <w:tabs>
        <w:tab w:val="right" w:pos="4176"/>
      </w:tabs>
      <w:ind w:left="198" w:hanging="198"/>
    </w:pPr>
    <w:rPr>
      <w:rFonts w:ascii="Garamond" w:hAnsi="Garamond"/>
    </w:rPr>
  </w:style>
  <w:style w:type="paragraph" w:styleId="IndexHeading">
    <w:name w:val="index heading"/>
    <w:basedOn w:val="Normal"/>
    <w:next w:val="Index1"/>
    <w:semiHidden/>
    <w:rsid w:val="007F315E"/>
    <w:pPr>
      <w:spacing w:before="120" w:after="120"/>
    </w:pPr>
    <w:rPr>
      <w:rFonts w:ascii="Arial" w:hAnsi="Arial"/>
      <w:b/>
      <w:color w:val="918585"/>
      <w:sz w:val="24"/>
    </w:rPr>
  </w:style>
  <w:style w:type="paragraph" w:styleId="Header">
    <w:name w:val="header"/>
    <w:basedOn w:val="Normal"/>
    <w:link w:val="HeaderChar"/>
    <w:rsid w:val="007F31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315E"/>
    <w:rPr>
      <w:rFonts w:ascii="Times New Roman" w:eastAsia="Times New Roman" w:hAnsi="Times New Roman" w:cs="Times New Roman"/>
      <w:sz w:val="16"/>
      <w:szCs w:val="20"/>
      <w:lang w:val="en-GB" w:eastAsia="en-US"/>
    </w:rPr>
  </w:style>
  <w:style w:type="paragraph" w:customStyle="1" w:styleId="Chapter">
    <w:name w:val="Chapter"/>
    <w:basedOn w:val="Normal"/>
    <w:rsid w:val="007F315E"/>
    <w:pPr>
      <w:spacing w:before="240"/>
    </w:pPr>
    <w:rPr>
      <w:rFonts w:ascii="Times New Roman" w:hAnsi="Times New Roman"/>
      <w:smallCaps/>
      <w:spacing w:val="80"/>
      <w:sz w:val="28"/>
    </w:rPr>
  </w:style>
  <w:style w:type="paragraph" w:customStyle="1" w:styleId="InChapter">
    <w:name w:val="InChapter"/>
    <w:basedOn w:val="Heading3"/>
    <w:rsid w:val="007F315E"/>
    <w:pPr>
      <w:spacing w:after="240"/>
      <w:outlineLvl w:val="9"/>
    </w:pPr>
    <w:rPr>
      <w:noProof/>
    </w:rPr>
  </w:style>
  <w:style w:type="paragraph" w:styleId="Index2">
    <w:name w:val="index 2"/>
    <w:basedOn w:val="Normal"/>
    <w:next w:val="Normal"/>
    <w:semiHidden/>
    <w:rsid w:val="007F315E"/>
    <w:pPr>
      <w:tabs>
        <w:tab w:val="right" w:pos="4176"/>
      </w:tabs>
      <w:ind w:left="568" w:hanging="284"/>
    </w:pPr>
    <w:rPr>
      <w:rFonts w:ascii="Garamond" w:hAnsi="Garamond"/>
    </w:rPr>
  </w:style>
  <w:style w:type="paragraph" w:customStyle="1" w:styleId="Byline">
    <w:name w:val="Byline"/>
    <w:rsid w:val="007F31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315E"/>
    <w:pPr>
      <w:tabs>
        <w:tab w:val="clear" w:pos="3600"/>
        <w:tab w:val="clear" w:pos="3958"/>
      </w:tabs>
      <w:jc w:val="right"/>
    </w:pPr>
  </w:style>
  <w:style w:type="character" w:styleId="Emphasis">
    <w:name w:val="Emphasis"/>
    <w:basedOn w:val="DefaultParagraphFont"/>
    <w:qFormat/>
    <w:rsid w:val="007F315E"/>
    <w:rPr>
      <w:i/>
    </w:rPr>
  </w:style>
  <w:style w:type="paragraph" w:styleId="Caption">
    <w:name w:val="caption"/>
    <w:basedOn w:val="BodyText"/>
    <w:next w:val="Normal"/>
    <w:qFormat/>
    <w:rsid w:val="007F315E"/>
    <w:pPr>
      <w:framePr w:w="2268" w:hSpace="181" w:vSpace="181" w:wrap="around" w:vAnchor="text" w:hAnchor="page" w:x="1135" w:y="285" w:anchorLock="1"/>
    </w:pPr>
    <w:rPr>
      <w:i/>
    </w:rPr>
  </w:style>
  <w:style w:type="paragraph" w:customStyle="1" w:styleId="MiniTOCTitle">
    <w:name w:val="MiniTOCTitle"/>
    <w:basedOn w:val="Heading4"/>
    <w:rsid w:val="007F315E"/>
    <w:pPr>
      <w:spacing w:before="240"/>
      <w:outlineLvl w:val="9"/>
    </w:pPr>
    <w:rPr>
      <w:noProof/>
      <w:sz w:val="24"/>
    </w:rPr>
  </w:style>
  <w:style w:type="paragraph" w:customStyle="1" w:styleId="MiniTOCItem">
    <w:name w:val="MiniTOCItem"/>
    <w:basedOn w:val="ListBullet"/>
    <w:rsid w:val="007F315E"/>
    <w:pPr>
      <w:numPr>
        <w:numId w:val="0"/>
      </w:numPr>
      <w:tabs>
        <w:tab w:val="right" w:leader="dot" w:pos="6521"/>
      </w:tabs>
      <w:spacing w:before="0" w:after="0"/>
    </w:pPr>
  </w:style>
  <w:style w:type="paragraph" w:customStyle="1" w:styleId="TOFTitle">
    <w:name w:val="TOFTitle"/>
    <w:basedOn w:val="TOCTitle"/>
    <w:rsid w:val="007F315E"/>
  </w:style>
  <w:style w:type="paragraph" w:styleId="TableofFigures">
    <w:name w:val="table of figures"/>
    <w:basedOn w:val="Normal"/>
    <w:next w:val="Normal"/>
    <w:semiHidden/>
    <w:rsid w:val="007F315E"/>
    <w:pPr>
      <w:tabs>
        <w:tab w:val="right" w:leader="dot" w:pos="9072"/>
      </w:tabs>
      <w:ind w:left="970" w:hanging="403"/>
    </w:pPr>
    <w:rPr>
      <w:rFonts w:ascii="Times New Roman" w:hAnsi="Times New Roman"/>
      <w:b/>
    </w:rPr>
  </w:style>
  <w:style w:type="paragraph" w:styleId="ListNumber">
    <w:name w:val="List Number"/>
    <w:basedOn w:val="List"/>
    <w:rsid w:val="007F315E"/>
    <w:pPr>
      <w:numPr>
        <w:numId w:val="11"/>
      </w:numPr>
    </w:pPr>
  </w:style>
  <w:style w:type="character" w:customStyle="1" w:styleId="WingdingSymbols">
    <w:name w:val="Wingding Symbols"/>
    <w:rsid w:val="007F315E"/>
    <w:rPr>
      <w:rFonts w:ascii="Wingdings" w:hAnsi="Wingdings"/>
    </w:rPr>
  </w:style>
  <w:style w:type="paragraph" w:customStyle="1" w:styleId="TableHeading">
    <w:name w:val="Table Heading"/>
    <w:basedOn w:val="HeadingBase"/>
    <w:rsid w:val="007F315E"/>
    <w:pPr>
      <w:keepLines/>
      <w:pBdr>
        <w:bottom w:val="single" w:sz="6" w:space="1" w:color="918585"/>
      </w:pBdr>
      <w:spacing w:before="240"/>
    </w:pPr>
  </w:style>
  <w:style w:type="character" w:customStyle="1" w:styleId="HotSpot">
    <w:name w:val="HotSpot"/>
    <w:rsid w:val="007F315E"/>
    <w:rPr>
      <w:color w:val="0033CC"/>
      <w:u w:val="none"/>
    </w:rPr>
  </w:style>
  <w:style w:type="paragraph" w:styleId="Index3">
    <w:name w:val="index 3"/>
    <w:basedOn w:val="ListNumber2"/>
    <w:next w:val="Normal"/>
    <w:semiHidden/>
    <w:rsid w:val="007F315E"/>
    <w:pPr>
      <w:numPr>
        <w:numId w:val="0"/>
      </w:numPr>
      <w:tabs>
        <w:tab w:val="right" w:leader="dot" w:pos="4176"/>
      </w:tabs>
    </w:pPr>
  </w:style>
  <w:style w:type="paragraph" w:styleId="ListNumber2">
    <w:name w:val="List Number 2"/>
    <w:basedOn w:val="List2"/>
    <w:rsid w:val="007F315E"/>
    <w:pPr>
      <w:numPr>
        <w:numId w:val="10"/>
      </w:numPr>
      <w:tabs>
        <w:tab w:val="clear" w:pos="1060"/>
      </w:tabs>
    </w:pPr>
  </w:style>
  <w:style w:type="paragraph" w:customStyle="1" w:styleId="MarginNote">
    <w:name w:val="Margin Note"/>
    <w:basedOn w:val="BodyText"/>
    <w:rsid w:val="007F31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31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31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315E"/>
    <w:rPr>
      <w:sz w:val="32"/>
    </w:rPr>
  </w:style>
  <w:style w:type="paragraph" w:customStyle="1" w:styleId="HeadingProcedure">
    <w:name w:val="Heading Procedure"/>
    <w:basedOn w:val="HeadingBase"/>
    <w:next w:val="Normal"/>
    <w:rsid w:val="007F315E"/>
    <w:pPr>
      <w:tabs>
        <w:tab w:val="left" w:pos="0"/>
      </w:tabs>
      <w:spacing w:before="120" w:after="60"/>
    </w:pPr>
    <w:rPr>
      <w:i/>
      <w:color w:val="918585"/>
      <w:sz w:val="22"/>
    </w:rPr>
  </w:style>
  <w:style w:type="paragraph" w:customStyle="1" w:styleId="TableBodyText">
    <w:name w:val="Table Body Text"/>
    <w:basedOn w:val="BodyText"/>
    <w:rsid w:val="007F315E"/>
    <w:pPr>
      <w:spacing w:before="60" w:after="60"/>
    </w:pPr>
  </w:style>
  <w:style w:type="paragraph" w:styleId="ListContinue">
    <w:name w:val="List Continue"/>
    <w:basedOn w:val="List"/>
    <w:rsid w:val="007F315E"/>
    <w:pPr>
      <w:ind w:firstLine="0"/>
    </w:pPr>
  </w:style>
  <w:style w:type="paragraph" w:customStyle="1" w:styleId="ListNote">
    <w:name w:val="List Note"/>
    <w:basedOn w:val="List"/>
    <w:rsid w:val="007F315E"/>
    <w:pPr>
      <w:pBdr>
        <w:top w:val="single" w:sz="6" w:space="2" w:color="918585"/>
        <w:bottom w:val="single" w:sz="6" w:space="2" w:color="918585"/>
      </w:pBdr>
      <w:tabs>
        <w:tab w:val="left" w:pos="1021"/>
      </w:tabs>
      <w:ind w:firstLine="0"/>
    </w:pPr>
  </w:style>
  <w:style w:type="paragraph" w:customStyle="1" w:styleId="Warning">
    <w:name w:val="Warning"/>
    <w:basedOn w:val="BodyText"/>
    <w:rsid w:val="007F315E"/>
    <w:pPr>
      <w:shd w:val="clear" w:color="auto" w:fill="D9D9D9"/>
      <w:tabs>
        <w:tab w:val="left" w:pos="992"/>
      </w:tabs>
      <w:ind w:left="119" w:right="119"/>
    </w:pPr>
    <w:rPr>
      <w:sz w:val="20"/>
    </w:rPr>
  </w:style>
  <w:style w:type="paragraph" w:customStyle="1" w:styleId="MarginIcons">
    <w:name w:val="Margin Icons"/>
    <w:basedOn w:val="BodyText"/>
    <w:rsid w:val="007F31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315E"/>
    <w:rPr>
      <w:rFonts w:ascii="Courier New" w:hAnsi="Courier New"/>
    </w:rPr>
  </w:style>
  <w:style w:type="paragraph" w:customStyle="1" w:styleId="NoteBullet">
    <w:name w:val="Note Bullet"/>
    <w:basedOn w:val="Note"/>
    <w:rsid w:val="007F315E"/>
    <w:pPr>
      <w:tabs>
        <w:tab w:val="clear" w:pos="680"/>
      </w:tabs>
      <w:spacing w:before="60" w:after="60"/>
    </w:pPr>
  </w:style>
  <w:style w:type="paragraph" w:customStyle="1" w:styleId="SubHeading2">
    <w:name w:val="SubHeading2"/>
    <w:basedOn w:val="HeadingBase"/>
    <w:rsid w:val="007F315E"/>
    <w:pPr>
      <w:spacing w:before="240" w:after="60"/>
    </w:pPr>
    <w:rPr>
      <w:sz w:val="20"/>
    </w:rPr>
  </w:style>
  <w:style w:type="paragraph" w:customStyle="1" w:styleId="SubHeading1">
    <w:name w:val="SubHeading1"/>
    <w:basedOn w:val="HeadingBase"/>
    <w:rsid w:val="007F315E"/>
    <w:pPr>
      <w:spacing w:before="240" w:after="60"/>
    </w:pPr>
    <w:rPr>
      <w:color w:val="918585"/>
      <w:sz w:val="22"/>
    </w:rPr>
  </w:style>
  <w:style w:type="paragraph" w:customStyle="1" w:styleId="SideHeading">
    <w:name w:val="Side Heading"/>
    <w:basedOn w:val="HeadingBase"/>
    <w:rsid w:val="007F31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315E"/>
    <w:pPr>
      <w:numPr>
        <w:numId w:val="12"/>
      </w:numPr>
    </w:pPr>
  </w:style>
  <w:style w:type="paragraph" w:styleId="PlainText">
    <w:name w:val="Plain Text"/>
    <w:basedOn w:val="Normal"/>
    <w:link w:val="PlainTextChar"/>
    <w:rsid w:val="007F315E"/>
    <w:rPr>
      <w:sz w:val="20"/>
    </w:rPr>
  </w:style>
  <w:style w:type="character" w:customStyle="1" w:styleId="PlainTextChar">
    <w:name w:val="Plain Text Char"/>
    <w:basedOn w:val="DefaultParagraphFont"/>
    <w:link w:val="PlainText"/>
    <w:rsid w:val="007F315E"/>
    <w:rPr>
      <w:rFonts w:ascii="Courier New" w:eastAsia="Times New Roman" w:hAnsi="Courier New" w:cs="Times New Roman"/>
      <w:sz w:val="20"/>
      <w:szCs w:val="20"/>
      <w:lang w:eastAsia="en-US"/>
    </w:rPr>
  </w:style>
  <w:style w:type="character" w:customStyle="1" w:styleId="MenuOption">
    <w:name w:val="Menu Option"/>
    <w:basedOn w:val="DefaultParagraphFont"/>
    <w:rsid w:val="007F315E"/>
    <w:rPr>
      <w:b/>
      <w:smallCaps/>
    </w:rPr>
  </w:style>
  <w:style w:type="paragraph" w:customStyle="1" w:styleId="TableListNumber">
    <w:name w:val="Table List Number"/>
    <w:basedOn w:val="ListNumber"/>
    <w:rsid w:val="007F315E"/>
    <w:pPr>
      <w:numPr>
        <w:numId w:val="0"/>
      </w:numPr>
    </w:pPr>
  </w:style>
  <w:style w:type="paragraph" w:styleId="TOC4">
    <w:name w:val="toc 4"/>
    <w:basedOn w:val="TOCBase"/>
    <w:next w:val="Normal"/>
    <w:semiHidden/>
    <w:rsid w:val="007F315E"/>
    <w:pPr>
      <w:tabs>
        <w:tab w:val="right" w:leader="dot" w:pos="9071"/>
      </w:tabs>
      <w:ind w:left="1701"/>
    </w:pPr>
  </w:style>
  <w:style w:type="paragraph" w:customStyle="1" w:styleId="ListAlpha">
    <w:name w:val="List Alpha"/>
    <w:basedOn w:val="List"/>
    <w:rsid w:val="007F315E"/>
    <w:pPr>
      <w:numPr>
        <w:numId w:val="9"/>
      </w:numPr>
    </w:pPr>
  </w:style>
  <w:style w:type="paragraph" w:customStyle="1" w:styleId="ListAlpha2">
    <w:name w:val="List Alpha 2"/>
    <w:basedOn w:val="List2"/>
    <w:rsid w:val="007F315E"/>
    <w:pPr>
      <w:numPr>
        <w:numId w:val="8"/>
      </w:numPr>
    </w:pPr>
  </w:style>
  <w:style w:type="paragraph" w:styleId="List2">
    <w:name w:val="List 2"/>
    <w:basedOn w:val="BodyText"/>
    <w:rsid w:val="007F315E"/>
    <w:pPr>
      <w:tabs>
        <w:tab w:val="left" w:pos="680"/>
      </w:tabs>
      <w:spacing w:before="60" w:after="60"/>
      <w:ind w:left="680" w:hanging="340"/>
    </w:pPr>
  </w:style>
  <w:style w:type="paragraph" w:styleId="List3">
    <w:name w:val="List 3"/>
    <w:basedOn w:val="BodyText"/>
    <w:rsid w:val="007F315E"/>
    <w:pPr>
      <w:tabs>
        <w:tab w:val="left" w:pos="1021"/>
      </w:tabs>
      <w:spacing w:before="60" w:after="60"/>
      <w:ind w:left="1020" w:hanging="340"/>
    </w:pPr>
  </w:style>
  <w:style w:type="paragraph" w:styleId="List4">
    <w:name w:val="List 4"/>
    <w:basedOn w:val="BodyText"/>
    <w:rsid w:val="007F315E"/>
    <w:pPr>
      <w:tabs>
        <w:tab w:val="left" w:pos="1361"/>
      </w:tabs>
      <w:spacing w:before="60" w:after="60"/>
      <w:ind w:left="1361" w:hanging="340"/>
    </w:pPr>
  </w:style>
  <w:style w:type="paragraph" w:styleId="List5">
    <w:name w:val="List 5"/>
    <w:basedOn w:val="BodyText"/>
    <w:rsid w:val="007F315E"/>
    <w:pPr>
      <w:tabs>
        <w:tab w:val="left" w:pos="1701"/>
      </w:tabs>
      <w:spacing w:before="60" w:after="60"/>
      <w:ind w:left="1701" w:hanging="340"/>
    </w:pPr>
  </w:style>
  <w:style w:type="paragraph" w:styleId="ListBullet3">
    <w:name w:val="List Bullet 3"/>
    <w:basedOn w:val="List3"/>
    <w:rsid w:val="007F315E"/>
    <w:pPr>
      <w:numPr>
        <w:numId w:val="15"/>
      </w:numPr>
      <w:tabs>
        <w:tab w:val="clear" w:pos="1021"/>
      </w:tabs>
      <w:ind w:left="1037" w:hanging="357"/>
    </w:pPr>
  </w:style>
  <w:style w:type="paragraph" w:styleId="ListBullet4">
    <w:name w:val="List Bullet 4"/>
    <w:basedOn w:val="List4"/>
    <w:rsid w:val="007F315E"/>
    <w:pPr>
      <w:numPr>
        <w:numId w:val="3"/>
      </w:numPr>
    </w:pPr>
  </w:style>
  <w:style w:type="paragraph" w:styleId="ListBullet5">
    <w:name w:val="List Bullet 5"/>
    <w:basedOn w:val="List5"/>
    <w:rsid w:val="007F315E"/>
    <w:pPr>
      <w:numPr>
        <w:numId w:val="4"/>
      </w:numPr>
    </w:pPr>
  </w:style>
  <w:style w:type="paragraph" w:styleId="ListContinue2">
    <w:name w:val="List Continue 2"/>
    <w:basedOn w:val="List2"/>
    <w:rsid w:val="007F315E"/>
    <w:pPr>
      <w:ind w:firstLine="0"/>
    </w:pPr>
  </w:style>
  <w:style w:type="paragraph" w:styleId="ListContinue3">
    <w:name w:val="List Continue 3"/>
    <w:basedOn w:val="List3"/>
    <w:rsid w:val="007F315E"/>
    <w:pPr>
      <w:ind w:left="1021" w:firstLine="0"/>
    </w:pPr>
  </w:style>
  <w:style w:type="paragraph" w:styleId="ListContinue4">
    <w:name w:val="List Continue 4"/>
    <w:basedOn w:val="List4"/>
    <w:rsid w:val="007F315E"/>
    <w:pPr>
      <w:ind w:firstLine="0"/>
    </w:pPr>
  </w:style>
  <w:style w:type="paragraph" w:styleId="ListContinue5">
    <w:name w:val="List Continue 5"/>
    <w:basedOn w:val="List5"/>
    <w:rsid w:val="007F315E"/>
    <w:pPr>
      <w:ind w:firstLine="0"/>
    </w:pPr>
  </w:style>
  <w:style w:type="paragraph" w:styleId="ListNumber3">
    <w:name w:val="List Number 3"/>
    <w:basedOn w:val="List3"/>
    <w:rsid w:val="007F315E"/>
    <w:pPr>
      <w:numPr>
        <w:numId w:val="5"/>
      </w:numPr>
    </w:pPr>
  </w:style>
  <w:style w:type="paragraph" w:styleId="ListNumber4">
    <w:name w:val="List Number 4"/>
    <w:basedOn w:val="List4"/>
    <w:rsid w:val="007F315E"/>
    <w:pPr>
      <w:numPr>
        <w:numId w:val="6"/>
      </w:numPr>
    </w:pPr>
  </w:style>
  <w:style w:type="paragraph" w:styleId="ListNumber5">
    <w:name w:val="List Number 5"/>
    <w:basedOn w:val="List5"/>
    <w:rsid w:val="007F315E"/>
    <w:pPr>
      <w:numPr>
        <w:numId w:val="7"/>
      </w:numPr>
    </w:pPr>
  </w:style>
  <w:style w:type="paragraph" w:styleId="BlockText">
    <w:name w:val="Block Text"/>
    <w:basedOn w:val="Normal"/>
    <w:rsid w:val="007F315E"/>
    <w:pPr>
      <w:spacing w:after="120"/>
      <w:ind w:left="1440" w:right="1440"/>
    </w:pPr>
  </w:style>
  <w:style w:type="character" w:customStyle="1" w:styleId="Subscript">
    <w:name w:val="Subscript"/>
    <w:basedOn w:val="DefaultParagraphFont"/>
    <w:rsid w:val="007F315E"/>
    <w:rPr>
      <w:sz w:val="16"/>
      <w:vertAlign w:val="subscript"/>
    </w:rPr>
  </w:style>
  <w:style w:type="character" w:customStyle="1" w:styleId="Superscript">
    <w:name w:val="Superscript"/>
    <w:basedOn w:val="DefaultParagraphFont"/>
    <w:rsid w:val="007F315E"/>
    <w:rPr>
      <w:sz w:val="16"/>
      <w:vertAlign w:val="superscript"/>
    </w:rPr>
  </w:style>
  <w:style w:type="character" w:customStyle="1" w:styleId="Symbols">
    <w:name w:val="Symbols"/>
    <w:basedOn w:val="DefaultParagraphFont"/>
    <w:rsid w:val="007F315E"/>
    <w:rPr>
      <w:rFonts w:ascii="Symbol" w:hAnsi="Symbol"/>
    </w:rPr>
  </w:style>
  <w:style w:type="character" w:customStyle="1" w:styleId="MenuOptions">
    <w:name w:val="Menu Options"/>
    <w:basedOn w:val="DefaultParagraphFont"/>
    <w:rsid w:val="007F315E"/>
    <w:rPr>
      <w:rFonts w:ascii="Arial Narrow" w:hAnsi="Arial Narrow"/>
      <w:smallCaps/>
    </w:rPr>
  </w:style>
  <w:style w:type="character" w:customStyle="1" w:styleId="Buttons">
    <w:name w:val="Buttons"/>
    <w:basedOn w:val="DefaultParagraphFont"/>
    <w:rsid w:val="007F315E"/>
    <w:rPr>
      <w:b/>
    </w:rPr>
  </w:style>
  <w:style w:type="character" w:customStyle="1" w:styleId="Underlined">
    <w:name w:val="Underlined"/>
    <w:basedOn w:val="DefaultParagraphFont"/>
    <w:rsid w:val="007F315E"/>
    <w:rPr>
      <w:u w:val="single"/>
    </w:rPr>
  </w:style>
  <w:style w:type="paragraph" w:customStyle="1" w:styleId="TableBodyTextRight">
    <w:name w:val="Table Body Text Right"/>
    <w:basedOn w:val="TableBodyText"/>
    <w:rsid w:val="007F315E"/>
    <w:pPr>
      <w:widowControl w:val="0"/>
      <w:autoSpaceDE w:val="0"/>
      <w:autoSpaceDN w:val="0"/>
      <w:adjustRightInd w:val="0"/>
      <w:jc w:val="right"/>
    </w:pPr>
    <w:rPr>
      <w:rFonts w:cs="Arial"/>
      <w:szCs w:val="18"/>
    </w:rPr>
  </w:style>
  <w:style w:type="paragraph" w:customStyle="1" w:styleId="CopyrightText">
    <w:name w:val="Copyright Text"/>
    <w:basedOn w:val="BodyText"/>
    <w:rsid w:val="007F315E"/>
    <w:rPr>
      <w:sz w:val="18"/>
    </w:rPr>
  </w:style>
  <w:style w:type="paragraph" w:customStyle="1" w:styleId="BodySmallRight">
    <w:name w:val="Body Small Right"/>
    <w:basedOn w:val="BodyTextRight"/>
    <w:rsid w:val="007F315E"/>
    <w:rPr>
      <w:sz w:val="18"/>
      <w:szCs w:val="18"/>
    </w:rPr>
  </w:style>
  <w:style w:type="paragraph" w:customStyle="1" w:styleId="MarginEdition">
    <w:name w:val="Margin Edition"/>
    <w:basedOn w:val="MarginNote"/>
    <w:rsid w:val="007F315E"/>
    <w:pPr>
      <w:spacing w:before="0" w:after="0"/>
    </w:pPr>
    <w:rPr>
      <w:rFonts w:ascii="Times New Roman" w:hAnsi="Times New Roman"/>
      <w:color w:val="999999"/>
    </w:rPr>
  </w:style>
  <w:style w:type="paragraph" w:customStyle="1" w:styleId="Spacer">
    <w:name w:val="Spacer"/>
    <w:basedOn w:val="Normal"/>
    <w:rsid w:val="007F315E"/>
    <w:rPr>
      <w:sz w:val="2"/>
      <w:szCs w:val="2"/>
    </w:rPr>
  </w:style>
  <w:style w:type="character" w:customStyle="1" w:styleId="Small">
    <w:name w:val="Small"/>
    <w:basedOn w:val="DefaultParagraphFont"/>
    <w:rsid w:val="007F315E"/>
    <w:rPr>
      <w:sz w:val="16"/>
    </w:rPr>
  </w:style>
  <w:style w:type="paragraph" w:customStyle="1" w:styleId="WideTable">
    <w:name w:val="Wide Table"/>
    <w:basedOn w:val="Normal"/>
    <w:rsid w:val="007F315E"/>
    <w:pPr>
      <w:ind w:left="-1418"/>
    </w:pPr>
    <w:rPr>
      <w:sz w:val="2"/>
      <w:szCs w:val="2"/>
    </w:rPr>
  </w:style>
  <w:style w:type="character" w:styleId="PageNumber">
    <w:name w:val="page number"/>
    <w:basedOn w:val="DefaultParagraphFont"/>
    <w:rsid w:val="007F315E"/>
  </w:style>
  <w:style w:type="paragraph" w:styleId="Quote">
    <w:name w:val="Quote"/>
    <w:basedOn w:val="Heading1"/>
    <w:link w:val="QuoteChar"/>
    <w:qFormat/>
    <w:rsid w:val="007F315E"/>
    <w:rPr>
      <w:b w:val="0"/>
      <w:sz w:val="72"/>
      <w:szCs w:val="72"/>
      <w:lang w:val="en-NZ"/>
    </w:rPr>
  </w:style>
  <w:style w:type="character" w:customStyle="1" w:styleId="QuoteChar">
    <w:name w:val="Quote Char"/>
    <w:basedOn w:val="DefaultParagraphFont"/>
    <w:link w:val="Quote"/>
    <w:rsid w:val="007F31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315E"/>
    <w:pPr>
      <w:pageBreakBefore/>
    </w:pPr>
  </w:style>
  <w:style w:type="paragraph" w:customStyle="1" w:styleId="Border">
    <w:name w:val="Border"/>
    <w:basedOn w:val="Normal"/>
    <w:qFormat/>
    <w:rsid w:val="007F31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315E"/>
    <w:rPr>
      <w:b/>
      <w:bCs/>
      <w:i/>
      <w:iCs/>
      <w:color w:val="auto"/>
    </w:rPr>
  </w:style>
  <w:style w:type="paragraph" w:styleId="IntenseQuote">
    <w:name w:val="Intense Quote"/>
    <w:basedOn w:val="Normal"/>
    <w:next w:val="Normal"/>
    <w:link w:val="IntenseQuoteChar"/>
    <w:uiPriority w:val="30"/>
    <w:qFormat/>
    <w:rsid w:val="007F31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31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315E"/>
    <w:rPr>
      <w:smallCaps/>
      <w:color w:val="auto"/>
      <w:u w:val="single"/>
    </w:rPr>
  </w:style>
  <w:style w:type="character" w:styleId="IntenseReference">
    <w:name w:val="Intense Reference"/>
    <w:basedOn w:val="DefaultParagraphFont"/>
    <w:uiPriority w:val="32"/>
    <w:qFormat/>
    <w:rsid w:val="007F315E"/>
    <w:rPr>
      <w:b/>
      <w:bCs/>
      <w:smallCaps/>
      <w:color w:val="auto"/>
      <w:spacing w:val="5"/>
      <w:u w:val="single"/>
    </w:rPr>
  </w:style>
  <w:style w:type="paragraph" w:customStyle="1" w:styleId="2ColumnHeading">
    <w:name w:val="2Column Heading"/>
    <w:basedOn w:val="BodyText"/>
    <w:qFormat/>
    <w:rsid w:val="007F315E"/>
    <w:pPr>
      <w:spacing w:after="60"/>
      <w:ind w:left="-2268"/>
    </w:pPr>
    <w:rPr>
      <w:b/>
    </w:rPr>
  </w:style>
  <w:style w:type="paragraph" w:customStyle="1" w:styleId="Heading1TOC">
    <w:name w:val="Heading1 TOC"/>
    <w:basedOn w:val="Normal"/>
    <w:qFormat/>
    <w:rsid w:val="007F315E"/>
    <w:pPr>
      <w:spacing w:before="240" w:after="120"/>
    </w:pPr>
    <w:rPr>
      <w:rFonts w:ascii="Times New Roman" w:hAnsi="Times New Roman"/>
      <w:b/>
      <w:sz w:val="32"/>
    </w:rPr>
  </w:style>
  <w:style w:type="paragraph" w:customStyle="1" w:styleId="Heading2TOC">
    <w:name w:val="Heading2 TOC"/>
    <w:basedOn w:val="Normal"/>
    <w:qFormat/>
    <w:rsid w:val="007F315E"/>
    <w:pPr>
      <w:spacing w:before="240" w:after="60"/>
    </w:pPr>
    <w:rPr>
      <w:rFonts w:ascii="Times New Roman" w:hAnsi="Times New Roman"/>
      <w:b/>
      <w:sz w:val="28"/>
    </w:rPr>
  </w:style>
  <w:style w:type="character" w:customStyle="1" w:styleId="Underline">
    <w:name w:val="Underline"/>
    <w:basedOn w:val="DefaultParagraphFont"/>
    <w:qFormat/>
    <w:rsid w:val="007F315E"/>
    <w:rPr>
      <w:u w:val="single"/>
    </w:rPr>
  </w:style>
  <w:style w:type="paragraph" w:styleId="BalloonText">
    <w:name w:val="Balloon Text"/>
    <w:basedOn w:val="Normal"/>
    <w:link w:val="BalloonTextChar"/>
    <w:rsid w:val="007F315E"/>
    <w:rPr>
      <w:rFonts w:ascii="Tahoma" w:hAnsi="Tahoma" w:cs="Tahoma"/>
      <w:sz w:val="16"/>
      <w:szCs w:val="16"/>
    </w:rPr>
  </w:style>
  <w:style w:type="character" w:customStyle="1" w:styleId="BalloonTextChar">
    <w:name w:val="Balloon Text Char"/>
    <w:basedOn w:val="DefaultParagraphFont"/>
    <w:link w:val="BalloonText"/>
    <w:rsid w:val="007F31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31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31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315E"/>
    <w:rPr>
      <w:b/>
      <w:color w:val="660033"/>
      <w:spacing w:val="0"/>
    </w:rPr>
  </w:style>
  <w:style w:type="paragraph" w:customStyle="1" w:styleId="Nameditemlist">
    <w:name w:val="Named item list"/>
    <w:basedOn w:val="BodyText"/>
    <w:qFormat/>
    <w:rsid w:val="007F31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1051</Words>
  <Characters>7055</Characters>
  <Application>Microsoft Office Word</Application>
  <DocSecurity>0</DocSecurity>
  <Lines>254</Lines>
  <Paragraphs>159</Paragraphs>
  <ScaleCrop>false</ScaleCrop>
  <Company>Author-it Software Corporation Ltd.</Company>
  <LinksUpToDate>false</LinksUpToDate>
  <CharactersWithSpaces>8122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LGAEHRR504C Implement public environmental health education programs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2012-09-10T06:46:00Z</dcterms:created>
  <dcterms:modified xsi:type="dcterms:W3CDTF">2012-09-10T06:46:00Z</dcterms:modified>
</cp:coreProperties>
</file>