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657" w:rsidP="00D02657">
      <w:pPr>
        <w:pStyle w:val="Title"/>
      </w:pPr>
      <w:r>
        <w:fldChar w:fldCharType="begin"/>
      </w:r>
      <w:r>
        <w:instrText xml:space="preserve"> TITLE   \* MERGEFORMAT </w:instrText>
      </w:r>
      <w:r>
        <w:fldChar w:fldCharType="separate"/>
      </w:r>
      <w:r>
        <w:t>LGAEHRR402A Respond to environmental health complaints</w:t>
      </w:r>
      <w:r>
        <w:fldChar w:fldCharType="end"/>
      </w:r>
    </w:p>
    <w:p w:rsidR="00D02657" w:rsidP="00D02657">
      <w:pPr>
        <w:pStyle w:val="Version"/>
        <w:sectPr w:rsidSect="00162F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2FFA" w:rsidP="00162FFA">
      <w:pPr>
        <w:pStyle w:val="SuperHeading"/>
      </w:pPr>
      <w:r w:rsidRPr="00162FFA">
        <w:t>LGAEHRR402A Respond to environmental health complaints</w:t>
      </w:r>
    </w:p>
    <w:p w:rsidR="00000000" w:rsidRPr="00162FFA" w:rsidP="00162FFA">
      <w:pPr>
        <w:pStyle w:val="SuperHeading"/>
      </w:pPr>
    </w:p>
    <w:p w:rsidR="00000000" w:rsidRPr="00162FFA" w:rsidP="00162FFA">
      <w:pPr>
        <w:pStyle w:val="Heading1"/>
      </w:pPr>
      <w:bookmarkStart w:id="1" w:name="O_445014"/>
      <w:bookmarkEnd w:id="1"/>
      <w:r w:rsidRPr="00162FFA">
        <w:t>Modification History</w:t>
      </w:r>
    </w:p>
    <w:p w:rsidR="00000000" w:rsidRPr="00162FFA" w:rsidP="00162FFA">
      <w:pPr>
        <w:pStyle w:val="BodyText"/>
      </w:pPr>
      <w:r w:rsidRPr="00162FFA">
        <w:t>LGAEHRR402A Release 2:</w:t>
      </w:r>
      <w:r w:rsidRPr="00162FFA">
        <w:tab/>
        <w:t>Layout adjusted.</w:t>
      </w:r>
    </w:p>
    <w:p w:rsidR="00000000" w:rsidRPr="00162FFA" w:rsidP="00162FFA">
      <w:pPr>
        <w:pStyle w:val="BodyText"/>
      </w:pPr>
      <w:r w:rsidRPr="00162FFA">
        <w:t>LGAEHRR402A Release 1:</w:t>
      </w:r>
      <w:r w:rsidRPr="00162FFA">
        <w:tab/>
        <w:t>Primary re</w:t>
      </w:r>
      <w:r w:rsidRPr="00162FFA">
        <w:t>lease.</w:t>
      </w:r>
    </w:p>
    <w:p w:rsidR="00000000" w:rsidRPr="00162FFA" w:rsidP="00162FFA">
      <w:pPr>
        <w:pStyle w:val="AllowPageBreak"/>
      </w:pPr>
    </w:p>
    <w:p w:rsidR="00000000" w:rsidRPr="00162FFA" w:rsidP="00162FFA">
      <w:pPr>
        <w:pStyle w:val="Heading1"/>
      </w:pPr>
      <w:bookmarkStart w:id="2" w:name="O_445010"/>
      <w:bookmarkEnd w:id="2"/>
      <w:r w:rsidRPr="00162FFA">
        <w:t>Unit Descriptor</w:t>
      </w:r>
    </w:p>
    <w:p w:rsidR="00000000" w:rsidRPr="00162FFA" w:rsidP="00162FFA">
      <w:pPr>
        <w:pStyle w:val="BodyText"/>
      </w:pPr>
      <w:r w:rsidRPr="00162FFA">
        <w:t>This unit covers the skills and knowledge required to respond to environmental health complaints and conduct preliminary investigations under direction and supervision.</w:t>
      </w:r>
    </w:p>
    <w:p w:rsidR="00000000" w:rsidRPr="00162FFA" w:rsidP="00162FFA">
      <w:pPr>
        <w:pStyle w:val="BodyText"/>
      </w:pPr>
      <w:r w:rsidRPr="00162FFA">
        <w:t>No licensing, legislative, regulatory or certif</w:t>
      </w:r>
      <w:r w:rsidRPr="00162FFA">
        <w:t>ication requirements apply to this unit at the time of publication.</w:t>
      </w:r>
    </w:p>
    <w:p w:rsidR="00000000" w:rsidRPr="00162FFA" w:rsidP="00162FFA">
      <w:pPr>
        <w:pStyle w:val="AllowPageBreak"/>
      </w:pPr>
    </w:p>
    <w:p w:rsidR="00000000" w:rsidRPr="00162FFA" w:rsidP="00162FFA">
      <w:pPr>
        <w:pStyle w:val="Heading1"/>
      </w:pPr>
      <w:bookmarkStart w:id="3" w:name="O_445023"/>
      <w:bookmarkEnd w:id="3"/>
      <w:r w:rsidRPr="00162FFA">
        <w:t>Application of the Unit</w:t>
      </w:r>
    </w:p>
    <w:p w:rsidR="00000000" w:rsidRPr="00162FFA" w:rsidP="00162FFA">
      <w:pPr>
        <w:pStyle w:val="BodyText"/>
      </w:pPr>
      <w:r w:rsidRPr="00162FFA">
        <w:t>This unit supports the attainment of skills and knowledge required for competent workplace performance in councils of all sizes. Knowledge of the l</w:t>
      </w:r>
      <w:r w:rsidRPr="00162FFA">
        <w:t xml:space="preserve">egislation and regulations within which councils must operate is essential. The unique nature of councils, as a tier of government directed by elected members and reflecting the needs of local communities, must be appropriately reflected. </w:t>
      </w:r>
    </w:p>
    <w:p w:rsidR="00000000" w:rsidRPr="00162FFA" w:rsidP="00162FFA">
      <w:pPr>
        <w:pStyle w:val="AllowPageBreak"/>
      </w:pPr>
    </w:p>
    <w:p w:rsidR="00000000" w:rsidRPr="00162FFA" w:rsidP="00162FFA">
      <w:pPr>
        <w:pStyle w:val="Heading1"/>
      </w:pPr>
      <w:bookmarkStart w:id="4" w:name="O_445015"/>
      <w:bookmarkEnd w:id="4"/>
      <w:r w:rsidRPr="00162FFA">
        <w:t>Licensing/Regulatory Information</w:t>
      </w:r>
    </w:p>
    <w:p w:rsidR="00000000" w:rsidRPr="00162FFA" w:rsidP="00162FFA">
      <w:pPr>
        <w:pStyle w:val="BodyText"/>
      </w:pPr>
      <w:r w:rsidRPr="00162FFA">
        <w:t>Not applicable.</w:t>
      </w:r>
    </w:p>
    <w:p w:rsidR="00000000" w:rsidRPr="00162FFA" w:rsidP="00162FFA">
      <w:pPr>
        <w:pStyle w:val="AllowPageBreak"/>
      </w:pPr>
    </w:p>
    <w:p w:rsidR="00000000" w:rsidRPr="00162FFA" w:rsidP="00162FFA">
      <w:pPr>
        <w:pStyle w:val="Heading1"/>
      </w:pPr>
      <w:bookmarkStart w:id="5" w:name="O_445013"/>
      <w:bookmarkEnd w:id="5"/>
      <w:r w:rsidRPr="00162FFA">
        <w:t>Pre-Requisites</w:t>
      </w:r>
    </w:p>
    <w:p w:rsidR="00000000" w:rsidRPr="00162FFA" w:rsidP="00162FFA">
      <w:pPr>
        <w:pStyle w:val="BodyText"/>
      </w:pPr>
      <w:r w:rsidRPr="00162FFA">
        <w:t>Not applicable.</w:t>
      </w:r>
    </w:p>
    <w:p w:rsidR="00000000" w:rsidRPr="00162FFA" w:rsidP="00162FFA">
      <w:pPr>
        <w:pStyle w:val="AllowPageBreak"/>
      </w:pPr>
    </w:p>
    <w:p w:rsidR="00000000" w:rsidRPr="00162FFA" w:rsidP="00162FFA">
      <w:pPr>
        <w:pStyle w:val="Heading1"/>
      </w:pPr>
      <w:bookmarkStart w:id="6" w:name="O_445018"/>
      <w:bookmarkEnd w:id="6"/>
      <w:r w:rsidRPr="00162FFA">
        <w:t>Employability Skills Information</w:t>
      </w:r>
    </w:p>
    <w:p w:rsidR="00000000" w:rsidRPr="00162FFA" w:rsidP="00162FFA">
      <w:pPr>
        <w:pStyle w:val="BodyText"/>
      </w:pPr>
      <w:r w:rsidRPr="00162FFA">
        <w:t>This unit contains employability skills.</w:t>
      </w:r>
    </w:p>
    <w:p w:rsidR="00000000" w:rsidRPr="00162FFA" w:rsidP="00162FFA">
      <w:pPr>
        <w:pStyle w:val="AllowPageBreak"/>
      </w:pPr>
    </w:p>
    <w:p w:rsidR="00000000" w:rsidRPr="00162FFA" w:rsidP="00162FFA">
      <w:pPr>
        <w:pStyle w:val="Heading1"/>
      </w:pPr>
      <w:bookmarkStart w:id="7" w:name="O_445019"/>
      <w:bookmarkEnd w:id="7"/>
      <w:r w:rsidRPr="00162FFA">
        <w:t>Elements and Performance Criteria Pre-Content</w:t>
      </w:r>
    </w:p>
    <w:tbl>
      <w:tblPr>
        <w:tblW w:w="0" w:type="auto"/>
        <w:tblLayout w:type="fixed"/>
        <w:tblCellMar>
          <w:left w:w="62" w:type="dxa"/>
          <w:right w:w="62" w:type="dxa"/>
        </w:tblCellMar>
        <w:tblLook w:val="0000"/>
      </w:tblPr>
      <w:tblGrid>
        <w:gridCol w:w="2700"/>
        <w:gridCol w:w="6228"/>
      </w:tblGrid>
      <w:tr w:rsidTr="00D0265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62FFA">
            <w:pPr>
              <w:pStyle w:val="BodyText"/>
              <w:rPr>
                <w:lang w:val="en-NZ"/>
              </w:rPr>
            </w:pPr>
            <w:r w:rsidRPr="00162FFA">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62FFA" w:rsidP="00162FFA">
            <w:pPr>
              <w:pStyle w:val="BodyText"/>
            </w:pPr>
            <w:r w:rsidRPr="00162FFA">
              <w:t xml:space="preserve">Performance criteria describe the required performance needed to demonstrate achievement of the element.  Where </w:t>
            </w:r>
            <w:r w:rsidRPr="00162FFA">
              <w:rPr>
                <w:rStyle w:val="BoldandItalics"/>
              </w:rPr>
              <w:t>bold italicised</w:t>
            </w:r>
            <w:r w:rsidRPr="00162FFA">
              <w:t xml:space="preserve"> text is used, further information is detailed in the Range Stat</w:t>
            </w:r>
            <w:r w:rsidRPr="00162FFA">
              <w:t>ement.  Assessment of performance is to be consistent with the Evidence Guide.</w:t>
            </w:r>
          </w:p>
        </w:tc>
      </w:tr>
    </w:tbl>
    <w:p w:rsidR="00000000" w:rsidRPr="00162FFA" w:rsidP="00162FFA">
      <w:pPr>
        <w:pStyle w:val="BodyText"/>
      </w:pPr>
    </w:p>
    <w:p w:rsidR="00000000" w:rsidRPr="00162FFA" w:rsidP="00162FFA">
      <w:pPr>
        <w:pStyle w:val="AllowPageBreak"/>
      </w:pPr>
    </w:p>
    <w:p w:rsidR="00000000" w:rsidRPr="00162FFA" w:rsidP="00162FFA">
      <w:pPr>
        <w:pStyle w:val="Heading1"/>
      </w:pPr>
      <w:bookmarkStart w:id="8" w:name="O_445020"/>
      <w:bookmarkEnd w:id="8"/>
      <w:r w:rsidRPr="00162FFA">
        <w:t>Elements and Performance Criteria</w:t>
      </w:r>
    </w:p>
    <w:tbl>
      <w:tblPr>
        <w:tblW w:w="0" w:type="auto"/>
        <w:tblLayout w:type="fixed"/>
        <w:tblCellMar>
          <w:left w:w="62" w:type="dxa"/>
          <w:right w:w="62" w:type="dxa"/>
        </w:tblCellMar>
        <w:tblLook w:val="0000"/>
      </w:tblPr>
      <w:tblGrid>
        <w:gridCol w:w="2700"/>
        <w:gridCol w:w="6228"/>
      </w:tblGrid>
      <w:tr w:rsidTr="00D026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2FFA" w:rsidP="00162FFA">
            <w:pPr>
              <w:pStyle w:val="BodyText"/>
            </w:pPr>
            <w:r w:rsidRPr="00162FFA">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162FFA">
            <w:pPr>
              <w:pStyle w:val="BodyText"/>
              <w:rPr>
                <w:lang w:val="en-NZ"/>
              </w:rPr>
            </w:pPr>
            <w:r w:rsidRPr="00162FFA">
              <w:rPr>
                <w:rStyle w:val="SpecialBold"/>
              </w:rPr>
              <w:t>PERFORMANCE CRITERIA</w:t>
            </w:r>
          </w:p>
        </w:tc>
      </w:tr>
      <w:tr w:rsidTr="00D0265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62FFA">
            <w:pPr>
              <w:pStyle w:val="List"/>
              <w:rPr>
                <w:lang w:val="en-NZ"/>
              </w:rPr>
            </w:pPr>
            <w:r w:rsidRPr="00162FFA">
              <w:rPr>
                <w:rStyle w:val="SpecialBold"/>
              </w:rPr>
              <w:t>1.</w:t>
            </w:r>
            <w:r w:rsidRPr="00162FFA">
              <w:rPr>
                <w:rStyle w:val="SpecialBold"/>
              </w:rPr>
              <w:tab/>
              <w:t xml:space="preserve">Contact complainant to gather and provide information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62FFA" w:rsidP="00162FFA">
            <w:pPr>
              <w:pStyle w:val="List"/>
            </w:pPr>
            <w:r w:rsidRPr="00162FFA">
              <w:t>1.1</w:t>
            </w:r>
            <w:r w:rsidRPr="00162FFA">
              <w:tab/>
              <w:t xml:space="preserve">Notifications of </w:t>
            </w:r>
            <w:r w:rsidRPr="00162FFA">
              <w:rPr>
                <w:rStyle w:val="BoldandItalics"/>
              </w:rPr>
              <w:t xml:space="preserve">environmental health issues </w:t>
            </w:r>
            <w:r w:rsidRPr="00162FFA">
              <w:t>are received and recorded.</w:t>
            </w:r>
          </w:p>
          <w:p w:rsidR="00000000" w:rsidRPr="00162FFA" w:rsidP="00162FFA">
            <w:pPr>
              <w:pStyle w:val="List"/>
            </w:pPr>
            <w:r w:rsidRPr="00162FFA">
              <w:t>1.2</w:t>
            </w:r>
            <w:r w:rsidRPr="00162FFA">
              <w:tab/>
            </w:r>
            <w:r w:rsidRPr="00162FFA">
              <w:rPr>
                <w:rStyle w:val="BoldandItalics"/>
              </w:rPr>
              <w:t>Relevant legislation and council procedures</w:t>
            </w:r>
            <w:r w:rsidRPr="00162FFA">
              <w:t xml:space="preserve"> for different types of complaints are identified and clarified with senior team members. </w:t>
            </w:r>
          </w:p>
          <w:p w:rsidR="00000000" w:rsidRPr="00162FFA" w:rsidP="00162FFA">
            <w:pPr>
              <w:pStyle w:val="List"/>
            </w:pPr>
            <w:r w:rsidRPr="00162FFA">
              <w:t>1.3</w:t>
            </w:r>
            <w:r w:rsidRPr="00162FFA">
              <w:tab/>
              <w:t>For designated complaints, complainant is contacted and rel</w:t>
            </w:r>
            <w:r w:rsidRPr="00162FFA">
              <w:t>evant details are gathered and recorded.</w:t>
            </w:r>
          </w:p>
          <w:p w:rsidR="00000000" w:rsidP="00162FFA">
            <w:pPr>
              <w:pStyle w:val="List"/>
              <w:rPr>
                <w:lang w:val="en-NZ"/>
              </w:rPr>
            </w:pPr>
            <w:r w:rsidRPr="00162FFA">
              <w:t>1.4</w:t>
            </w:r>
            <w:r w:rsidRPr="00162FFA">
              <w:tab/>
              <w:t>Complaints procedures are explained to complainant and questions are answered or referred to team members for follow-up and advice.</w:t>
            </w:r>
          </w:p>
        </w:tc>
      </w:tr>
      <w:tr w:rsidTr="00D0265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62FFA">
            <w:pPr>
              <w:pStyle w:val="List"/>
              <w:rPr>
                <w:lang w:val="en-NZ"/>
              </w:rPr>
            </w:pPr>
            <w:r w:rsidRPr="00162FFA">
              <w:rPr>
                <w:rStyle w:val="SpecialBold"/>
              </w:rPr>
              <w:t>2.</w:t>
            </w:r>
            <w:r w:rsidRPr="00162FFA">
              <w:rPr>
                <w:rStyle w:val="SpecialBold"/>
              </w:rPr>
              <w:tab/>
              <w:t xml:space="preserve">Plan preliminary investigation of complaints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62FFA" w:rsidP="00162FFA">
            <w:pPr>
              <w:pStyle w:val="List"/>
            </w:pPr>
            <w:r w:rsidRPr="00162FFA">
              <w:t>2.1</w:t>
            </w:r>
            <w:r w:rsidRPr="00162FFA">
              <w:tab/>
              <w:t>Preliminary investigation</w:t>
            </w:r>
            <w:r w:rsidRPr="00162FFA">
              <w:t xml:space="preserve"> activities are identified and planned in consultation with team members and according to council policy.</w:t>
            </w:r>
          </w:p>
          <w:p w:rsidR="00000000" w:rsidRPr="00162FFA" w:rsidP="00162FFA">
            <w:pPr>
              <w:pStyle w:val="List"/>
            </w:pPr>
            <w:r w:rsidRPr="00162FFA">
              <w:t>2.2</w:t>
            </w:r>
            <w:r w:rsidRPr="00162FFA">
              <w:tab/>
            </w:r>
            <w:r w:rsidRPr="00162FFA">
              <w:rPr>
                <w:rStyle w:val="BoldandItalics"/>
              </w:rPr>
              <w:t xml:space="preserve">Data </w:t>
            </w:r>
            <w:r w:rsidRPr="00162FFA">
              <w:t xml:space="preserve">gathering, recording and reporting requirements are identified and relevant equipment and documentation are prepared. </w:t>
            </w:r>
          </w:p>
          <w:p w:rsidR="00000000" w:rsidP="00162FFA">
            <w:pPr>
              <w:pStyle w:val="List"/>
              <w:rPr>
                <w:lang w:val="en-NZ"/>
              </w:rPr>
            </w:pPr>
            <w:r w:rsidRPr="00162FFA">
              <w:t>2.3</w:t>
            </w:r>
            <w:r w:rsidRPr="00162FFA">
              <w:tab/>
              <w:t xml:space="preserve">Contingency plans </w:t>
            </w:r>
            <w:r w:rsidRPr="00162FFA">
              <w:t xml:space="preserve">for dealing with potential conflict are considered and discussed with senior team members.  </w:t>
            </w:r>
          </w:p>
        </w:tc>
      </w:tr>
      <w:tr w:rsidTr="00D0265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62FFA">
            <w:pPr>
              <w:pStyle w:val="List"/>
              <w:rPr>
                <w:lang w:val="en-NZ"/>
              </w:rPr>
            </w:pPr>
            <w:r w:rsidRPr="00162FFA">
              <w:rPr>
                <w:rStyle w:val="SpecialBold"/>
              </w:rPr>
              <w:t>3.</w:t>
            </w:r>
            <w:r w:rsidRPr="00162FFA">
              <w:rPr>
                <w:rStyle w:val="SpecialBold"/>
              </w:rPr>
              <w:tab/>
              <w:t>Conduct and report on preliminary investigations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62FFA" w:rsidP="00162FFA">
            <w:pPr>
              <w:pStyle w:val="List"/>
            </w:pPr>
            <w:r w:rsidRPr="00162FFA">
              <w:t>3.1</w:t>
            </w:r>
            <w:r w:rsidRPr="00162FFA">
              <w:tab/>
              <w:t>Investigation is carried out efficiently and effectively according to council policy and advice from senio</w:t>
            </w:r>
            <w:r w:rsidRPr="00162FFA">
              <w:t>r team members.</w:t>
            </w:r>
          </w:p>
          <w:p w:rsidR="00000000" w:rsidRPr="00162FFA" w:rsidP="00162FFA">
            <w:pPr>
              <w:pStyle w:val="List"/>
            </w:pPr>
            <w:r w:rsidRPr="00162FFA">
              <w:t>3.2</w:t>
            </w:r>
            <w:r w:rsidRPr="00162FFA">
              <w:tab/>
              <w:t>On-site discovery of issues beyond the authority of the investigator are referred to senior team members.</w:t>
            </w:r>
          </w:p>
          <w:p w:rsidR="00000000" w:rsidRPr="00162FFA" w:rsidP="00162FFA">
            <w:pPr>
              <w:pStyle w:val="List"/>
            </w:pPr>
            <w:r w:rsidRPr="00162FFA">
              <w:t>3.3</w:t>
            </w:r>
            <w:r w:rsidRPr="00162FFA">
              <w:tab/>
              <w:t>Data and information are collected and recorded.</w:t>
            </w:r>
          </w:p>
          <w:p w:rsidR="00000000" w:rsidRPr="00162FFA" w:rsidP="00162FFA">
            <w:pPr>
              <w:pStyle w:val="List"/>
            </w:pPr>
            <w:r w:rsidRPr="00162FFA">
              <w:t>3.4</w:t>
            </w:r>
            <w:r w:rsidRPr="00162FFA">
              <w:tab/>
            </w:r>
            <w:r w:rsidRPr="00162FFA">
              <w:t xml:space="preserve">Communications with community members are cordially conducted and potential conflicts managed effectively. </w:t>
            </w:r>
          </w:p>
          <w:p w:rsidR="00000000" w:rsidRPr="00162FFA" w:rsidP="00162FFA">
            <w:pPr>
              <w:pStyle w:val="List"/>
            </w:pPr>
            <w:r w:rsidRPr="00162FFA">
              <w:t>3.5</w:t>
            </w:r>
            <w:r w:rsidRPr="00162FFA">
              <w:tab/>
              <w:t xml:space="preserve">Report is prepared and submitted to the team for information or direction. </w:t>
            </w:r>
          </w:p>
          <w:p w:rsidR="00000000" w:rsidRPr="00162FFA" w:rsidP="00162FFA">
            <w:pPr>
              <w:pStyle w:val="List"/>
            </w:pPr>
            <w:r w:rsidRPr="00162FFA">
              <w:t>3.6</w:t>
            </w:r>
            <w:r w:rsidRPr="00162FFA">
              <w:tab/>
            </w:r>
            <w:r w:rsidRPr="00162FFA">
              <w:rPr>
                <w:rStyle w:val="BoldandItalics"/>
              </w:rPr>
              <w:t xml:space="preserve">External authorities </w:t>
            </w:r>
            <w:r w:rsidRPr="00162FFA">
              <w:t>are notified, as required by council proced</w:t>
            </w:r>
            <w:r w:rsidRPr="00162FFA">
              <w:t>ures.</w:t>
            </w:r>
          </w:p>
          <w:p w:rsidR="00000000" w:rsidRPr="00162FFA" w:rsidP="00162FFA">
            <w:pPr>
              <w:pStyle w:val="List"/>
            </w:pPr>
            <w:r w:rsidRPr="00162FFA">
              <w:t>3.7</w:t>
            </w:r>
            <w:r w:rsidRPr="00162FFA">
              <w:tab/>
              <w:t xml:space="preserve">Complainant is advised of outcome or referred to senior officers according to council policy. </w:t>
            </w:r>
          </w:p>
        </w:tc>
      </w:tr>
    </w:tbl>
    <w:p w:rsidR="00000000" w:rsidRPr="00162FFA" w:rsidP="00162FFA">
      <w:pPr>
        <w:pStyle w:val="BodyText"/>
      </w:pPr>
    </w:p>
    <w:p w:rsidR="00000000" w:rsidRPr="00162FFA" w:rsidP="00162FFA">
      <w:pPr>
        <w:pStyle w:val="AllowPageBreak"/>
      </w:pPr>
    </w:p>
    <w:p w:rsidR="00000000" w:rsidRPr="00162FFA" w:rsidP="00162FFA">
      <w:pPr>
        <w:pStyle w:val="Heading1"/>
      </w:pPr>
      <w:bookmarkStart w:id="9" w:name="O_445011"/>
      <w:bookmarkEnd w:id="9"/>
      <w:r w:rsidRPr="00162FFA">
        <w:t>Required Skills and Knowledge</w:t>
      </w:r>
    </w:p>
    <w:tbl>
      <w:tblPr>
        <w:tblW w:w="0" w:type="auto"/>
        <w:tblLayout w:type="fixed"/>
        <w:tblCellMar>
          <w:left w:w="62" w:type="dxa"/>
          <w:right w:w="62" w:type="dxa"/>
        </w:tblCellMar>
        <w:tblLook w:val="0000"/>
      </w:tblPr>
      <w:tblGrid>
        <w:gridCol w:w="8928"/>
      </w:tblGrid>
      <w:tr w:rsidTr="00D0265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62FFA">
            <w:pPr>
              <w:pStyle w:val="BodyText"/>
              <w:rPr>
                <w:lang w:val="en-NZ"/>
              </w:rPr>
            </w:pPr>
            <w:r w:rsidRPr="00162FFA">
              <w:t>This describes the essential skills and knowledge and their level, required for this unit</w:t>
            </w:r>
          </w:p>
        </w:tc>
      </w:tr>
      <w:tr w:rsidTr="00D0265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62FFA">
            <w:pPr>
              <w:pStyle w:val="BodyText"/>
              <w:rPr>
                <w:lang w:val="en-NZ"/>
              </w:rPr>
            </w:pPr>
            <w:r w:rsidRPr="00162FFA">
              <w:rPr>
                <w:rStyle w:val="SpecialBold"/>
              </w:rPr>
              <w:t>Required Skills</w:t>
            </w:r>
          </w:p>
        </w:tc>
      </w:tr>
      <w:tr w:rsidTr="00D0265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62FFA" w:rsidP="00162FFA">
            <w:pPr>
              <w:pStyle w:val="ListBullet"/>
            </w:pPr>
            <w:r w:rsidRPr="00162FFA">
              <w:t xml:space="preserve">conducting investigations according to council policy </w:t>
            </w:r>
          </w:p>
          <w:p w:rsidR="00000000" w:rsidRPr="00162FFA" w:rsidP="00162FFA">
            <w:pPr>
              <w:pStyle w:val="ListBullet"/>
            </w:pPr>
            <w:r w:rsidRPr="00162FFA">
              <w:t>using data gathering equipment, such as sound-level meters, sample containers and digital cameras</w:t>
            </w:r>
          </w:p>
          <w:p w:rsidR="00000000" w:rsidRPr="00162FFA" w:rsidP="00162FFA">
            <w:pPr>
              <w:pStyle w:val="ListBullet"/>
            </w:pPr>
            <w:r w:rsidRPr="00162FFA">
              <w:t>reading and interpreting a range of information, including legislation, codes, standa</w:t>
            </w:r>
            <w:r w:rsidRPr="00162FFA">
              <w:t>rds and policies relevant to the job role</w:t>
            </w:r>
          </w:p>
          <w:p w:rsidR="00000000" w:rsidRPr="00162FFA" w:rsidP="00162FFA">
            <w:pPr>
              <w:pStyle w:val="ListBullet"/>
            </w:pPr>
            <w:r w:rsidRPr="00162FFA">
              <w:t>communicating and liaising with professional practitioners</w:t>
            </w:r>
          </w:p>
          <w:p w:rsidR="00000000" w:rsidRPr="00162FFA" w:rsidP="00162FFA">
            <w:pPr>
              <w:pStyle w:val="ListBullet"/>
            </w:pPr>
            <w:r w:rsidRPr="00162FFA">
              <w:t>demonstrating clear, open communication and consultation with the community and stakeholders and managing stakeholder relationships using a range of commun</w:t>
            </w:r>
            <w:r w:rsidRPr="00162FFA">
              <w:t>ication techniques to assess their needs and expectations</w:t>
            </w:r>
          </w:p>
          <w:p w:rsidR="00000000" w:rsidRPr="00162FFA" w:rsidP="00162FFA">
            <w:pPr>
              <w:pStyle w:val="ListBullet"/>
            </w:pPr>
            <w:r w:rsidRPr="00162FFA">
              <w:t>achieving effective working relationships that demonstrate an ability to work collaboratively with people from diverse backgrounds</w:t>
            </w:r>
          </w:p>
          <w:p w:rsidR="00000000" w:rsidRPr="00162FFA" w:rsidP="00162FFA">
            <w:pPr>
              <w:pStyle w:val="ListBullet"/>
            </w:pPr>
            <w:r w:rsidRPr="00162FFA">
              <w:t>problem solving and conflict management</w:t>
            </w:r>
          </w:p>
          <w:p w:rsidR="00000000" w:rsidRPr="00162FFA" w:rsidP="00162FFA">
            <w:pPr>
              <w:pStyle w:val="ListBullet"/>
            </w:pPr>
            <w:r w:rsidRPr="00162FFA">
              <w:t>monitoring own work and adj</w:t>
            </w:r>
            <w:r w:rsidRPr="00162FFA">
              <w:t>usting to meet agreed standards and expectations</w:t>
            </w:r>
          </w:p>
          <w:p w:rsidR="00000000" w:rsidRPr="00162FFA" w:rsidP="00162FFA">
            <w:pPr>
              <w:pStyle w:val="ListBullet"/>
            </w:pPr>
            <w:r w:rsidRPr="00162FFA">
              <w:t>engaging in activities that promote own ongoing learning requirements, which may include maintaining current knowledge of legislation and common law</w:t>
            </w:r>
          </w:p>
          <w:p w:rsidR="00000000" w:rsidRPr="00162FFA" w:rsidP="00162FFA">
            <w:pPr>
              <w:pStyle w:val="ListBullet"/>
            </w:pPr>
            <w:r w:rsidRPr="00162FFA">
              <w:t>using technology relevant to the job/role, which may inclu</w:t>
            </w:r>
            <w:r w:rsidRPr="00162FFA">
              <w:t>de the use of computers and other relevant office technology</w:t>
            </w:r>
          </w:p>
          <w:p w:rsidR="00000000" w:rsidRPr="00162FFA" w:rsidP="00162FFA">
            <w:pPr>
              <w:pStyle w:val="ListBullet"/>
            </w:pPr>
            <w:r w:rsidRPr="00162FFA">
              <w:t>record keeping</w:t>
            </w:r>
          </w:p>
          <w:p w:rsidR="00000000" w:rsidP="00162FFA">
            <w:pPr>
              <w:pStyle w:val="ListBullet"/>
              <w:rPr>
                <w:lang w:val="en-NZ"/>
              </w:rPr>
            </w:pPr>
            <w:r w:rsidRPr="00162FFA">
              <w:t>report writing</w:t>
            </w:r>
          </w:p>
        </w:tc>
      </w:tr>
      <w:tr w:rsidTr="00D0265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62FFA">
            <w:pPr>
              <w:pStyle w:val="BodyText"/>
              <w:rPr>
                <w:lang w:val="en-NZ"/>
              </w:rPr>
            </w:pPr>
            <w:r w:rsidRPr="00162FFA">
              <w:rPr>
                <w:rStyle w:val="SpecialBold"/>
              </w:rPr>
              <w:t>Required Knowledge</w:t>
            </w:r>
          </w:p>
        </w:tc>
      </w:tr>
      <w:tr w:rsidTr="00D0265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62FFA" w:rsidP="00162FFA">
            <w:pPr>
              <w:pStyle w:val="ListBullet"/>
            </w:pPr>
            <w:r w:rsidRPr="00162FFA">
              <w:t>common environmental health issues and their effect on the community and the environment</w:t>
            </w:r>
          </w:p>
          <w:p w:rsidR="00000000" w:rsidRPr="00162FFA" w:rsidP="00162FFA">
            <w:pPr>
              <w:pStyle w:val="ListBullet"/>
            </w:pPr>
            <w:r w:rsidRPr="00162FFA">
              <w:t>relevant environmental health legislation</w:t>
            </w:r>
          </w:p>
          <w:p w:rsidR="00000000" w:rsidRPr="00162FFA" w:rsidP="00162FFA">
            <w:pPr>
              <w:pStyle w:val="ListBullet"/>
            </w:pPr>
            <w:r w:rsidRPr="00162FFA">
              <w:t>relevant council policies and procedures</w:t>
            </w:r>
          </w:p>
          <w:p w:rsidR="00000000" w:rsidRPr="00162FFA" w:rsidP="00162FFA">
            <w:pPr>
              <w:pStyle w:val="ListBullet"/>
            </w:pPr>
            <w:r w:rsidRPr="00162FFA">
              <w:t>methods for data gathering and recording</w:t>
            </w:r>
          </w:p>
          <w:p w:rsidR="00000000" w:rsidRPr="00162FFA" w:rsidP="00162FFA">
            <w:pPr>
              <w:pStyle w:val="ListBullet"/>
            </w:pPr>
            <w:r w:rsidRPr="00162FFA">
              <w:t>conflict resolution strategies</w:t>
            </w:r>
          </w:p>
        </w:tc>
      </w:tr>
    </w:tbl>
    <w:p w:rsidR="00000000" w:rsidRPr="00162FFA" w:rsidP="00162FFA">
      <w:pPr>
        <w:pStyle w:val="BodyText"/>
      </w:pPr>
    </w:p>
    <w:p w:rsidR="00000000" w:rsidRPr="00162FFA" w:rsidP="00162FFA">
      <w:pPr>
        <w:pStyle w:val="AllowPageBreak"/>
      </w:pPr>
    </w:p>
    <w:p w:rsidR="00000000" w:rsidRPr="00162FFA" w:rsidP="00162FFA">
      <w:pPr>
        <w:pStyle w:val="Heading1"/>
      </w:pPr>
      <w:bookmarkStart w:id="10" w:name="O_445017"/>
      <w:bookmarkEnd w:id="10"/>
      <w:r w:rsidRPr="00162FFA">
        <w:t>Evidence Guide</w:t>
      </w:r>
    </w:p>
    <w:tbl>
      <w:tblPr>
        <w:tblW w:w="0" w:type="auto"/>
        <w:tblLayout w:type="fixed"/>
        <w:tblCellMar>
          <w:left w:w="62" w:type="dxa"/>
          <w:right w:w="62" w:type="dxa"/>
        </w:tblCellMar>
        <w:tblLook w:val="0000"/>
      </w:tblPr>
      <w:tblGrid>
        <w:gridCol w:w="2700"/>
        <w:gridCol w:w="6228"/>
      </w:tblGrid>
      <w:tr w:rsidTr="00D0265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62FFA">
            <w:pPr>
              <w:pStyle w:val="BodyText"/>
              <w:rPr>
                <w:lang w:val="en-NZ"/>
              </w:rPr>
            </w:pPr>
            <w:r w:rsidRPr="00162FFA">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162FFA">
            <w:pPr>
              <w:pStyle w:val="BodyText"/>
              <w:rPr>
                <w:lang w:val="en-NZ"/>
              </w:rPr>
            </w:pPr>
            <w:r w:rsidRPr="00162FFA">
              <w:t>A person who demonstrates competency in this unit will be able to perform</w:t>
            </w:r>
            <w:r w:rsidRPr="00162FFA">
              <w:t xml:space="preserve"> the outcomes described in the elements to the required performance level detailed in the performance criteria. The unit's skill and knowledge requirements must also be demonstrated. For example, knowledge of the legislative framework and safe work practic</w:t>
            </w:r>
            <w:r w:rsidRPr="00162FFA">
              <w:t xml:space="preserve">es that underpin the performance of the unit are also required to be demonstrated. </w:t>
            </w:r>
          </w:p>
        </w:tc>
      </w:tr>
      <w:tr w:rsidTr="00D0265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62FFA">
            <w:pPr>
              <w:pStyle w:val="BodyText"/>
              <w:rPr>
                <w:lang w:val="en-NZ"/>
              </w:rPr>
            </w:pPr>
            <w:r w:rsidRPr="00162FFA">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62FFA" w:rsidP="00162FFA">
            <w:pPr>
              <w:pStyle w:val="BodyText"/>
            </w:pPr>
            <w:r w:rsidRPr="00162FFA">
              <w:t>The demonstrated ability to:</w:t>
            </w:r>
          </w:p>
          <w:p w:rsidR="00000000" w:rsidRPr="00162FFA" w:rsidP="00162FFA">
            <w:pPr>
              <w:pStyle w:val="ListBullet"/>
            </w:pPr>
            <w:r w:rsidRPr="00162FFA">
              <w:t>analyse complaints and select appropriate responses</w:t>
            </w:r>
          </w:p>
          <w:p w:rsidR="00000000" w:rsidRPr="00162FFA" w:rsidP="00162FFA">
            <w:pPr>
              <w:pStyle w:val="ListBullet"/>
            </w:pPr>
            <w:r w:rsidRPr="00162FFA">
              <w:t>conduct communication with complainants and community members efficiently and effectively, managing potential conflict effectively</w:t>
            </w:r>
          </w:p>
          <w:p w:rsidR="00000000" w:rsidRPr="00162FFA" w:rsidP="00162FFA">
            <w:pPr>
              <w:pStyle w:val="ListBullet"/>
            </w:pPr>
            <w:r w:rsidRPr="00162FFA">
              <w:t>plan and conduct preliminary investigations and data gathering efficiently and effectively</w:t>
            </w:r>
          </w:p>
          <w:p w:rsidR="00000000" w:rsidRPr="00162FFA" w:rsidP="00162FFA">
            <w:pPr>
              <w:pStyle w:val="ListBullet"/>
            </w:pPr>
            <w:r w:rsidRPr="00162FFA">
              <w:t xml:space="preserve">refer issues beyond the authority </w:t>
            </w:r>
            <w:r w:rsidRPr="00162FFA">
              <w:t>of the investigator to senior team members and notify external authorities as required</w:t>
            </w:r>
          </w:p>
          <w:p w:rsidR="00000000" w:rsidP="00162FFA">
            <w:pPr>
              <w:pStyle w:val="ListBullet"/>
              <w:rPr>
                <w:lang w:val="en-NZ"/>
              </w:rPr>
            </w:pPr>
            <w:r w:rsidRPr="00162FFA">
              <w:t>collect, record and report data and information according to council procedures</w:t>
            </w:r>
          </w:p>
        </w:tc>
      </w:tr>
      <w:tr w:rsidTr="00D0265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62FFA">
            <w:pPr>
              <w:pStyle w:val="BodyText"/>
              <w:rPr>
                <w:lang w:val="en-NZ"/>
              </w:rPr>
            </w:pPr>
            <w:r w:rsidRPr="00162FFA">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162FFA">
            <w:pPr>
              <w:pStyle w:val="BodyText"/>
              <w:rPr>
                <w:lang w:val="en-NZ"/>
              </w:rPr>
            </w:pPr>
            <w:r w:rsidRPr="00162FFA">
              <w:t xml:space="preserve">On the job or in a simulated work environment. </w:t>
            </w:r>
          </w:p>
        </w:tc>
      </w:tr>
      <w:tr w:rsidTr="00D0265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62FFA">
            <w:pPr>
              <w:pStyle w:val="BodyText"/>
              <w:rPr>
                <w:lang w:val="en-NZ"/>
              </w:rPr>
            </w:pPr>
            <w:r w:rsidRPr="00162FFA">
              <w:rPr>
                <w:rStyle w:val="SpecialBold"/>
              </w:rPr>
              <w:t>Method of assessm</w:t>
            </w:r>
            <w:r w:rsidRPr="00162FFA">
              <w:rPr>
                <w:rStyle w:val="SpecialBold"/>
              </w:rPr>
              <w:t>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62FFA" w:rsidP="00162FFA">
            <w:pPr>
              <w:pStyle w:val="BodyText"/>
            </w:pPr>
            <w:r w:rsidRPr="00162FFA">
              <w:t xml:space="preserve">The following assessment methods are suggested: </w:t>
            </w:r>
          </w:p>
          <w:p w:rsidR="00000000" w:rsidRPr="00162FFA" w:rsidP="00162FFA">
            <w:pPr>
              <w:pStyle w:val="ListBullet"/>
            </w:pPr>
            <w:r w:rsidRPr="00162FFA">
              <w:t xml:space="preserve">observation of the learner performing a range of workplace tasks over sufficient time to demonstrate handling of a range of contingencies </w:t>
            </w:r>
          </w:p>
          <w:p w:rsidR="00000000" w:rsidRPr="00162FFA" w:rsidP="00162FFA">
            <w:pPr>
              <w:pStyle w:val="ListBullet"/>
            </w:pPr>
            <w:r w:rsidRPr="00162FFA">
              <w:t xml:space="preserve">written and oral questioning to assess knowledge and understanding </w:t>
            </w:r>
          </w:p>
          <w:p w:rsidR="00000000" w:rsidRPr="00162FFA" w:rsidP="00162FFA">
            <w:pPr>
              <w:pStyle w:val="ListBullet"/>
            </w:pPr>
            <w:r w:rsidRPr="00162FFA">
              <w:t xml:space="preserve">completion of workplace documentation </w:t>
            </w:r>
          </w:p>
          <w:p w:rsidR="00000000" w:rsidRPr="00162FFA" w:rsidP="00162FFA">
            <w:pPr>
              <w:pStyle w:val="ListBullet"/>
            </w:pPr>
            <w:r w:rsidRPr="00162FFA">
              <w:t xml:space="preserve">third-party reports from experienced practitioners </w:t>
            </w:r>
          </w:p>
          <w:p w:rsidR="00000000" w:rsidP="00162FFA">
            <w:pPr>
              <w:pStyle w:val="ListBullet"/>
              <w:rPr>
                <w:lang w:val="en-NZ"/>
              </w:rPr>
            </w:pPr>
            <w:r w:rsidRPr="00162FFA">
              <w:t>completion of self-paced learning materials, including personal reflection and feedback from trai</w:t>
            </w:r>
            <w:r w:rsidRPr="00162FFA">
              <w:t>ner, coach or supervisor</w:t>
            </w:r>
          </w:p>
        </w:tc>
      </w:tr>
      <w:tr w:rsidTr="00D0265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62FFA">
            <w:pPr>
              <w:pStyle w:val="BodyText"/>
              <w:rPr>
                <w:lang w:val="en-NZ"/>
              </w:rPr>
            </w:pPr>
            <w:r w:rsidRPr="00162FFA">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162FFA">
            <w:pPr>
              <w:pStyle w:val="BodyText"/>
              <w:rPr>
                <w:lang w:val="en-NZ"/>
              </w:rPr>
            </w:pPr>
            <w:r w:rsidRPr="00162FFA">
              <w:t xml:space="preserve">Competency must be demonstrated in all elements across a range of variables relevant to council's size, location and strategic plan. </w:t>
            </w:r>
          </w:p>
        </w:tc>
      </w:tr>
      <w:tr w:rsidTr="00D0265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62FFA">
            <w:pPr>
              <w:pStyle w:val="BodyText"/>
              <w:rPr>
                <w:lang w:val="en-NZ"/>
              </w:rPr>
            </w:pPr>
            <w:r w:rsidRPr="00162FFA">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62FFA" w:rsidP="00162FFA">
            <w:pPr>
              <w:pStyle w:val="BodyText"/>
            </w:pPr>
            <w:r w:rsidRPr="00162FFA">
              <w:t>Access to a</w:t>
            </w:r>
            <w:r w:rsidRPr="00162FFA">
              <w:t xml:space="preserve"> workplace or simulated case study that provides the following resources: </w:t>
            </w:r>
          </w:p>
          <w:p w:rsidR="00000000" w:rsidRPr="00162FFA" w:rsidP="00162FFA">
            <w:pPr>
              <w:pStyle w:val="ListBullet"/>
            </w:pPr>
            <w:r w:rsidRPr="00162FFA">
              <w:t xml:space="preserve">copies of federal, state or local government legislation, including Health Acts and environmental protection </w:t>
            </w:r>
          </w:p>
          <w:p w:rsidR="00000000" w:rsidRPr="00162FFA" w:rsidP="00162FFA">
            <w:pPr>
              <w:pStyle w:val="ListBullet"/>
            </w:pPr>
            <w:r w:rsidRPr="00162FFA">
              <w:t xml:space="preserve">appropriate Australian standards </w:t>
            </w:r>
          </w:p>
          <w:p w:rsidR="00000000" w:rsidRPr="00162FFA" w:rsidP="00162FFA">
            <w:pPr>
              <w:pStyle w:val="ListBullet"/>
            </w:pPr>
            <w:r w:rsidRPr="00162FFA">
              <w:t xml:space="preserve">professional journals and reports </w:t>
            </w:r>
          </w:p>
          <w:p w:rsidR="00000000" w:rsidRPr="00162FFA" w:rsidP="00162FFA">
            <w:pPr>
              <w:pStyle w:val="ListBullet"/>
            </w:pPr>
            <w:r w:rsidRPr="00162FFA">
              <w:t xml:space="preserve">council policies, procedures and guidelines </w:t>
            </w:r>
          </w:p>
          <w:p w:rsidR="00000000" w:rsidRPr="00162FFA" w:rsidP="00162FFA">
            <w:pPr>
              <w:pStyle w:val="ListBullet"/>
            </w:pPr>
            <w:r w:rsidRPr="00162FFA">
              <w:t xml:space="preserve">relevant data sources </w:t>
            </w:r>
          </w:p>
          <w:p w:rsidR="00000000" w:rsidRPr="00162FFA" w:rsidP="00162FFA">
            <w:pPr>
              <w:pStyle w:val="ListBullet"/>
            </w:pPr>
            <w:r w:rsidRPr="00162FFA">
              <w:t>relevant authorities</w:t>
            </w:r>
          </w:p>
        </w:tc>
      </w:tr>
    </w:tbl>
    <w:p w:rsidR="00000000" w:rsidRPr="00162FFA" w:rsidP="00162FFA">
      <w:pPr>
        <w:pStyle w:val="BodyText"/>
      </w:pPr>
    </w:p>
    <w:p w:rsidR="00000000" w:rsidRPr="00162FFA" w:rsidP="00162FFA">
      <w:pPr>
        <w:pStyle w:val="AllowPageBreak"/>
      </w:pPr>
    </w:p>
    <w:p w:rsidR="00000000" w:rsidRPr="00162FFA" w:rsidP="00162FFA">
      <w:pPr>
        <w:pStyle w:val="Heading1"/>
      </w:pPr>
      <w:bookmarkStart w:id="11" w:name="O_445012"/>
      <w:bookmarkEnd w:id="11"/>
      <w:r w:rsidRPr="00162FFA">
        <w:t>Range Statement</w:t>
      </w:r>
    </w:p>
    <w:tbl>
      <w:tblPr>
        <w:tblW w:w="0" w:type="auto"/>
        <w:tblLayout w:type="fixed"/>
        <w:tblCellMar>
          <w:left w:w="62" w:type="dxa"/>
          <w:right w:w="62" w:type="dxa"/>
        </w:tblCellMar>
        <w:tblLook w:val="0000"/>
      </w:tblPr>
      <w:tblGrid>
        <w:gridCol w:w="2700"/>
        <w:gridCol w:w="6228"/>
      </w:tblGrid>
      <w:tr w:rsidTr="00D02657">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162FFA">
            <w:pPr>
              <w:pStyle w:val="BodyText"/>
              <w:rPr>
                <w:lang w:val="en-NZ"/>
              </w:rPr>
            </w:pPr>
            <w:r w:rsidRPr="00162FFA">
              <w:t>The Range Statement relates to the Unit of Competency as a whole.  It allows for different work environments and situations that may</w:t>
            </w:r>
            <w:r w:rsidRPr="00162FFA">
              <w:t xml:space="preserve"> affect performance.  </w:t>
            </w:r>
            <w:r w:rsidRPr="00162FFA">
              <w:rPr>
                <w:rStyle w:val="BoldandItalics"/>
              </w:rPr>
              <w:t>Bold italicised</w:t>
            </w:r>
            <w:r w:rsidRPr="00162FFA">
              <w:t xml:space="preserve"> wording in the Performance Criteria is detailed below.</w:t>
            </w:r>
          </w:p>
        </w:tc>
      </w:tr>
      <w:tr w:rsidTr="00D0265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62FFA">
            <w:pPr>
              <w:pStyle w:val="BodyTextRight"/>
              <w:rPr>
                <w:lang w:val="en-NZ"/>
              </w:rPr>
            </w:pPr>
            <w:r w:rsidRPr="00162FFA">
              <w:rPr>
                <w:rStyle w:val="BoldandItalics"/>
              </w:rPr>
              <w:t>Environmental health issues</w:t>
            </w:r>
            <w:r w:rsidRPr="00162FFA">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62FFA" w:rsidP="00162FFA">
            <w:pPr>
              <w:pStyle w:val="ListBullet"/>
            </w:pPr>
            <w:r w:rsidRPr="00162FFA">
              <w:t xml:space="preserve">air, water or land pollution </w:t>
            </w:r>
          </w:p>
          <w:p w:rsidR="00000000" w:rsidRPr="00162FFA" w:rsidP="00162FFA">
            <w:pPr>
              <w:pStyle w:val="ListBullet"/>
            </w:pPr>
            <w:r w:rsidRPr="00162FFA">
              <w:t xml:space="preserve">pest or vector control </w:t>
            </w:r>
          </w:p>
          <w:p w:rsidR="00000000" w:rsidRPr="00162FFA" w:rsidP="00162FFA">
            <w:pPr>
              <w:pStyle w:val="ListBullet"/>
            </w:pPr>
            <w:r w:rsidRPr="00162FFA">
              <w:t xml:space="preserve">excessive noise </w:t>
            </w:r>
          </w:p>
          <w:p w:rsidR="00000000" w:rsidRPr="00162FFA" w:rsidP="00162FFA">
            <w:pPr>
              <w:pStyle w:val="ListBullet"/>
            </w:pPr>
            <w:r w:rsidRPr="00162FFA">
              <w:t xml:space="preserve">intensity of insects or pest animals </w:t>
            </w:r>
          </w:p>
          <w:p w:rsidR="00000000" w:rsidRPr="00162FFA" w:rsidP="00162FFA">
            <w:pPr>
              <w:pStyle w:val="ListBullet"/>
            </w:pPr>
            <w:r w:rsidRPr="00162FFA">
              <w:t xml:space="preserve">implications of seasonal conditions </w:t>
            </w:r>
          </w:p>
          <w:p w:rsidR="00000000" w:rsidRPr="00162FFA" w:rsidP="00162FFA">
            <w:pPr>
              <w:pStyle w:val="ListBullet"/>
            </w:pPr>
            <w:r w:rsidRPr="00162FFA">
              <w:t xml:space="preserve">stray animals </w:t>
            </w:r>
          </w:p>
          <w:p w:rsidR="00000000" w:rsidP="00162FFA">
            <w:pPr>
              <w:pStyle w:val="ListBullet"/>
              <w:rPr>
                <w:lang w:val="en-NZ"/>
              </w:rPr>
            </w:pPr>
            <w:r w:rsidRPr="00162FFA">
              <w:t>contaminated sites</w:t>
            </w:r>
          </w:p>
        </w:tc>
      </w:tr>
      <w:tr w:rsidTr="00D0265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62FFA">
            <w:pPr>
              <w:pStyle w:val="BodyTextRight"/>
              <w:rPr>
                <w:lang w:val="en-NZ"/>
              </w:rPr>
            </w:pPr>
            <w:r w:rsidRPr="00162FFA">
              <w:rPr>
                <w:rStyle w:val="BoldandItalics"/>
              </w:rPr>
              <w:t xml:space="preserve">Relevant legislation and council procedures </w:t>
            </w:r>
            <w:r w:rsidRPr="00162FFA">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62FFA" w:rsidP="00162FFA">
            <w:pPr>
              <w:pStyle w:val="ListBullet"/>
            </w:pPr>
            <w:r w:rsidRPr="00162FFA">
              <w:t xml:space="preserve">federal, state or territory and local government legislation, including the Health Act and Australian standards </w:t>
            </w:r>
          </w:p>
          <w:p w:rsidR="00000000" w:rsidRPr="00162FFA" w:rsidP="00162FFA">
            <w:pPr>
              <w:pStyle w:val="ListBullet"/>
            </w:pPr>
            <w:r w:rsidRPr="00162FFA">
              <w:t xml:space="preserve">professional journals and reports </w:t>
            </w:r>
          </w:p>
          <w:p w:rsidR="00000000" w:rsidRPr="00162FFA" w:rsidP="00162FFA">
            <w:pPr>
              <w:pStyle w:val="ListBullet"/>
            </w:pPr>
            <w:r w:rsidRPr="00162FFA">
              <w:t xml:space="preserve">environmental protection legislation </w:t>
            </w:r>
          </w:p>
          <w:p w:rsidR="00000000" w:rsidRPr="00162FFA" w:rsidP="00162FFA">
            <w:pPr>
              <w:pStyle w:val="ListBullet"/>
            </w:pPr>
            <w:r w:rsidRPr="00162FFA">
              <w:t xml:space="preserve">public and environmental health legislation </w:t>
            </w:r>
          </w:p>
          <w:p w:rsidR="00000000" w:rsidRPr="00162FFA" w:rsidP="00162FFA">
            <w:pPr>
              <w:pStyle w:val="ListBullet"/>
            </w:pPr>
            <w:r w:rsidRPr="00162FFA">
              <w:t>local government legislation</w:t>
            </w:r>
          </w:p>
          <w:p w:rsidR="00000000" w:rsidRPr="00162FFA" w:rsidP="00162FFA">
            <w:pPr>
              <w:pStyle w:val="ListBullet"/>
            </w:pPr>
            <w:r w:rsidRPr="00162FFA">
              <w:t xml:space="preserve">council policies, procedures and guidelines </w:t>
            </w:r>
          </w:p>
          <w:p w:rsidR="00000000" w:rsidRPr="00162FFA" w:rsidP="00162FFA">
            <w:pPr>
              <w:pStyle w:val="ListBullet"/>
            </w:pPr>
            <w:r w:rsidRPr="00162FFA">
              <w:t xml:space="preserve">strategic, business and management plans </w:t>
            </w:r>
          </w:p>
          <w:p w:rsidR="00000000" w:rsidP="00162FFA">
            <w:pPr>
              <w:pStyle w:val="ListBullet"/>
              <w:rPr>
                <w:lang w:val="en-NZ"/>
              </w:rPr>
            </w:pPr>
            <w:r w:rsidRPr="00162FFA">
              <w:t>local ordinances, laws</w:t>
            </w:r>
            <w:r w:rsidRPr="00162FFA">
              <w:t xml:space="preserve"> and by-laws</w:t>
            </w:r>
          </w:p>
        </w:tc>
      </w:tr>
      <w:tr w:rsidTr="00D0265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62FFA">
            <w:pPr>
              <w:pStyle w:val="BodyTextRight"/>
              <w:rPr>
                <w:lang w:val="en-NZ"/>
              </w:rPr>
            </w:pPr>
            <w:r w:rsidRPr="00162FFA">
              <w:rPr>
                <w:rStyle w:val="BoldandItalics"/>
              </w:rPr>
              <w:t xml:space="preserve">Data </w:t>
            </w:r>
            <w:r w:rsidRPr="00162FFA">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62FFA" w:rsidP="00162FFA">
            <w:pPr>
              <w:pStyle w:val="ListBullet"/>
            </w:pPr>
            <w:r w:rsidRPr="00162FFA">
              <w:t xml:space="preserve">air, soil and water samples </w:t>
            </w:r>
          </w:p>
          <w:p w:rsidR="00000000" w:rsidRPr="00162FFA" w:rsidP="00162FFA">
            <w:pPr>
              <w:pStyle w:val="ListBullet"/>
            </w:pPr>
            <w:r w:rsidRPr="00162FFA">
              <w:t xml:space="preserve">noise level readings </w:t>
            </w:r>
          </w:p>
          <w:p w:rsidR="00000000" w:rsidRPr="00162FFA" w:rsidP="00162FFA">
            <w:pPr>
              <w:pStyle w:val="ListBullet"/>
            </w:pPr>
            <w:r w:rsidRPr="00162FFA">
              <w:t xml:space="preserve">dates and times of nuisance </w:t>
            </w:r>
          </w:p>
          <w:p w:rsidR="00000000" w:rsidRPr="00162FFA" w:rsidP="00162FFA">
            <w:pPr>
              <w:pStyle w:val="ListBullet"/>
            </w:pPr>
            <w:r w:rsidRPr="00162FFA">
              <w:t xml:space="preserve">degree of disturbance or annoyance </w:t>
            </w:r>
          </w:p>
          <w:p w:rsidR="00000000" w:rsidRPr="00162FFA" w:rsidP="00162FFA">
            <w:pPr>
              <w:pStyle w:val="ListBullet"/>
            </w:pPr>
            <w:r w:rsidRPr="00162FFA">
              <w:t>observation of:</w:t>
            </w:r>
          </w:p>
          <w:p w:rsidR="00000000" w:rsidRPr="00162FFA" w:rsidP="00162FFA">
            <w:pPr>
              <w:pStyle w:val="ListBullet2"/>
            </w:pPr>
            <w:r w:rsidRPr="00162FFA">
              <w:t>pests or evidence of pests</w:t>
            </w:r>
          </w:p>
          <w:p w:rsidR="00000000" w:rsidRPr="00162FFA" w:rsidP="00162FFA">
            <w:pPr>
              <w:pStyle w:val="ListBullet2"/>
            </w:pPr>
            <w:r w:rsidRPr="00162FFA">
              <w:t>insects</w:t>
            </w:r>
          </w:p>
          <w:p w:rsidR="00000000" w:rsidRPr="00162FFA" w:rsidP="00162FFA">
            <w:pPr>
              <w:pStyle w:val="ListBullet2"/>
            </w:pPr>
            <w:r w:rsidRPr="00162FFA">
              <w:t>mould</w:t>
            </w:r>
          </w:p>
          <w:p w:rsidR="00000000" w:rsidRPr="00162FFA" w:rsidP="00162FFA">
            <w:pPr>
              <w:pStyle w:val="ListBullet2"/>
            </w:pPr>
            <w:r w:rsidRPr="00162FFA">
              <w:t xml:space="preserve">rubbish </w:t>
            </w:r>
          </w:p>
          <w:p w:rsidR="00000000" w:rsidRPr="00162FFA" w:rsidP="00162FFA">
            <w:pPr>
              <w:pStyle w:val="ListBullet2"/>
            </w:pPr>
            <w:r w:rsidRPr="00162FFA">
              <w:t xml:space="preserve">sharps </w:t>
            </w:r>
          </w:p>
          <w:p w:rsidR="00000000" w:rsidRPr="00162FFA" w:rsidP="00162FFA">
            <w:pPr>
              <w:pStyle w:val="ListBullet2"/>
            </w:pPr>
            <w:r w:rsidRPr="00162FFA">
              <w:t>water</w:t>
            </w:r>
          </w:p>
          <w:p w:rsidR="00000000" w:rsidRPr="00162FFA" w:rsidP="00162FFA">
            <w:pPr>
              <w:pStyle w:val="ListBullet2"/>
            </w:pPr>
            <w:r w:rsidRPr="00162FFA">
              <w:t>stray animals</w:t>
            </w:r>
          </w:p>
          <w:p w:rsidR="00000000" w:rsidP="00162FFA">
            <w:pPr>
              <w:pStyle w:val="ListBullet2"/>
              <w:rPr>
                <w:lang w:val="en-NZ"/>
              </w:rPr>
            </w:pPr>
            <w:r w:rsidRPr="00162FFA">
              <w:t>pollution</w:t>
            </w:r>
          </w:p>
        </w:tc>
      </w:tr>
      <w:tr w:rsidTr="00D0265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62FFA">
            <w:pPr>
              <w:pStyle w:val="BodyTextRight"/>
              <w:rPr>
                <w:lang w:val="en-NZ"/>
              </w:rPr>
            </w:pPr>
            <w:r w:rsidRPr="00162FFA">
              <w:rPr>
                <w:rStyle w:val="BoldandItalics"/>
              </w:rPr>
              <w:t xml:space="preserve">External authorities </w:t>
            </w:r>
            <w:r w:rsidRPr="00162FFA">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62FFA" w:rsidP="00162FFA">
            <w:pPr>
              <w:pStyle w:val="ListBullet"/>
            </w:pPr>
            <w:r w:rsidRPr="00162FFA">
              <w:t xml:space="preserve">police and emergency services </w:t>
            </w:r>
          </w:p>
          <w:p w:rsidR="00000000" w:rsidRPr="00162FFA" w:rsidP="00162FFA">
            <w:pPr>
              <w:pStyle w:val="ListBullet"/>
            </w:pPr>
            <w:r w:rsidRPr="00162FFA">
              <w:t xml:space="preserve">environmental protection authority </w:t>
            </w:r>
          </w:p>
          <w:p w:rsidR="00000000" w:rsidRPr="00162FFA" w:rsidP="00162FFA">
            <w:pPr>
              <w:pStyle w:val="ListBullet"/>
            </w:pPr>
            <w:r w:rsidRPr="00162FFA">
              <w:t xml:space="preserve">water authorities </w:t>
            </w:r>
          </w:p>
          <w:p w:rsidR="00000000" w:rsidRPr="00162FFA" w:rsidP="00162FFA">
            <w:pPr>
              <w:pStyle w:val="ListBullet"/>
            </w:pPr>
            <w:r w:rsidRPr="00162FFA">
              <w:t xml:space="preserve">justice department </w:t>
            </w:r>
          </w:p>
          <w:p w:rsidR="00000000" w:rsidRPr="00162FFA" w:rsidP="00162FFA">
            <w:pPr>
              <w:pStyle w:val="ListBullet"/>
            </w:pPr>
            <w:r w:rsidRPr="00162FFA">
              <w:t xml:space="preserve">conservation authorities </w:t>
            </w:r>
          </w:p>
          <w:p w:rsidR="00000000" w:rsidRPr="00162FFA" w:rsidP="00162FFA">
            <w:pPr>
              <w:pStyle w:val="ListBullet"/>
            </w:pPr>
            <w:r w:rsidRPr="00162FFA">
              <w:t xml:space="preserve">industry </w:t>
            </w:r>
          </w:p>
          <w:p w:rsidR="00000000" w:rsidRPr="00162FFA" w:rsidP="00162FFA">
            <w:pPr>
              <w:pStyle w:val="ListBullet"/>
            </w:pPr>
            <w:r w:rsidRPr="00162FFA">
              <w:t xml:space="preserve">local government departments </w:t>
            </w:r>
          </w:p>
          <w:p w:rsidR="00000000" w:rsidRPr="00162FFA" w:rsidP="00162FFA">
            <w:pPr>
              <w:pStyle w:val="ListBullet"/>
            </w:pPr>
            <w:r w:rsidRPr="00162FFA">
              <w:t xml:space="preserve">community services </w:t>
            </w:r>
          </w:p>
          <w:p w:rsidR="00000000" w:rsidRPr="00162FFA" w:rsidP="00162FFA">
            <w:pPr>
              <w:pStyle w:val="ListBullet"/>
            </w:pPr>
            <w:r w:rsidRPr="00162FFA">
              <w:t xml:space="preserve">youth services </w:t>
            </w:r>
          </w:p>
          <w:p w:rsidR="00000000" w:rsidRPr="00162FFA" w:rsidP="00162FFA">
            <w:pPr>
              <w:pStyle w:val="ListBullet"/>
            </w:pPr>
            <w:r w:rsidRPr="00162FFA">
              <w:t>aged services</w:t>
            </w:r>
          </w:p>
        </w:tc>
      </w:tr>
    </w:tbl>
    <w:p w:rsidR="00000000" w:rsidRPr="00162FFA" w:rsidP="00162FFA">
      <w:pPr>
        <w:pStyle w:val="BodyText"/>
      </w:pPr>
    </w:p>
    <w:p w:rsidR="00000000" w:rsidRPr="00162FFA" w:rsidP="00162FFA">
      <w:pPr>
        <w:pStyle w:val="AllowPageBreak"/>
      </w:pPr>
    </w:p>
    <w:p w:rsidR="00000000" w:rsidRPr="00162FFA" w:rsidP="00162FFA">
      <w:pPr>
        <w:pStyle w:val="Heading1"/>
      </w:pPr>
      <w:bookmarkStart w:id="12" w:name="O_445009"/>
      <w:bookmarkEnd w:id="12"/>
      <w:r w:rsidRPr="00162FFA">
        <w:t>Unit Sector(s)</w:t>
      </w:r>
    </w:p>
    <w:p w:rsidR="00000000" w:rsidRPr="00162FFA" w:rsidP="00162FFA">
      <w:pPr>
        <w:pStyle w:val="BodyText"/>
      </w:pPr>
      <w:r w:rsidRPr="00162FFA">
        <w:t>Health and Environment</w:t>
      </w:r>
    </w:p>
    <w:p w:rsidR="00000000" w:rsidRPr="00162FFA" w:rsidP="00162FFA"/>
    <w:sectPr w:rsidSect="00162F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2657" w:rsidP="00D026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657" w:rsidP="00162F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02657" w:rsidP="00162F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02657" w:rsidP="00162F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FA" w:rsidRPr="00D02657" w:rsidP="00D026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657" w:rsidRPr="002D2AF8" w:rsidP="00162FFA">
    <w:pPr>
      <w:pStyle w:val="Header"/>
      <w:framePr w:wrap="around"/>
    </w:pPr>
    <w:r>
      <w:fldChar w:fldCharType="begin"/>
    </w:r>
    <w:r>
      <w:instrText xml:space="preserve"> TITLE   \* MERGEFORMAT </w:instrText>
    </w:r>
    <w:r>
      <w:fldChar w:fldCharType="separate"/>
    </w:r>
    <w:r>
      <w:t>LGAEHRR402A Respond to environmental health complaints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D02657" w:rsidP="00162F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606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AE8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642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F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FFA"/>
    <w:pPr>
      <w:spacing w:before="360" w:after="60"/>
      <w:outlineLvl w:val="0"/>
    </w:pPr>
    <w:rPr>
      <w:sz w:val="32"/>
    </w:rPr>
  </w:style>
  <w:style w:type="paragraph" w:styleId="Heading2">
    <w:name w:val="heading 2"/>
    <w:basedOn w:val="HeadingBase"/>
    <w:next w:val="BodyText"/>
    <w:link w:val="Heading2Char"/>
    <w:qFormat/>
    <w:rsid w:val="00162FFA"/>
    <w:pPr>
      <w:keepLines/>
      <w:spacing w:before="240" w:after="120"/>
      <w:outlineLvl w:val="1"/>
    </w:pPr>
    <w:rPr>
      <w:sz w:val="28"/>
      <w:szCs w:val="40"/>
    </w:rPr>
  </w:style>
  <w:style w:type="paragraph" w:styleId="Heading3">
    <w:name w:val="heading 3"/>
    <w:basedOn w:val="HeadingBase"/>
    <w:next w:val="BodyText"/>
    <w:link w:val="Heading3Char"/>
    <w:qFormat/>
    <w:rsid w:val="00162FFA"/>
    <w:pPr>
      <w:spacing w:before="180" w:after="120"/>
      <w:outlineLvl w:val="2"/>
    </w:pPr>
    <w:rPr>
      <w:spacing w:val="-10"/>
      <w:kern w:val="32"/>
    </w:rPr>
  </w:style>
  <w:style w:type="paragraph" w:styleId="Heading4">
    <w:name w:val="heading 4"/>
    <w:basedOn w:val="HeadingBase"/>
    <w:next w:val="BodyText"/>
    <w:link w:val="Heading4Char"/>
    <w:qFormat/>
    <w:rsid w:val="00162FFA"/>
    <w:pPr>
      <w:spacing w:before="160" w:after="120"/>
      <w:outlineLvl w:val="3"/>
    </w:pPr>
    <w:rPr>
      <w:sz w:val="22"/>
    </w:rPr>
  </w:style>
  <w:style w:type="paragraph" w:styleId="Heading5">
    <w:name w:val="heading 5"/>
    <w:basedOn w:val="HeadingBase"/>
    <w:next w:val="Normal"/>
    <w:link w:val="Heading5Char"/>
    <w:qFormat/>
    <w:rsid w:val="00162FFA"/>
    <w:pPr>
      <w:spacing w:before="80"/>
      <w:outlineLvl w:val="4"/>
    </w:pPr>
    <w:rPr>
      <w:color w:val="918585"/>
      <w:sz w:val="20"/>
    </w:rPr>
  </w:style>
  <w:style w:type="paragraph" w:styleId="Heading6">
    <w:name w:val="heading 6"/>
    <w:basedOn w:val="HeadingBase"/>
    <w:next w:val="Normal"/>
    <w:link w:val="Heading6Char"/>
    <w:qFormat/>
    <w:rsid w:val="00162FFA"/>
    <w:pPr>
      <w:spacing w:before="60"/>
      <w:outlineLvl w:val="5"/>
    </w:pPr>
    <w:rPr>
      <w:color w:val="918585"/>
      <w:sz w:val="20"/>
    </w:rPr>
  </w:style>
  <w:style w:type="paragraph" w:styleId="Heading7">
    <w:name w:val="heading 7"/>
    <w:basedOn w:val="Normal"/>
    <w:next w:val="Normal"/>
    <w:link w:val="Heading7Char"/>
    <w:qFormat/>
    <w:rsid w:val="00162FFA"/>
    <w:pPr>
      <w:ind w:left="720"/>
      <w:outlineLvl w:val="6"/>
    </w:pPr>
    <w:rPr>
      <w:i/>
    </w:rPr>
  </w:style>
  <w:style w:type="paragraph" w:styleId="Heading8">
    <w:name w:val="heading 8"/>
    <w:basedOn w:val="Normal"/>
    <w:next w:val="Normal"/>
    <w:link w:val="Heading8Char"/>
    <w:qFormat/>
    <w:rsid w:val="00162FFA"/>
    <w:pPr>
      <w:ind w:left="720"/>
      <w:outlineLvl w:val="7"/>
    </w:pPr>
    <w:rPr>
      <w:i/>
    </w:rPr>
  </w:style>
  <w:style w:type="paragraph" w:styleId="Heading9">
    <w:name w:val="heading 9"/>
    <w:basedOn w:val="Normal"/>
    <w:next w:val="Normal"/>
    <w:link w:val="Heading9Char"/>
    <w:qFormat/>
    <w:rsid w:val="00162FFA"/>
    <w:pPr>
      <w:ind w:left="720"/>
      <w:outlineLvl w:val="8"/>
    </w:pPr>
    <w:rPr>
      <w:i/>
    </w:rPr>
  </w:style>
  <w:style w:type="character" w:default="1" w:styleId="DefaultParagraphFont">
    <w:name w:val="Default Paragraph Font"/>
    <w:uiPriority w:val="1"/>
    <w:unhideWhenUsed/>
    <w:rsid w:val="00162F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FFA"/>
  </w:style>
  <w:style w:type="character" w:customStyle="1" w:styleId="Heading1Char">
    <w:name w:val="Heading 1 Char"/>
    <w:basedOn w:val="DefaultParagraphFont"/>
    <w:link w:val="Heading1"/>
    <w:rsid w:val="00162FFA"/>
    <w:rPr>
      <w:rFonts w:ascii="Times New Roman" w:eastAsia="Times New Roman" w:hAnsi="Times New Roman" w:cs="Times New Roman"/>
      <w:b/>
      <w:sz w:val="32"/>
      <w:szCs w:val="20"/>
      <w:lang w:eastAsia="en-US"/>
    </w:rPr>
  </w:style>
  <w:style w:type="paragraph" w:styleId="BodyText">
    <w:name w:val="Body Text"/>
    <w:basedOn w:val="Normal"/>
    <w:link w:val="BodyTextChar"/>
    <w:rsid w:val="00162F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FFA"/>
    <w:rPr>
      <w:rFonts w:ascii="Times New Roman" w:eastAsia="Times New Roman" w:hAnsi="Times New Roman" w:cs="Times New Roman"/>
      <w:sz w:val="24"/>
      <w:lang w:eastAsia="en-US"/>
    </w:rPr>
  </w:style>
  <w:style w:type="paragraph" w:styleId="Footer">
    <w:name w:val="footer"/>
    <w:basedOn w:val="Normal"/>
    <w:link w:val="FooterChar"/>
    <w:rsid w:val="00162F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FFA"/>
    <w:rPr>
      <w:rFonts w:ascii="Times New Roman" w:eastAsia="Times New Roman" w:hAnsi="Times New Roman" w:cs="Times New Roman"/>
      <w:sz w:val="16"/>
      <w:lang w:eastAsia="en-US"/>
    </w:rPr>
  </w:style>
  <w:style w:type="paragraph" w:styleId="List">
    <w:name w:val="List"/>
    <w:basedOn w:val="BodyText"/>
    <w:next w:val="BodyText"/>
    <w:rsid w:val="00162FFA"/>
    <w:pPr>
      <w:tabs>
        <w:tab w:val="left" w:pos="340"/>
      </w:tabs>
      <w:spacing w:before="60" w:after="60"/>
      <w:ind w:left="340" w:hanging="340"/>
    </w:pPr>
  </w:style>
  <w:style w:type="paragraph" w:styleId="ListBullet">
    <w:name w:val="List Bullet"/>
    <w:basedOn w:val="List"/>
    <w:rsid w:val="00162FFA"/>
    <w:pPr>
      <w:numPr>
        <w:numId w:val="13"/>
      </w:numPr>
      <w:tabs>
        <w:tab w:val="clear" w:pos="340"/>
      </w:tabs>
      <w:spacing w:before="40" w:after="40"/>
    </w:pPr>
  </w:style>
  <w:style w:type="character" w:customStyle="1" w:styleId="SpecialBold">
    <w:name w:val="Special Bold"/>
    <w:basedOn w:val="DefaultParagraphFont"/>
    <w:rsid w:val="00162FFA"/>
    <w:rPr>
      <w:b/>
      <w:spacing w:val="0"/>
    </w:rPr>
  </w:style>
  <w:style w:type="paragraph" w:styleId="ListBullet2">
    <w:name w:val="List Bullet 2"/>
    <w:basedOn w:val="List2"/>
    <w:rsid w:val="00162FFA"/>
    <w:pPr>
      <w:numPr>
        <w:numId w:val="14"/>
      </w:numPr>
      <w:tabs>
        <w:tab w:val="clear" w:pos="680"/>
      </w:tabs>
    </w:pPr>
  </w:style>
  <w:style w:type="paragraph" w:customStyle="1" w:styleId="SuperHeading">
    <w:name w:val="SuperHeading"/>
    <w:basedOn w:val="Normal"/>
    <w:rsid w:val="00162FFA"/>
    <w:pPr>
      <w:spacing w:before="240" w:after="120"/>
      <w:outlineLvl w:val="0"/>
    </w:pPr>
    <w:rPr>
      <w:rFonts w:ascii="Times New Roman" w:hAnsi="Times New Roman"/>
      <w:b/>
      <w:sz w:val="28"/>
    </w:rPr>
  </w:style>
  <w:style w:type="paragraph" w:customStyle="1" w:styleId="BodyTextRight">
    <w:name w:val="Body Text Right"/>
    <w:basedOn w:val="BodyText"/>
    <w:rsid w:val="00162FFA"/>
    <w:pPr>
      <w:spacing w:before="0" w:after="0"/>
      <w:jc w:val="right"/>
    </w:pPr>
  </w:style>
  <w:style w:type="paragraph" w:customStyle="1" w:styleId="AllowPageBreak">
    <w:name w:val="AllowPageBreak"/>
    <w:rsid w:val="00162F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2FFA"/>
    <w:rPr>
      <w:b/>
      <w:i/>
      <w:u w:val="none"/>
    </w:rPr>
  </w:style>
  <w:style w:type="character" w:customStyle="1" w:styleId="Heading2Char">
    <w:name w:val="Heading 2 Char"/>
    <w:basedOn w:val="DefaultParagraphFont"/>
    <w:link w:val="Heading2"/>
    <w:rsid w:val="00162F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F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F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F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F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F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F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FFA"/>
    <w:rPr>
      <w:rFonts w:ascii="Courier New" w:eastAsia="Times New Roman" w:hAnsi="Courier New" w:cs="Times New Roman"/>
      <w:i/>
      <w:szCs w:val="20"/>
      <w:lang w:eastAsia="en-US"/>
    </w:rPr>
  </w:style>
  <w:style w:type="paragraph" w:customStyle="1" w:styleId="HeadingBase">
    <w:name w:val="Heading Base"/>
    <w:rsid w:val="00162F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FFA"/>
    <w:pPr>
      <w:tabs>
        <w:tab w:val="right" w:leader="dot" w:pos="9072"/>
      </w:tabs>
      <w:ind w:left="567"/>
    </w:pPr>
    <w:rPr>
      <w:szCs w:val="22"/>
    </w:rPr>
  </w:style>
  <w:style w:type="paragraph" w:customStyle="1" w:styleId="TOCBase">
    <w:name w:val="TOC Base"/>
    <w:rsid w:val="00162F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FFA"/>
    <w:pPr>
      <w:tabs>
        <w:tab w:val="right" w:leader="dot" w:pos="9072"/>
      </w:tabs>
      <w:spacing w:before="40" w:after="40"/>
      <w:ind w:left="284"/>
    </w:pPr>
    <w:rPr>
      <w:rFonts w:ascii="Times New Roman" w:hAnsi="Times New Roman"/>
    </w:rPr>
  </w:style>
  <w:style w:type="paragraph" w:styleId="TOC1">
    <w:name w:val="toc 1"/>
    <w:basedOn w:val="TOCBase"/>
    <w:next w:val="Normal"/>
    <w:rsid w:val="00162F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2FFA"/>
    <w:pPr>
      <w:spacing w:before="5040"/>
      <w:jc w:val="center"/>
    </w:pPr>
    <w:rPr>
      <w:sz w:val="48"/>
      <w:szCs w:val="72"/>
      <w:lang w:val="en-US"/>
    </w:rPr>
  </w:style>
  <w:style w:type="character" w:customStyle="1" w:styleId="TitleChar">
    <w:name w:val="Title Char"/>
    <w:basedOn w:val="DefaultParagraphFont"/>
    <w:link w:val="Title"/>
    <w:rsid w:val="00162F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FFA"/>
    <w:pPr>
      <w:tabs>
        <w:tab w:val="left" w:pos="3600"/>
        <w:tab w:val="left" w:pos="3958"/>
      </w:tabs>
    </w:pPr>
  </w:style>
  <w:style w:type="paragraph" w:customStyle="1" w:styleId="Note">
    <w:name w:val="Note"/>
    <w:basedOn w:val="BodyText"/>
    <w:rsid w:val="00162F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FFA"/>
    <w:pPr>
      <w:framePr w:wrap="auto" w:hAnchor="text" w:y="6049"/>
    </w:pPr>
    <w:rPr>
      <w:color w:val="000000"/>
      <w:sz w:val="40"/>
    </w:rPr>
  </w:style>
  <w:style w:type="paragraph" w:customStyle="1" w:styleId="TOCTitle">
    <w:name w:val="TOCTitle"/>
    <w:basedOn w:val="Heading1"/>
    <w:rsid w:val="00162FFA"/>
    <w:pPr>
      <w:spacing w:after="240"/>
      <w:jc w:val="center"/>
      <w:outlineLvl w:val="9"/>
    </w:pPr>
    <w:rPr>
      <w:caps/>
    </w:rPr>
  </w:style>
  <w:style w:type="paragraph" w:customStyle="1" w:styleId="Version">
    <w:name w:val="Version"/>
    <w:rsid w:val="00162F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FFA"/>
    <w:pPr>
      <w:keepNext w:val="0"/>
      <w:tabs>
        <w:tab w:val="right" w:pos="4176"/>
      </w:tabs>
      <w:ind w:left="198" w:hanging="198"/>
    </w:pPr>
    <w:rPr>
      <w:rFonts w:ascii="Garamond" w:hAnsi="Garamond"/>
    </w:rPr>
  </w:style>
  <w:style w:type="paragraph" w:styleId="IndexHeading">
    <w:name w:val="index heading"/>
    <w:basedOn w:val="Normal"/>
    <w:next w:val="Index1"/>
    <w:semiHidden/>
    <w:rsid w:val="00162FFA"/>
    <w:pPr>
      <w:spacing w:before="120" w:after="120"/>
    </w:pPr>
    <w:rPr>
      <w:rFonts w:ascii="Arial" w:hAnsi="Arial"/>
      <w:b/>
      <w:color w:val="918585"/>
      <w:sz w:val="24"/>
    </w:rPr>
  </w:style>
  <w:style w:type="paragraph" w:styleId="Header">
    <w:name w:val="header"/>
    <w:basedOn w:val="Normal"/>
    <w:link w:val="HeaderChar"/>
    <w:rsid w:val="00162F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FFA"/>
    <w:rPr>
      <w:rFonts w:ascii="Times New Roman" w:eastAsia="Times New Roman" w:hAnsi="Times New Roman" w:cs="Times New Roman"/>
      <w:sz w:val="16"/>
      <w:szCs w:val="20"/>
      <w:lang w:val="en-GB" w:eastAsia="en-US"/>
    </w:rPr>
  </w:style>
  <w:style w:type="paragraph" w:customStyle="1" w:styleId="Chapter">
    <w:name w:val="Chapter"/>
    <w:basedOn w:val="Normal"/>
    <w:rsid w:val="00162FFA"/>
    <w:pPr>
      <w:spacing w:before="240"/>
    </w:pPr>
    <w:rPr>
      <w:rFonts w:ascii="Times New Roman" w:hAnsi="Times New Roman"/>
      <w:smallCaps/>
      <w:spacing w:val="80"/>
      <w:sz w:val="28"/>
    </w:rPr>
  </w:style>
  <w:style w:type="paragraph" w:customStyle="1" w:styleId="InChapter">
    <w:name w:val="InChapter"/>
    <w:basedOn w:val="Heading3"/>
    <w:rsid w:val="00162FFA"/>
    <w:pPr>
      <w:spacing w:after="240"/>
      <w:outlineLvl w:val="9"/>
    </w:pPr>
    <w:rPr>
      <w:noProof/>
    </w:rPr>
  </w:style>
  <w:style w:type="paragraph" w:styleId="Index2">
    <w:name w:val="index 2"/>
    <w:basedOn w:val="Normal"/>
    <w:next w:val="Normal"/>
    <w:semiHidden/>
    <w:rsid w:val="00162FFA"/>
    <w:pPr>
      <w:tabs>
        <w:tab w:val="right" w:pos="4176"/>
      </w:tabs>
      <w:ind w:left="568" w:hanging="284"/>
    </w:pPr>
    <w:rPr>
      <w:rFonts w:ascii="Garamond" w:hAnsi="Garamond"/>
    </w:rPr>
  </w:style>
  <w:style w:type="paragraph" w:customStyle="1" w:styleId="Byline">
    <w:name w:val="Byline"/>
    <w:rsid w:val="00162F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FFA"/>
    <w:pPr>
      <w:tabs>
        <w:tab w:val="clear" w:pos="3600"/>
        <w:tab w:val="clear" w:pos="3958"/>
      </w:tabs>
      <w:jc w:val="right"/>
    </w:pPr>
  </w:style>
  <w:style w:type="character" w:styleId="Emphasis">
    <w:name w:val="Emphasis"/>
    <w:basedOn w:val="DefaultParagraphFont"/>
    <w:qFormat/>
    <w:rsid w:val="00162FFA"/>
    <w:rPr>
      <w:i/>
    </w:rPr>
  </w:style>
  <w:style w:type="paragraph" w:styleId="Caption">
    <w:name w:val="caption"/>
    <w:basedOn w:val="BodyText"/>
    <w:next w:val="Normal"/>
    <w:qFormat/>
    <w:rsid w:val="00162FFA"/>
    <w:pPr>
      <w:framePr w:w="2268" w:hSpace="181" w:vSpace="181" w:wrap="around" w:vAnchor="text" w:hAnchor="page" w:x="1135" w:y="285" w:anchorLock="1"/>
    </w:pPr>
    <w:rPr>
      <w:i/>
    </w:rPr>
  </w:style>
  <w:style w:type="paragraph" w:customStyle="1" w:styleId="MiniTOCTitle">
    <w:name w:val="MiniTOCTitle"/>
    <w:basedOn w:val="Heading4"/>
    <w:rsid w:val="00162FFA"/>
    <w:pPr>
      <w:spacing w:before="240"/>
      <w:outlineLvl w:val="9"/>
    </w:pPr>
    <w:rPr>
      <w:noProof/>
      <w:sz w:val="24"/>
    </w:rPr>
  </w:style>
  <w:style w:type="paragraph" w:customStyle="1" w:styleId="MiniTOCItem">
    <w:name w:val="MiniTOCItem"/>
    <w:basedOn w:val="ListBullet"/>
    <w:rsid w:val="00162FFA"/>
    <w:pPr>
      <w:numPr>
        <w:numId w:val="0"/>
      </w:numPr>
      <w:tabs>
        <w:tab w:val="right" w:leader="dot" w:pos="6521"/>
      </w:tabs>
      <w:spacing w:before="0" w:after="0"/>
    </w:pPr>
  </w:style>
  <w:style w:type="paragraph" w:customStyle="1" w:styleId="TOFTitle">
    <w:name w:val="TOFTitle"/>
    <w:basedOn w:val="TOCTitle"/>
    <w:rsid w:val="00162FFA"/>
  </w:style>
  <w:style w:type="paragraph" w:styleId="TableofFigures">
    <w:name w:val="table of figures"/>
    <w:basedOn w:val="Normal"/>
    <w:next w:val="Normal"/>
    <w:semiHidden/>
    <w:rsid w:val="00162FFA"/>
    <w:pPr>
      <w:tabs>
        <w:tab w:val="right" w:leader="dot" w:pos="9072"/>
      </w:tabs>
      <w:ind w:left="970" w:hanging="403"/>
    </w:pPr>
    <w:rPr>
      <w:rFonts w:ascii="Times New Roman" w:hAnsi="Times New Roman"/>
      <w:b/>
    </w:rPr>
  </w:style>
  <w:style w:type="paragraph" w:styleId="ListNumber">
    <w:name w:val="List Number"/>
    <w:basedOn w:val="List"/>
    <w:rsid w:val="00162FFA"/>
    <w:pPr>
      <w:numPr>
        <w:numId w:val="11"/>
      </w:numPr>
    </w:pPr>
  </w:style>
  <w:style w:type="character" w:customStyle="1" w:styleId="WingdingSymbols">
    <w:name w:val="Wingding Symbols"/>
    <w:rsid w:val="00162FFA"/>
    <w:rPr>
      <w:rFonts w:ascii="Wingdings" w:hAnsi="Wingdings"/>
    </w:rPr>
  </w:style>
  <w:style w:type="paragraph" w:customStyle="1" w:styleId="TableHeading">
    <w:name w:val="Table Heading"/>
    <w:basedOn w:val="HeadingBase"/>
    <w:rsid w:val="00162FFA"/>
    <w:pPr>
      <w:keepLines/>
      <w:pBdr>
        <w:bottom w:val="single" w:sz="6" w:space="1" w:color="918585"/>
      </w:pBdr>
      <w:spacing w:before="240"/>
    </w:pPr>
  </w:style>
  <w:style w:type="character" w:customStyle="1" w:styleId="HotSpot">
    <w:name w:val="HotSpot"/>
    <w:rsid w:val="00162FFA"/>
    <w:rPr>
      <w:color w:val="0033CC"/>
      <w:u w:val="none"/>
    </w:rPr>
  </w:style>
  <w:style w:type="paragraph" w:styleId="Index3">
    <w:name w:val="index 3"/>
    <w:basedOn w:val="ListNumber2"/>
    <w:next w:val="Normal"/>
    <w:semiHidden/>
    <w:rsid w:val="00162FFA"/>
    <w:pPr>
      <w:numPr>
        <w:numId w:val="0"/>
      </w:numPr>
      <w:tabs>
        <w:tab w:val="right" w:leader="dot" w:pos="4176"/>
      </w:tabs>
    </w:pPr>
  </w:style>
  <w:style w:type="paragraph" w:styleId="ListNumber2">
    <w:name w:val="List Number 2"/>
    <w:basedOn w:val="List2"/>
    <w:rsid w:val="00162FFA"/>
    <w:pPr>
      <w:numPr>
        <w:numId w:val="10"/>
      </w:numPr>
      <w:tabs>
        <w:tab w:val="clear" w:pos="1060"/>
      </w:tabs>
    </w:pPr>
  </w:style>
  <w:style w:type="paragraph" w:customStyle="1" w:styleId="MarginNote">
    <w:name w:val="Margin Note"/>
    <w:basedOn w:val="BodyText"/>
    <w:rsid w:val="00162F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F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F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FFA"/>
    <w:rPr>
      <w:sz w:val="32"/>
    </w:rPr>
  </w:style>
  <w:style w:type="paragraph" w:customStyle="1" w:styleId="HeadingProcedure">
    <w:name w:val="Heading Procedure"/>
    <w:basedOn w:val="HeadingBase"/>
    <w:next w:val="Normal"/>
    <w:rsid w:val="00162FFA"/>
    <w:pPr>
      <w:tabs>
        <w:tab w:val="left" w:pos="0"/>
      </w:tabs>
      <w:spacing w:before="120" w:after="60"/>
    </w:pPr>
    <w:rPr>
      <w:i/>
      <w:color w:val="918585"/>
      <w:sz w:val="22"/>
    </w:rPr>
  </w:style>
  <w:style w:type="paragraph" w:customStyle="1" w:styleId="TableBodyText">
    <w:name w:val="Table Body Text"/>
    <w:basedOn w:val="BodyText"/>
    <w:rsid w:val="00162FFA"/>
    <w:pPr>
      <w:spacing w:before="60" w:after="60"/>
    </w:pPr>
  </w:style>
  <w:style w:type="paragraph" w:styleId="ListContinue">
    <w:name w:val="List Continue"/>
    <w:basedOn w:val="List"/>
    <w:rsid w:val="00162FFA"/>
    <w:pPr>
      <w:ind w:firstLine="0"/>
    </w:pPr>
  </w:style>
  <w:style w:type="paragraph" w:customStyle="1" w:styleId="ListNote">
    <w:name w:val="List Note"/>
    <w:basedOn w:val="List"/>
    <w:rsid w:val="00162FFA"/>
    <w:pPr>
      <w:pBdr>
        <w:top w:val="single" w:sz="6" w:space="2" w:color="918585"/>
        <w:bottom w:val="single" w:sz="6" w:space="2" w:color="918585"/>
      </w:pBdr>
      <w:tabs>
        <w:tab w:val="left" w:pos="1021"/>
      </w:tabs>
      <w:ind w:firstLine="0"/>
    </w:pPr>
  </w:style>
  <w:style w:type="paragraph" w:customStyle="1" w:styleId="Warning">
    <w:name w:val="Warning"/>
    <w:basedOn w:val="BodyText"/>
    <w:rsid w:val="00162FFA"/>
    <w:pPr>
      <w:shd w:val="clear" w:color="auto" w:fill="D9D9D9"/>
      <w:tabs>
        <w:tab w:val="left" w:pos="992"/>
      </w:tabs>
      <w:ind w:left="119" w:right="119"/>
    </w:pPr>
    <w:rPr>
      <w:sz w:val="20"/>
    </w:rPr>
  </w:style>
  <w:style w:type="paragraph" w:customStyle="1" w:styleId="MarginIcons">
    <w:name w:val="Margin Icons"/>
    <w:basedOn w:val="BodyText"/>
    <w:rsid w:val="00162F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FFA"/>
    <w:rPr>
      <w:rFonts w:ascii="Courier New" w:hAnsi="Courier New"/>
    </w:rPr>
  </w:style>
  <w:style w:type="paragraph" w:customStyle="1" w:styleId="NoteBullet">
    <w:name w:val="Note Bullet"/>
    <w:basedOn w:val="Note"/>
    <w:rsid w:val="00162FFA"/>
    <w:pPr>
      <w:tabs>
        <w:tab w:val="clear" w:pos="680"/>
      </w:tabs>
      <w:spacing w:before="60" w:after="60"/>
    </w:pPr>
  </w:style>
  <w:style w:type="paragraph" w:customStyle="1" w:styleId="SubHeading2">
    <w:name w:val="SubHeading2"/>
    <w:basedOn w:val="HeadingBase"/>
    <w:rsid w:val="00162FFA"/>
    <w:pPr>
      <w:spacing w:before="240" w:after="60"/>
    </w:pPr>
    <w:rPr>
      <w:sz w:val="20"/>
    </w:rPr>
  </w:style>
  <w:style w:type="paragraph" w:customStyle="1" w:styleId="SubHeading1">
    <w:name w:val="SubHeading1"/>
    <w:basedOn w:val="HeadingBase"/>
    <w:rsid w:val="00162FFA"/>
    <w:pPr>
      <w:spacing w:before="240" w:after="60"/>
    </w:pPr>
    <w:rPr>
      <w:color w:val="918585"/>
      <w:sz w:val="22"/>
    </w:rPr>
  </w:style>
  <w:style w:type="paragraph" w:customStyle="1" w:styleId="SideHeading">
    <w:name w:val="Side Heading"/>
    <w:basedOn w:val="HeadingBase"/>
    <w:rsid w:val="00162F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FFA"/>
    <w:pPr>
      <w:numPr>
        <w:numId w:val="12"/>
      </w:numPr>
    </w:pPr>
  </w:style>
  <w:style w:type="paragraph" w:styleId="PlainText">
    <w:name w:val="Plain Text"/>
    <w:basedOn w:val="Normal"/>
    <w:link w:val="PlainTextChar"/>
    <w:rsid w:val="00162FFA"/>
    <w:rPr>
      <w:sz w:val="20"/>
    </w:rPr>
  </w:style>
  <w:style w:type="character" w:customStyle="1" w:styleId="PlainTextChar">
    <w:name w:val="Plain Text Char"/>
    <w:basedOn w:val="DefaultParagraphFont"/>
    <w:link w:val="PlainText"/>
    <w:rsid w:val="00162FFA"/>
    <w:rPr>
      <w:rFonts w:ascii="Courier New" w:eastAsia="Times New Roman" w:hAnsi="Courier New" w:cs="Times New Roman"/>
      <w:sz w:val="20"/>
      <w:szCs w:val="20"/>
      <w:lang w:eastAsia="en-US"/>
    </w:rPr>
  </w:style>
  <w:style w:type="character" w:customStyle="1" w:styleId="MenuOption">
    <w:name w:val="Menu Option"/>
    <w:basedOn w:val="DefaultParagraphFont"/>
    <w:rsid w:val="00162FFA"/>
    <w:rPr>
      <w:b/>
      <w:smallCaps/>
    </w:rPr>
  </w:style>
  <w:style w:type="paragraph" w:customStyle="1" w:styleId="TableListNumber">
    <w:name w:val="Table List Number"/>
    <w:basedOn w:val="ListNumber"/>
    <w:rsid w:val="00162FFA"/>
    <w:pPr>
      <w:numPr>
        <w:numId w:val="0"/>
      </w:numPr>
    </w:pPr>
  </w:style>
  <w:style w:type="paragraph" w:styleId="TOC4">
    <w:name w:val="toc 4"/>
    <w:basedOn w:val="TOCBase"/>
    <w:next w:val="Normal"/>
    <w:semiHidden/>
    <w:rsid w:val="00162FFA"/>
    <w:pPr>
      <w:tabs>
        <w:tab w:val="right" w:leader="dot" w:pos="9071"/>
      </w:tabs>
      <w:ind w:left="1701"/>
    </w:pPr>
  </w:style>
  <w:style w:type="paragraph" w:customStyle="1" w:styleId="ListAlpha">
    <w:name w:val="List Alpha"/>
    <w:basedOn w:val="List"/>
    <w:rsid w:val="00162FFA"/>
    <w:pPr>
      <w:numPr>
        <w:numId w:val="9"/>
      </w:numPr>
    </w:pPr>
  </w:style>
  <w:style w:type="paragraph" w:customStyle="1" w:styleId="ListAlpha2">
    <w:name w:val="List Alpha 2"/>
    <w:basedOn w:val="List2"/>
    <w:rsid w:val="00162FFA"/>
    <w:pPr>
      <w:numPr>
        <w:numId w:val="8"/>
      </w:numPr>
    </w:pPr>
  </w:style>
  <w:style w:type="paragraph" w:styleId="List2">
    <w:name w:val="List 2"/>
    <w:basedOn w:val="BodyText"/>
    <w:rsid w:val="00162FFA"/>
    <w:pPr>
      <w:tabs>
        <w:tab w:val="left" w:pos="680"/>
      </w:tabs>
      <w:spacing w:before="60" w:after="60"/>
      <w:ind w:left="680" w:hanging="340"/>
    </w:pPr>
  </w:style>
  <w:style w:type="paragraph" w:styleId="List3">
    <w:name w:val="List 3"/>
    <w:basedOn w:val="BodyText"/>
    <w:rsid w:val="00162FFA"/>
    <w:pPr>
      <w:tabs>
        <w:tab w:val="left" w:pos="1021"/>
      </w:tabs>
      <w:spacing w:before="60" w:after="60"/>
      <w:ind w:left="1020" w:hanging="340"/>
    </w:pPr>
  </w:style>
  <w:style w:type="paragraph" w:styleId="List4">
    <w:name w:val="List 4"/>
    <w:basedOn w:val="BodyText"/>
    <w:rsid w:val="00162FFA"/>
    <w:pPr>
      <w:tabs>
        <w:tab w:val="left" w:pos="1361"/>
      </w:tabs>
      <w:spacing w:before="60" w:after="60"/>
      <w:ind w:left="1361" w:hanging="340"/>
    </w:pPr>
  </w:style>
  <w:style w:type="paragraph" w:styleId="List5">
    <w:name w:val="List 5"/>
    <w:basedOn w:val="BodyText"/>
    <w:rsid w:val="00162FFA"/>
    <w:pPr>
      <w:tabs>
        <w:tab w:val="left" w:pos="1701"/>
      </w:tabs>
      <w:spacing w:before="60" w:after="60"/>
      <w:ind w:left="1701" w:hanging="340"/>
    </w:pPr>
  </w:style>
  <w:style w:type="paragraph" w:styleId="ListBullet3">
    <w:name w:val="List Bullet 3"/>
    <w:basedOn w:val="List3"/>
    <w:rsid w:val="00162FFA"/>
    <w:pPr>
      <w:numPr>
        <w:numId w:val="15"/>
      </w:numPr>
      <w:tabs>
        <w:tab w:val="clear" w:pos="1021"/>
      </w:tabs>
      <w:ind w:left="1037" w:hanging="357"/>
    </w:pPr>
  </w:style>
  <w:style w:type="paragraph" w:styleId="ListBullet4">
    <w:name w:val="List Bullet 4"/>
    <w:basedOn w:val="List4"/>
    <w:rsid w:val="00162FFA"/>
    <w:pPr>
      <w:numPr>
        <w:numId w:val="3"/>
      </w:numPr>
    </w:pPr>
  </w:style>
  <w:style w:type="paragraph" w:styleId="ListBullet5">
    <w:name w:val="List Bullet 5"/>
    <w:basedOn w:val="List5"/>
    <w:rsid w:val="00162FFA"/>
    <w:pPr>
      <w:numPr>
        <w:numId w:val="4"/>
      </w:numPr>
    </w:pPr>
  </w:style>
  <w:style w:type="paragraph" w:styleId="ListContinue2">
    <w:name w:val="List Continue 2"/>
    <w:basedOn w:val="List2"/>
    <w:rsid w:val="00162FFA"/>
    <w:pPr>
      <w:ind w:firstLine="0"/>
    </w:pPr>
  </w:style>
  <w:style w:type="paragraph" w:styleId="ListContinue3">
    <w:name w:val="List Continue 3"/>
    <w:basedOn w:val="List3"/>
    <w:rsid w:val="00162FFA"/>
    <w:pPr>
      <w:ind w:left="1021" w:firstLine="0"/>
    </w:pPr>
  </w:style>
  <w:style w:type="paragraph" w:styleId="ListContinue4">
    <w:name w:val="List Continue 4"/>
    <w:basedOn w:val="List4"/>
    <w:rsid w:val="00162FFA"/>
    <w:pPr>
      <w:ind w:firstLine="0"/>
    </w:pPr>
  </w:style>
  <w:style w:type="paragraph" w:styleId="ListContinue5">
    <w:name w:val="List Continue 5"/>
    <w:basedOn w:val="List5"/>
    <w:rsid w:val="00162FFA"/>
    <w:pPr>
      <w:ind w:firstLine="0"/>
    </w:pPr>
  </w:style>
  <w:style w:type="paragraph" w:styleId="ListNumber3">
    <w:name w:val="List Number 3"/>
    <w:basedOn w:val="List3"/>
    <w:rsid w:val="00162FFA"/>
    <w:pPr>
      <w:numPr>
        <w:numId w:val="5"/>
      </w:numPr>
    </w:pPr>
  </w:style>
  <w:style w:type="paragraph" w:styleId="ListNumber4">
    <w:name w:val="List Number 4"/>
    <w:basedOn w:val="List4"/>
    <w:rsid w:val="00162FFA"/>
    <w:pPr>
      <w:numPr>
        <w:numId w:val="6"/>
      </w:numPr>
    </w:pPr>
  </w:style>
  <w:style w:type="paragraph" w:styleId="ListNumber5">
    <w:name w:val="List Number 5"/>
    <w:basedOn w:val="List5"/>
    <w:rsid w:val="00162FFA"/>
    <w:pPr>
      <w:numPr>
        <w:numId w:val="7"/>
      </w:numPr>
    </w:pPr>
  </w:style>
  <w:style w:type="paragraph" w:styleId="BlockText">
    <w:name w:val="Block Text"/>
    <w:basedOn w:val="Normal"/>
    <w:rsid w:val="00162FFA"/>
    <w:pPr>
      <w:spacing w:after="120"/>
      <w:ind w:left="1440" w:right="1440"/>
    </w:pPr>
  </w:style>
  <w:style w:type="character" w:customStyle="1" w:styleId="Subscript">
    <w:name w:val="Subscript"/>
    <w:basedOn w:val="DefaultParagraphFont"/>
    <w:rsid w:val="00162FFA"/>
    <w:rPr>
      <w:sz w:val="16"/>
      <w:vertAlign w:val="subscript"/>
    </w:rPr>
  </w:style>
  <w:style w:type="character" w:customStyle="1" w:styleId="Superscript">
    <w:name w:val="Superscript"/>
    <w:basedOn w:val="DefaultParagraphFont"/>
    <w:rsid w:val="00162FFA"/>
    <w:rPr>
      <w:sz w:val="16"/>
      <w:vertAlign w:val="superscript"/>
    </w:rPr>
  </w:style>
  <w:style w:type="character" w:customStyle="1" w:styleId="Symbols">
    <w:name w:val="Symbols"/>
    <w:basedOn w:val="DefaultParagraphFont"/>
    <w:rsid w:val="00162FFA"/>
    <w:rPr>
      <w:rFonts w:ascii="Symbol" w:hAnsi="Symbol"/>
    </w:rPr>
  </w:style>
  <w:style w:type="character" w:customStyle="1" w:styleId="MenuOptions">
    <w:name w:val="Menu Options"/>
    <w:basedOn w:val="DefaultParagraphFont"/>
    <w:rsid w:val="00162FFA"/>
    <w:rPr>
      <w:rFonts w:ascii="Arial Narrow" w:hAnsi="Arial Narrow"/>
      <w:smallCaps/>
    </w:rPr>
  </w:style>
  <w:style w:type="character" w:customStyle="1" w:styleId="Buttons">
    <w:name w:val="Buttons"/>
    <w:basedOn w:val="DefaultParagraphFont"/>
    <w:rsid w:val="00162FFA"/>
    <w:rPr>
      <w:b/>
    </w:rPr>
  </w:style>
  <w:style w:type="character" w:customStyle="1" w:styleId="Underlined">
    <w:name w:val="Underlined"/>
    <w:basedOn w:val="DefaultParagraphFont"/>
    <w:rsid w:val="00162FFA"/>
    <w:rPr>
      <w:u w:val="single"/>
    </w:rPr>
  </w:style>
  <w:style w:type="paragraph" w:customStyle="1" w:styleId="TableBodyTextRight">
    <w:name w:val="Table Body Text Right"/>
    <w:basedOn w:val="TableBodyText"/>
    <w:rsid w:val="00162FFA"/>
    <w:pPr>
      <w:widowControl w:val="0"/>
      <w:autoSpaceDE w:val="0"/>
      <w:autoSpaceDN w:val="0"/>
      <w:adjustRightInd w:val="0"/>
      <w:jc w:val="right"/>
    </w:pPr>
    <w:rPr>
      <w:rFonts w:cs="Arial"/>
      <w:szCs w:val="18"/>
    </w:rPr>
  </w:style>
  <w:style w:type="paragraph" w:customStyle="1" w:styleId="CopyrightText">
    <w:name w:val="Copyright Text"/>
    <w:basedOn w:val="BodyText"/>
    <w:rsid w:val="00162FFA"/>
    <w:rPr>
      <w:sz w:val="18"/>
    </w:rPr>
  </w:style>
  <w:style w:type="paragraph" w:customStyle="1" w:styleId="BodySmallRight">
    <w:name w:val="Body Small Right"/>
    <w:basedOn w:val="BodyTextRight"/>
    <w:rsid w:val="00162FFA"/>
    <w:rPr>
      <w:sz w:val="18"/>
      <w:szCs w:val="18"/>
    </w:rPr>
  </w:style>
  <w:style w:type="paragraph" w:customStyle="1" w:styleId="MarginEdition">
    <w:name w:val="Margin Edition"/>
    <w:basedOn w:val="MarginNote"/>
    <w:rsid w:val="00162FFA"/>
    <w:pPr>
      <w:spacing w:before="0" w:after="0"/>
    </w:pPr>
    <w:rPr>
      <w:rFonts w:ascii="Times New Roman" w:hAnsi="Times New Roman"/>
      <w:color w:val="999999"/>
    </w:rPr>
  </w:style>
  <w:style w:type="paragraph" w:customStyle="1" w:styleId="Spacer">
    <w:name w:val="Spacer"/>
    <w:basedOn w:val="Normal"/>
    <w:rsid w:val="00162FFA"/>
    <w:rPr>
      <w:sz w:val="2"/>
      <w:szCs w:val="2"/>
    </w:rPr>
  </w:style>
  <w:style w:type="character" w:customStyle="1" w:styleId="Small">
    <w:name w:val="Small"/>
    <w:basedOn w:val="DefaultParagraphFont"/>
    <w:rsid w:val="00162FFA"/>
    <w:rPr>
      <w:sz w:val="16"/>
    </w:rPr>
  </w:style>
  <w:style w:type="paragraph" w:customStyle="1" w:styleId="WideTable">
    <w:name w:val="Wide Table"/>
    <w:basedOn w:val="Normal"/>
    <w:rsid w:val="00162FFA"/>
    <w:pPr>
      <w:ind w:left="-1418"/>
    </w:pPr>
    <w:rPr>
      <w:sz w:val="2"/>
      <w:szCs w:val="2"/>
    </w:rPr>
  </w:style>
  <w:style w:type="character" w:styleId="PageNumber">
    <w:name w:val="page number"/>
    <w:basedOn w:val="DefaultParagraphFont"/>
    <w:rsid w:val="00162FFA"/>
  </w:style>
  <w:style w:type="paragraph" w:styleId="Quote">
    <w:name w:val="Quote"/>
    <w:basedOn w:val="Heading1"/>
    <w:link w:val="QuoteChar"/>
    <w:qFormat/>
    <w:rsid w:val="00162FFA"/>
    <w:rPr>
      <w:b w:val="0"/>
      <w:sz w:val="72"/>
      <w:szCs w:val="72"/>
      <w:lang w:val="en-NZ"/>
    </w:rPr>
  </w:style>
  <w:style w:type="character" w:customStyle="1" w:styleId="QuoteChar">
    <w:name w:val="Quote Char"/>
    <w:basedOn w:val="DefaultParagraphFont"/>
    <w:link w:val="Quote"/>
    <w:rsid w:val="00162F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FFA"/>
    <w:pPr>
      <w:pageBreakBefore/>
    </w:pPr>
  </w:style>
  <w:style w:type="paragraph" w:customStyle="1" w:styleId="Border">
    <w:name w:val="Border"/>
    <w:basedOn w:val="Normal"/>
    <w:qFormat/>
    <w:rsid w:val="00162F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FFA"/>
    <w:rPr>
      <w:b/>
      <w:bCs/>
      <w:i/>
      <w:iCs/>
      <w:color w:val="auto"/>
    </w:rPr>
  </w:style>
  <w:style w:type="paragraph" w:styleId="IntenseQuote">
    <w:name w:val="Intense Quote"/>
    <w:basedOn w:val="Normal"/>
    <w:next w:val="Normal"/>
    <w:link w:val="IntenseQuoteChar"/>
    <w:uiPriority w:val="30"/>
    <w:qFormat/>
    <w:rsid w:val="00162F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F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FFA"/>
    <w:rPr>
      <w:smallCaps/>
      <w:color w:val="auto"/>
      <w:u w:val="single"/>
    </w:rPr>
  </w:style>
  <w:style w:type="character" w:styleId="IntenseReference">
    <w:name w:val="Intense Reference"/>
    <w:basedOn w:val="DefaultParagraphFont"/>
    <w:uiPriority w:val="32"/>
    <w:qFormat/>
    <w:rsid w:val="00162FFA"/>
    <w:rPr>
      <w:b/>
      <w:bCs/>
      <w:smallCaps/>
      <w:color w:val="auto"/>
      <w:spacing w:val="5"/>
      <w:u w:val="single"/>
    </w:rPr>
  </w:style>
  <w:style w:type="paragraph" w:customStyle="1" w:styleId="2ColumnHeading">
    <w:name w:val="2Column Heading"/>
    <w:basedOn w:val="BodyText"/>
    <w:qFormat/>
    <w:rsid w:val="00162FFA"/>
    <w:pPr>
      <w:spacing w:after="60"/>
      <w:ind w:left="-2268"/>
    </w:pPr>
    <w:rPr>
      <w:b/>
    </w:rPr>
  </w:style>
  <w:style w:type="paragraph" w:customStyle="1" w:styleId="Heading1TOC">
    <w:name w:val="Heading1 TOC"/>
    <w:basedOn w:val="Normal"/>
    <w:qFormat/>
    <w:rsid w:val="00162FFA"/>
    <w:pPr>
      <w:spacing w:before="240" w:after="120"/>
    </w:pPr>
    <w:rPr>
      <w:rFonts w:ascii="Times New Roman" w:hAnsi="Times New Roman"/>
      <w:b/>
      <w:sz w:val="32"/>
    </w:rPr>
  </w:style>
  <w:style w:type="paragraph" w:customStyle="1" w:styleId="Heading2TOC">
    <w:name w:val="Heading2 TOC"/>
    <w:basedOn w:val="Normal"/>
    <w:qFormat/>
    <w:rsid w:val="00162FFA"/>
    <w:pPr>
      <w:spacing w:before="240" w:after="60"/>
    </w:pPr>
    <w:rPr>
      <w:rFonts w:ascii="Times New Roman" w:hAnsi="Times New Roman"/>
      <w:b/>
      <w:sz w:val="28"/>
    </w:rPr>
  </w:style>
  <w:style w:type="character" w:customStyle="1" w:styleId="Underline">
    <w:name w:val="Underline"/>
    <w:basedOn w:val="DefaultParagraphFont"/>
    <w:qFormat/>
    <w:rsid w:val="00162FFA"/>
    <w:rPr>
      <w:u w:val="single"/>
    </w:rPr>
  </w:style>
  <w:style w:type="paragraph" w:styleId="BalloonText">
    <w:name w:val="Balloon Text"/>
    <w:basedOn w:val="Normal"/>
    <w:link w:val="BalloonTextChar"/>
    <w:rsid w:val="00162FFA"/>
    <w:rPr>
      <w:rFonts w:ascii="Tahoma" w:hAnsi="Tahoma" w:cs="Tahoma"/>
      <w:sz w:val="16"/>
      <w:szCs w:val="16"/>
    </w:rPr>
  </w:style>
  <w:style w:type="character" w:customStyle="1" w:styleId="BalloonTextChar">
    <w:name w:val="Balloon Text Char"/>
    <w:basedOn w:val="DefaultParagraphFont"/>
    <w:link w:val="BalloonText"/>
    <w:rsid w:val="00162F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F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F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FFA"/>
    <w:rPr>
      <w:b/>
      <w:color w:val="660033"/>
      <w:spacing w:val="0"/>
    </w:rPr>
  </w:style>
  <w:style w:type="paragraph" w:customStyle="1" w:styleId="Nameditemlist">
    <w:name w:val="Named item list"/>
    <w:basedOn w:val="BodyText"/>
    <w:qFormat/>
    <w:rsid w:val="00162F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1101</Words>
  <Characters>7171</Characters>
  <Application>Microsoft Office Word</Application>
  <DocSecurity>0</DocSecurity>
  <Lines>232</Lines>
  <Paragraphs>136</Paragraphs>
  <ScaleCrop>false</ScaleCrop>
  <Company>Author-it Software Corporation Ltd.</Company>
  <LinksUpToDate>false</LinksUpToDate>
  <CharactersWithSpaces>8264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LGAEHRR402A Respond to environmental health complaints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2012-09-10T06:56:00Z</dcterms:created>
  <dcterms:modified xsi:type="dcterms:W3CDTF">2012-09-10T06:56:00Z</dcterms:modified>
</cp:coreProperties>
</file>