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B23" w:rsidP="00B65B23">
      <w:pPr>
        <w:pStyle w:val="Title"/>
      </w:pPr>
      <w:r>
        <w:fldChar w:fldCharType="begin"/>
      </w:r>
      <w:r>
        <w:instrText xml:space="preserve"> TITLE   \* MERGEFORMAT </w:instrText>
      </w:r>
      <w:r>
        <w:fldChar w:fldCharType="separate"/>
      </w:r>
      <w:r>
        <w:t>LGAEHRR302B Monitor and control standards of public swimming pools</w:t>
      </w:r>
      <w:r>
        <w:fldChar w:fldCharType="end"/>
      </w:r>
    </w:p>
    <w:p w:rsidR="00B65B23" w:rsidP="00B65B23">
      <w:pPr>
        <w:pStyle w:val="Version"/>
        <w:sectPr w:rsidSect="00D203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03D9" w:rsidP="00D203D9">
      <w:pPr>
        <w:pStyle w:val="SuperHeading"/>
      </w:pPr>
      <w:r w:rsidRPr="00D203D9">
        <w:t>LGAEHRR302B Monitor and control standards of public swimming pools</w:t>
      </w:r>
    </w:p>
    <w:p w:rsidR="00000000" w:rsidRPr="00D203D9" w:rsidP="00D203D9">
      <w:pPr>
        <w:pStyle w:val="SuperHeading"/>
      </w:pPr>
    </w:p>
    <w:p w:rsidR="00000000" w:rsidRPr="00D203D9" w:rsidP="00D203D9">
      <w:pPr>
        <w:pStyle w:val="Heading1"/>
      </w:pPr>
      <w:bookmarkStart w:id="1" w:name="O_445062"/>
      <w:bookmarkEnd w:id="1"/>
      <w:r w:rsidRPr="00D203D9">
        <w:t>Modification History</w:t>
      </w:r>
    </w:p>
    <w:p w:rsidR="00000000" w:rsidRPr="00D203D9" w:rsidP="00D203D9">
      <w:pPr>
        <w:pStyle w:val="BodyText"/>
      </w:pPr>
      <w:r w:rsidRPr="00D203D9">
        <w:t>LGAEHRR302B Release 2:</w:t>
      </w:r>
      <w:r w:rsidRPr="00D203D9">
        <w:tab/>
        <w:t>Layout adjusted.</w:t>
      </w:r>
    </w:p>
    <w:p w:rsidR="00000000" w:rsidRPr="00D203D9" w:rsidP="00D203D9">
      <w:pPr>
        <w:pStyle w:val="BodyText"/>
      </w:pPr>
      <w:r w:rsidRPr="00D203D9">
        <w:t>LGAEHRR302B Release 1</w:t>
      </w:r>
      <w:r w:rsidRPr="00D203D9">
        <w:t>:</w:t>
      </w:r>
      <w:r w:rsidRPr="00D203D9">
        <w:tab/>
        <w:t>Primary release.</w:t>
      </w:r>
    </w:p>
    <w:p w:rsidR="00000000" w:rsidRPr="00D203D9" w:rsidP="00D203D9">
      <w:pPr>
        <w:pStyle w:val="AllowPageBreak"/>
      </w:pPr>
    </w:p>
    <w:p w:rsidR="00000000" w:rsidRPr="00D203D9" w:rsidP="00D203D9">
      <w:pPr>
        <w:pStyle w:val="Heading1"/>
      </w:pPr>
      <w:bookmarkStart w:id="2" w:name="O_445058"/>
      <w:bookmarkEnd w:id="2"/>
      <w:r w:rsidRPr="00D203D9">
        <w:t>Unit Descriptor</w:t>
      </w:r>
    </w:p>
    <w:p w:rsidR="00000000" w:rsidRPr="00D203D9" w:rsidP="00D203D9">
      <w:pPr>
        <w:pStyle w:val="BodyText"/>
      </w:pPr>
      <w:r w:rsidRPr="00D203D9">
        <w:t>This unit covers the monitoring, inspection and testing of swimming pools to ensure health standards for the public.</w:t>
      </w:r>
    </w:p>
    <w:p w:rsidR="00000000" w:rsidRPr="00D203D9" w:rsidP="00D203D9">
      <w:pPr>
        <w:pStyle w:val="AllowPageBreak"/>
      </w:pPr>
    </w:p>
    <w:p w:rsidR="00000000" w:rsidRPr="00D203D9" w:rsidP="00D203D9">
      <w:pPr>
        <w:pStyle w:val="Heading1"/>
      </w:pPr>
      <w:bookmarkStart w:id="3" w:name="O_445071"/>
      <w:bookmarkEnd w:id="3"/>
      <w:r w:rsidRPr="00D203D9">
        <w:t>Application of the Unit</w:t>
      </w:r>
    </w:p>
    <w:p w:rsidR="00000000" w:rsidRPr="00D203D9" w:rsidP="00D203D9">
      <w:pPr>
        <w:pStyle w:val="BodyText"/>
      </w:pPr>
      <w:r w:rsidRPr="00D203D9">
        <w:t>This unit supports the attainment of skills an</w:t>
      </w:r>
      <w:r w:rsidRPr="00D203D9">
        <w:t xml:space="preserve">d knowledge required for competent workplace performance within councils of varying size and locations. Knowledge of the legislation and regulations within which councils must operate is essential. The role of council staff, elected members and management </w:t>
      </w:r>
      <w:r w:rsidRPr="00D203D9">
        <w:t xml:space="preserve">in protecting and managing the natural and built environment must be appropriately reflected. </w:t>
      </w:r>
    </w:p>
    <w:p w:rsidR="00000000" w:rsidRPr="00D203D9" w:rsidP="00D203D9">
      <w:pPr>
        <w:pStyle w:val="AllowPageBreak"/>
      </w:pPr>
    </w:p>
    <w:p w:rsidR="00000000" w:rsidRPr="00D203D9" w:rsidP="00D203D9">
      <w:pPr>
        <w:pStyle w:val="Heading1"/>
      </w:pPr>
      <w:bookmarkStart w:id="4" w:name="O_445063"/>
      <w:bookmarkEnd w:id="4"/>
      <w:r w:rsidRPr="00D203D9">
        <w:t>Licensing/Regulatory Information</w:t>
      </w:r>
    </w:p>
    <w:p w:rsidR="00000000" w:rsidRPr="00D203D9" w:rsidP="00D203D9">
      <w:pPr>
        <w:pStyle w:val="BodyText"/>
      </w:pPr>
      <w:r w:rsidRPr="00D203D9">
        <w:t>Not applicable.</w:t>
      </w:r>
    </w:p>
    <w:p w:rsidR="00000000" w:rsidRPr="00D203D9" w:rsidP="00D203D9">
      <w:pPr>
        <w:pStyle w:val="AllowPageBreak"/>
      </w:pPr>
    </w:p>
    <w:p w:rsidR="00000000" w:rsidRPr="00D203D9" w:rsidP="00D203D9">
      <w:pPr>
        <w:pStyle w:val="Heading1"/>
      </w:pPr>
      <w:bookmarkStart w:id="5" w:name="O_445061"/>
      <w:bookmarkEnd w:id="5"/>
      <w:r w:rsidRPr="00D203D9">
        <w:t>Pre-Requisites</w:t>
      </w:r>
    </w:p>
    <w:p w:rsidR="00000000" w:rsidRPr="00D203D9" w:rsidP="00D203D9">
      <w:pPr>
        <w:pStyle w:val="BodyText"/>
      </w:pPr>
      <w:r w:rsidRPr="00D203D9">
        <w:t>Not applicable.</w:t>
      </w:r>
    </w:p>
    <w:p w:rsidR="00000000" w:rsidRPr="00D203D9" w:rsidP="00D203D9">
      <w:pPr>
        <w:pStyle w:val="AllowPageBreak"/>
      </w:pPr>
    </w:p>
    <w:p w:rsidR="00000000" w:rsidRPr="00D203D9" w:rsidP="00D203D9">
      <w:pPr>
        <w:pStyle w:val="Heading1"/>
      </w:pPr>
      <w:bookmarkStart w:id="6" w:name="O_445066"/>
      <w:bookmarkEnd w:id="6"/>
      <w:r w:rsidRPr="00D203D9">
        <w:t>Employability Skills Information</w:t>
      </w:r>
    </w:p>
    <w:p w:rsidR="00000000" w:rsidRPr="00D203D9" w:rsidP="00D203D9">
      <w:pPr>
        <w:pStyle w:val="BodyText"/>
      </w:pPr>
      <w:r w:rsidRPr="00D203D9">
        <w:t>This unit contains employability skills.</w:t>
      </w:r>
    </w:p>
    <w:p w:rsidR="00000000" w:rsidRPr="00D203D9" w:rsidP="00D203D9">
      <w:pPr>
        <w:pStyle w:val="AllowPageBreak"/>
      </w:pPr>
    </w:p>
    <w:p w:rsidR="00000000" w:rsidRPr="00D203D9" w:rsidP="00D203D9">
      <w:pPr>
        <w:pStyle w:val="Heading1"/>
      </w:pPr>
      <w:bookmarkStart w:id="7" w:name="O_445067"/>
      <w:bookmarkEnd w:id="7"/>
      <w:r w:rsidRPr="00D203D9">
        <w:t>Elements and Performance Criteria Pre-Content</w:t>
      </w:r>
    </w:p>
    <w:tbl>
      <w:tblPr>
        <w:tblW w:w="0" w:type="auto"/>
        <w:tblLayout w:type="fixed"/>
        <w:tblCellMar>
          <w:left w:w="62" w:type="dxa"/>
          <w:right w:w="62" w:type="dxa"/>
        </w:tblCellMar>
        <w:tblLook w:val="0000"/>
      </w:tblPr>
      <w:tblGrid>
        <w:gridCol w:w="2700"/>
        <w:gridCol w:w="6228"/>
      </w:tblGrid>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BodyText"/>
              <w:rPr>
                <w:lang w:val="en-NZ"/>
              </w:rPr>
            </w:pPr>
            <w:r w:rsidRPr="00D203D9">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BodyText"/>
            </w:pPr>
            <w:r w:rsidRPr="00D203D9">
              <w:t>Performance criteria describe the required performance</w:t>
            </w:r>
            <w:r w:rsidRPr="00D203D9">
              <w:t xml:space="preserve"> needed to demonstrate achievement of the element.  Where </w:t>
            </w:r>
            <w:r w:rsidRPr="00D203D9">
              <w:rPr>
                <w:rStyle w:val="BoldandItalics"/>
              </w:rPr>
              <w:t>bold italicised</w:t>
            </w:r>
            <w:r w:rsidRPr="00D203D9">
              <w:t xml:space="preserve"> text is used, further information is detailed in the Range Statement.  Assessment of performance is to be consistent with the Evidence Guide.</w:t>
            </w:r>
          </w:p>
        </w:tc>
      </w:tr>
    </w:tbl>
    <w:p w:rsidR="00000000" w:rsidRPr="00D203D9" w:rsidP="00D203D9">
      <w:pPr>
        <w:pStyle w:val="BodyText"/>
      </w:pPr>
    </w:p>
    <w:p w:rsidR="00000000" w:rsidRPr="00D203D9" w:rsidP="00D203D9">
      <w:pPr>
        <w:pStyle w:val="AllowPageBreak"/>
      </w:pPr>
    </w:p>
    <w:p w:rsidR="00000000" w:rsidRPr="00D203D9" w:rsidP="00D203D9">
      <w:pPr>
        <w:pStyle w:val="Heading1"/>
      </w:pPr>
      <w:bookmarkStart w:id="8" w:name="O_445068"/>
      <w:bookmarkEnd w:id="8"/>
      <w:r w:rsidRPr="00D203D9">
        <w:t>Elements and P</w:t>
      </w:r>
      <w:r w:rsidRPr="00D203D9">
        <w:t>erformance Criteria</w:t>
      </w:r>
    </w:p>
    <w:tbl>
      <w:tblPr>
        <w:tblW w:w="0" w:type="auto"/>
        <w:tblLayout w:type="fixed"/>
        <w:tblCellMar>
          <w:left w:w="62" w:type="dxa"/>
          <w:right w:w="62" w:type="dxa"/>
        </w:tblCellMar>
        <w:tblLook w:val="0000"/>
      </w:tblPr>
      <w:tblGrid>
        <w:gridCol w:w="2700"/>
        <w:gridCol w:w="6228"/>
      </w:tblGrid>
      <w:tr w:rsidTr="00B65B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203D9" w:rsidP="00D203D9">
            <w:pPr>
              <w:pStyle w:val="BodyText"/>
            </w:pPr>
            <w:r w:rsidRPr="00D203D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D203D9">
            <w:pPr>
              <w:pStyle w:val="BodyText"/>
              <w:rPr>
                <w:lang w:val="en-NZ"/>
              </w:rPr>
            </w:pPr>
            <w:r w:rsidRPr="00D203D9">
              <w:rPr>
                <w:rStyle w:val="SpecialBold"/>
              </w:rPr>
              <w:t>PERFORMANCE CRITERIA</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List"/>
              <w:rPr>
                <w:lang w:val="en-NZ"/>
              </w:rPr>
            </w:pPr>
            <w:r w:rsidRPr="00D203D9">
              <w:rPr>
                <w:rStyle w:val="SpecialBold"/>
              </w:rPr>
              <w:t>1.</w:t>
            </w:r>
            <w:r w:rsidRPr="00D203D9">
              <w:rPr>
                <w:rStyle w:val="SpecialBold"/>
              </w:rPr>
              <w:tab/>
              <w:t>Assess suitability for classification as a public swimming pool</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List"/>
            </w:pPr>
            <w:r w:rsidRPr="00D203D9">
              <w:t>1.1</w:t>
            </w:r>
            <w:r w:rsidRPr="00D203D9">
              <w:tab/>
              <w:t xml:space="preserve">Plans are checked to ensure that they have been approved by a licensed building surveyor. </w:t>
            </w:r>
          </w:p>
          <w:p w:rsidR="00000000" w:rsidRPr="00D203D9" w:rsidP="00D203D9">
            <w:pPr>
              <w:pStyle w:val="List"/>
            </w:pPr>
            <w:r w:rsidRPr="00D203D9">
              <w:t>1.2</w:t>
            </w:r>
            <w:r w:rsidRPr="00D203D9">
              <w:tab/>
              <w:t>Premises are inspected for comp</w:t>
            </w:r>
            <w:r w:rsidRPr="00D203D9">
              <w:t xml:space="preserve">liance with approved plans. </w:t>
            </w:r>
          </w:p>
          <w:p w:rsidR="00000000" w:rsidRPr="00D203D9" w:rsidP="00D203D9">
            <w:pPr>
              <w:pStyle w:val="List"/>
            </w:pPr>
            <w:r w:rsidRPr="00D203D9">
              <w:t>1.3</w:t>
            </w:r>
            <w:r w:rsidRPr="00D203D9">
              <w:tab/>
              <w:t xml:space="preserve">Consultation and advice is provided to interested parties to enable informed decision making to occur. </w:t>
            </w:r>
          </w:p>
          <w:p w:rsidR="00000000" w:rsidRPr="00D203D9" w:rsidP="00D203D9">
            <w:pPr>
              <w:pStyle w:val="List"/>
            </w:pPr>
            <w:r w:rsidRPr="00D203D9">
              <w:t>1.4</w:t>
            </w:r>
            <w:r w:rsidRPr="00D203D9">
              <w:tab/>
              <w:t xml:space="preserve">Relevant approvals are coordinated with appropriate departments and authorities. </w:t>
            </w:r>
          </w:p>
          <w:p w:rsidR="00000000" w:rsidP="00D203D9">
            <w:pPr>
              <w:pStyle w:val="List"/>
              <w:rPr>
                <w:lang w:val="en-NZ"/>
              </w:rPr>
            </w:pPr>
            <w:r w:rsidRPr="00D203D9">
              <w:t>1.5</w:t>
            </w:r>
            <w:r w:rsidRPr="00D203D9">
              <w:tab/>
              <w:t>The functionality of the prem</w:t>
            </w:r>
            <w:r w:rsidRPr="00D203D9">
              <w:t xml:space="preserve">ises is maximised through interpretation, assessments and judgements within relevant </w:t>
            </w:r>
            <w:r w:rsidRPr="00D203D9">
              <w:rPr>
                <w:rStyle w:val="BoldandItalics"/>
              </w:rPr>
              <w:t xml:space="preserve">legislative requirements </w:t>
            </w:r>
            <w:r w:rsidRPr="00D203D9">
              <w:t xml:space="preserve">and codes of practice. </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List"/>
              <w:rPr>
                <w:lang w:val="en-NZ"/>
              </w:rPr>
            </w:pPr>
            <w:r w:rsidRPr="00D203D9">
              <w:rPr>
                <w:rStyle w:val="SpecialBold"/>
              </w:rPr>
              <w:t>2.</w:t>
            </w:r>
            <w:r w:rsidRPr="00D203D9">
              <w:rPr>
                <w:rStyle w:val="SpecialBold"/>
              </w:rPr>
              <w:tab/>
              <w:t>Process applications for public swimming pools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List"/>
            </w:pPr>
            <w:r w:rsidRPr="00D203D9">
              <w:t>2.1</w:t>
            </w:r>
            <w:r w:rsidRPr="00D203D9">
              <w:tab/>
              <w:t xml:space="preserve">Applications are checked for completeness, accuracy and payment of </w:t>
            </w:r>
            <w:r w:rsidRPr="00D203D9">
              <w:t xml:space="preserve">fees. </w:t>
            </w:r>
          </w:p>
          <w:p w:rsidR="00000000" w:rsidP="00D203D9">
            <w:pPr>
              <w:pStyle w:val="List"/>
              <w:rPr>
                <w:lang w:val="en-NZ"/>
              </w:rPr>
            </w:pPr>
            <w:r w:rsidRPr="00D203D9">
              <w:t>2.2</w:t>
            </w:r>
            <w:r w:rsidRPr="00D203D9">
              <w:tab/>
              <w:t xml:space="preserve">Inspection of premises is undertaken by relevant personnel to ensure compliance with relevant legislation and codes of practice. </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List"/>
              <w:rPr>
                <w:lang w:val="en-NZ"/>
              </w:rPr>
            </w:pPr>
            <w:r w:rsidRPr="00D203D9">
              <w:rPr>
                <w:rStyle w:val="SpecialBold"/>
              </w:rPr>
              <w:t>3.</w:t>
            </w:r>
            <w:r w:rsidRPr="00D203D9">
              <w:rPr>
                <w:rStyle w:val="SpecialBold"/>
              </w:rPr>
              <w:tab/>
              <w:t>Undertake inspections of public swimming pools</w:t>
            </w:r>
          </w:p>
        </w:tc>
        <w:tc>
          <w:tcPr>
            <w:tcW w:w="6228" w:type="dxa"/>
            <w:tcBorders>
              <w:top w:val="nil"/>
              <w:left w:val="single" w:sz="6" w:space="0" w:color="auto"/>
              <w:bottom w:val="nil"/>
              <w:right w:val="nil"/>
            </w:tcBorders>
            <w:tcMar>
              <w:top w:w="0" w:type="dxa"/>
              <w:left w:w="62" w:type="dxa"/>
              <w:bottom w:w="0" w:type="dxa"/>
              <w:right w:w="62" w:type="dxa"/>
            </w:tcMar>
          </w:tcPr>
          <w:p w:rsidR="00000000" w:rsidP="00D203D9">
            <w:pPr>
              <w:pStyle w:val="List"/>
              <w:rPr>
                <w:lang w:val="en-NZ"/>
              </w:rPr>
            </w:pPr>
            <w:r w:rsidRPr="00D203D9">
              <w:t>3.1</w:t>
            </w:r>
            <w:r w:rsidRPr="00D203D9">
              <w:tab/>
              <w:t>Inspection schedules are established in accordance with rele</w:t>
            </w:r>
            <w:r w:rsidRPr="00D203D9">
              <w:t xml:space="preserve">vant authority recommendations and </w:t>
            </w:r>
            <w:r w:rsidRPr="00D203D9">
              <w:rPr>
                <w:rStyle w:val="BoldandItalics"/>
              </w:rPr>
              <w:t>council requirements</w:t>
            </w:r>
            <w:r w:rsidRPr="00D203D9">
              <w:t>.</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List"/>
              <w:rPr>
                <w:lang w:val="en-NZ"/>
              </w:rPr>
            </w:pPr>
            <w:r w:rsidRPr="00D203D9">
              <w:rPr>
                <w:rStyle w:val="SpecialBold"/>
              </w:rPr>
              <w:t>4.</w:t>
            </w:r>
            <w:r w:rsidRPr="00D203D9">
              <w:rPr>
                <w:rStyle w:val="SpecialBold"/>
              </w:rPr>
              <w:tab/>
              <w:t>Investigate reports of inadequate water treatment and overcrowding</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List"/>
            </w:pPr>
            <w:r w:rsidRPr="00D203D9">
              <w:t>4.1</w:t>
            </w:r>
            <w:r w:rsidRPr="00D203D9">
              <w:tab/>
              <w:t xml:space="preserve">Water quality is maintained by periodic chemical and bacteriological sampling of pool water. </w:t>
            </w:r>
          </w:p>
          <w:p w:rsidR="00000000" w:rsidRPr="00D203D9" w:rsidP="00D203D9">
            <w:pPr>
              <w:pStyle w:val="List"/>
            </w:pPr>
            <w:r w:rsidRPr="00D203D9">
              <w:t>4.2</w:t>
            </w:r>
            <w:r w:rsidRPr="00D203D9">
              <w:tab/>
            </w:r>
            <w:r w:rsidRPr="00D203D9">
              <w:t xml:space="preserve">An appropriate form of investigation is determined based on the water sampling results and the perceived nature of any problem. </w:t>
            </w:r>
          </w:p>
          <w:p w:rsidR="00000000" w:rsidRPr="00D203D9" w:rsidP="00D203D9">
            <w:pPr>
              <w:pStyle w:val="List"/>
            </w:pPr>
            <w:r w:rsidRPr="00D203D9">
              <w:t>4.3</w:t>
            </w:r>
            <w:r w:rsidRPr="00D203D9">
              <w:tab/>
              <w:t xml:space="preserve">Results are compared against relevant water quality criteria and guidelines. </w:t>
            </w:r>
          </w:p>
          <w:p w:rsidR="00000000" w:rsidRPr="00D203D9" w:rsidP="00D203D9">
            <w:pPr>
              <w:pStyle w:val="List"/>
            </w:pPr>
            <w:r w:rsidRPr="00D203D9">
              <w:t>4.4</w:t>
            </w:r>
            <w:r w:rsidRPr="00D203D9">
              <w:tab/>
              <w:t>Investigations of reports are carried out</w:t>
            </w:r>
            <w:r w:rsidRPr="00D203D9">
              <w:t xml:space="preserve"> promptly within priorities and established guidelines. </w:t>
            </w:r>
          </w:p>
          <w:p w:rsidR="00000000" w:rsidRPr="00D203D9" w:rsidP="00D203D9">
            <w:pPr>
              <w:pStyle w:val="List"/>
            </w:pPr>
            <w:r w:rsidRPr="00D203D9">
              <w:t>4.5</w:t>
            </w:r>
            <w:r w:rsidRPr="00D203D9">
              <w:tab/>
              <w:t xml:space="preserve">Data and evidence are collected thoroughly using applicable procedures to clearly determine the problem. </w:t>
            </w:r>
          </w:p>
          <w:p w:rsidR="00000000" w:rsidP="00D203D9">
            <w:pPr>
              <w:pStyle w:val="List"/>
              <w:rPr>
                <w:lang w:val="en-NZ"/>
              </w:rPr>
            </w:pPr>
            <w:r w:rsidRPr="00D203D9">
              <w:t>4.6</w:t>
            </w:r>
            <w:r w:rsidRPr="00D203D9">
              <w:tab/>
              <w:t xml:space="preserve">Results of pool sampling are recorded and filed. </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List"/>
              <w:rPr>
                <w:lang w:val="en-NZ"/>
              </w:rPr>
            </w:pPr>
            <w:r w:rsidRPr="00D203D9">
              <w:rPr>
                <w:rStyle w:val="SpecialBold"/>
              </w:rPr>
              <w:t>5.</w:t>
            </w:r>
            <w:r w:rsidRPr="00D203D9">
              <w:rPr>
                <w:rStyle w:val="SpecialBold"/>
              </w:rPr>
              <w:tab/>
              <w:t>Detect and rectify breach of st</w:t>
            </w:r>
            <w:r w:rsidRPr="00D203D9">
              <w:rPr>
                <w:rStyle w:val="SpecialBold"/>
              </w:rPr>
              <w:t>andards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List"/>
            </w:pPr>
            <w:r w:rsidRPr="00D203D9">
              <w:t>5.1</w:t>
            </w:r>
            <w:r w:rsidRPr="00D203D9">
              <w:tab/>
              <w:t xml:space="preserve">A threat to public health is established through detection of a breach of the standards relating to swimming pool safety. </w:t>
            </w:r>
          </w:p>
          <w:p w:rsidR="00000000" w:rsidRPr="00D203D9" w:rsidP="00D203D9">
            <w:pPr>
              <w:pStyle w:val="List"/>
            </w:pPr>
            <w:r w:rsidRPr="00D203D9">
              <w:t>5.2</w:t>
            </w:r>
            <w:r w:rsidRPr="00D203D9">
              <w:tab/>
              <w:t xml:space="preserve">Additional </w:t>
            </w:r>
            <w:r w:rsidRPr="00D203D9">
              <w:rPr>
                <w:rStyle w:val="BoldandItalics"/>
              </w:rPr>
              <w:t xml:space="preserve">information </w:t>
            </w:r>
            <w:r w:rsidRPr="00D203D9">
              <w:t xml:space="preserve">is obtained as required to assist with substantiation of the breach. </w:t>
            </w:r>
          </w:p>
          <w:p w:rsidR="00000000" w:rsidRPr="00D203D9" w:rsidP="00D203D9">
            <w:pPr>
              <w:pStyle w:val="List"/>
            </w:pPr>
            <w:r w:rsidRPr="00D203D9">
              <w:t>5.3</w:t>
            </w:r>
            <w:r w:rsidRPr="00D203D9">
              <w:tab/>
              <w:t>Action is instituted</w:t>
            </w:r>
            <w:r w:rsidRPr="00D203D9">
              <w:t xml:space="preserve"> to close the</w:t>
            </w:r>
            <w:r w:rsidRPr="00D203D9">
              <w:rPr>
                <w:rStyle w:val="BoldandItalics"/>
              </w:rPr>
              <w:t xml:space="preserve"> swimming pool</w:t>
            </w:r>
            <w:r w:rsidRPr="00D203D9">
              <w:t xml:space="preserve"> to the public until the breach is rectified or other correction is taken. </w:t>
            </w:r>
          </w:p>
          <w:p w:rsidR="00000000" w:rsidRPr="00D203D9" w:rsidP="00D203D9">
            <w:pPr>
              <w:pStyle w:val="List"/>
            </w:pPr>
            <w:r w:rsidRPr="00D203D9">
              <w:t>5.4</w:t>
            </w:r>
            <w:r w:rsidRPr="00D203D9">
              <w:tab/>
              <w:t xml:space="preserve">Repeat sampling of water or other remedial action is instituted to ascertain that the breach has been corrected before pool is reopened to public. </w:t>
            </w:r>
          </w:p>
        </w:tc>
      </w:tr>
    </w:tbl>
    <w:p w:rsidR="00000000" w:rsidRPr="00D203D9" w:rsidP="00D203D9">
      <w:pPr>
        <w:pStyle w:val="BodyText"/>
      </w:pPr>
    </w:p>
    <w:p w:rsidR="00000000" w:rsidRPr="00D203D9" w:rsidP="00D203D9">
      <w:pPr>
        <w:pStyle w:val="AllowPageBreak"/>
      </w:pPr>
    </w:p>
    <w:p w:rsidR="00000000" w:rsidRPr="00D203D9" w:rsidP="00D203D9">
      <w:pPr>
        <w:pStyle w:val="Heading1"/>
      </w:pPr>
      <w:bookmarkStart w:id="9" w:name="O_445059"/>
      <w:bookmarkEnd w:id="9"/>
      <w:r w:rsidRPr="00D203D9">
        <w:t>Required Skills and Knowledge</w:t>
      </w:r>
    </w:p>
    <w:tbl>
      <w:tblPr>
        <w:tblW w:w="0" w:type="auto"/>
        <w:tblLayout w:type="fixed"/>
        <w:tblCellMar>
          <w:left w:w="62" w:type="dxa"/>
          <w:right w:w="62" w:type="dxa"/>
        </w:tblCellMar>
        <w:tblLook w:val="0000"/>
      </w:tblPr>
      <w:tblGrid>
        <w:gridCol w:w="8928"/>
      </w:tblGrid>
      <w:tr w:rsidTr="00B65B2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203D9">
            <w:pPr>
              <w:pStyle w:val="BodyText"/>
              <w:rPr>
                <w:lang w:val="en-NZ"/>
              </w:rPr>
            </w:pPr>
            <w:r w:rsidRPr="00D203D9">
              <w:t>This describes the essential skills and knowledge and their level, required for this unit</w:t>
            </w:r>
          </w:p>
        </w:tc>
      </w:tr>
      <w:tr w:rsidTr="00B65B2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203D9">
            <w:pPr>
              <w:pStyle w:val="BodyText"/>
              <w:rPr>
                <w:lang w:val="en-NZ"/>
              </w:rPr>
            </w:pPr>
            <w:r w:rsidRPr="00D203D9">
              <w:rPr>
                <w:rStyle w:val="SpecialBold"/>
              </w:rPr>
              <w:t>Required Skills</w:t>
            </w:r>
          </w:p>
        </w:tc>
      </w:tr>
      <w:tr w:rsidTr="00B65B2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203D9" w:rsidP="00D203D9">
            <w:pPr>
              <w:pStyle w:val="ListBullet"/>
            </w:pPr>
            <w:r w:rsidRPr="00D203D9">
              <w:t xml:space="preserve">intervention </w:t>
            </w:r>
          </w:p>
          <w:p w:rsidR="00000000" w:rsidRPr="00D203D9" w:rsidP="00D203D9">
            <w:pPr>
              <w:pStyle w:val="ListBullet"/>
            </w:pPr>
            <w:r w:rsidRPr="00D203D9">
              <w:t xml:space="preserve">coordination </w:t>
            </w:r>
          </w:p>
          <w:p w:rsidR="00000000" w:rsidRPr="00D203D9" w:rsidP="00D203D9">
            <w:pPr>
              <w:pStyle w:val="ListBullet"/>
            </w:pPr>
            <w:r w:rsidRPr="00D203D9">
              <w:t xml:space="preserve">inspection </w:t>
            </w:r>
          </w:p>
          <w:p w:rsidR="00000000" w:rsidRPr="00D203D9" w:rsidP="00D203D9">
            <w:pPr>
              <w:pStyle w:val="ListBullet"/>
            </w:pPr>
            <w:r w:rsidRPr="00D203D9">
              <w:t xml:space="preserve">construction plan interpretation </w:t>
            </w:r>
          </w:p>
          <w:p w:rsidR="00000000" w:rsidP="00D203D9">
            <w:pPr>
              <w:pStyle w:val="ListBullet"/>
              <w:rPr>
                <w:lang w:val="en-NZ"/>
              </w:rPr>
            </w:pPr>
            <w:r w:rsidRPr="00D203D9">
              <w:t>water analysis and testing</w:t>
            </w:r>
          </w:p>
        </w:tc>
      </w:tr>
      <w:tr w:rsidTr="00B65B2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D203D9">
            <w:pPr>
              <w:pStyle w:val="BodyText"/>
              <w:rPr>
                <w:lang w:val="en-NZ"/>
              </w:rPr>
            </w:pPr>
            <w:r w:rsidRPr="00D203D9">
              <w:rPr>
                <w:rStyle w:val="SpecialBold"/>
              </w:rPr>
              <w:t>Required Knowledge</w:t>
            </w:r>
          </w:p>
        </w:tc>
      </w:tr>
      <w:tr w:rsidTr="00B65B2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D203D9" w:rsidP="00D203D9">
            <w:pPr>
              <w:pStyle w:val="ListBullet"/>
            </w:pPr>
            <w:r w:rsidRPr="00D203D9">
              <w:t xml:space="preserve">relevant legislation </w:t>
            </w:r>
          </w:p>
          <w:p w:rsidR="00000000" w:rsidRPr="00D203D9" w:rsidP="00D203D9">
            <w:pPr>
              <w:pStyle w:val="ListBullet"/>
            </w:pPr>
            <w:r w:rsidRPr="00D203D9">
              <w:t xml:space="preserve">Australian standards and codes of practice, including safety standards </w:t>
            </w:r>
          </w:p>
          <w:p w:rsidR="00000000" w:rsidRPr="00D203D9" w:rsidP="00D203D9">
            <w:pPr>
              <w:pStyle w:val="ListBullet"/>
            </w:pPr>
            <w:r w:rsidRPr="00D203D9">
              <w:t>Environmental legislation, procedures and practices</w:t>
            </w:r>
          </w:p>
          <w:p w:rsidR="00000000" w:rsidRPr="00D203D9" w:rsidP="00D203D9">
            <w:pPr>
              <w:pStyle w:val="ListBullet"/>
            </w:pPr>
            <w:r w:rsidRPr="00D203D9">
              <w:t xml:space="preserve">inspection processes </w:t>
            </w:r>
          </w:p>
          <w:p w:rsidR="00000000" w:rsidRPr="00D203D9" w:rsidP="00D203D9">
            <w:pPr>
              <w:pStyle w:val="ListBullet"/>
            </w:pPr>
            <w:r w:rsidRPr="00D203D9">
              <w:t xml:space="preserve">relevant council policies and procedures </w:t>
            </w:r>
          </w:p>
          <w:p w:rsidR="00000000" w:rsidRPr="00D203D9" w:rsidP="00D203D9">
            <w:pPr>
              <w:pStyle w:val="ListBullet"/>
            </w:pPr>
            <w:r w:rsidRPr="00D203D9">
              <w:t xml:space="preserve">interpretation of plans </w:t>
            </w:r>
          </w:p>
          <w:p w:rsidR="00000000" w:rsidRPr="00D203D9" w:rsidP="00D203D9">
            <w:pPr>
              <w:pStyle w:val="ListBullet"/>
            </w:pPr>
            <w:r w:rsidRPr="00D203D9">
              <w:t>water analysis and testing procedures</w:t>
            </w:r>
          </w:p>
        </w:tc>
      </w:tr>
    </w:tbl>
    <w:p w:rsidR="00000000" w:rsidRPr="00D203D9" w:rsidP="00D203D9">
      <w:pPr>
        <w:pStyle w:val="BodyText"/>
      </w:pPr>
    </w:p>
    <w:p w:rsidR="00000000" w:rsidRPr="00D203D9" w:rsidP="00D203D9">
      <w:pPr>
        <w:pStyle w:val="AllowPageBreak"/>
      </w:pPr>
    </w:p>
    <w:p w:rsidR="00000000" w:rsidRPr="00D203D9" w:rsidP="00D203D9">
      <w:pPr>
        <w:pStyle w:val="Heading1"/>
      </w:pPr>
      <w:bookmarkStart w:id="10" w:name="O_445065"/>
      <w:bookmarkEnd w:id="10"/>
      <w:r w:rsidRPr="00D203D9">
        <w:t>Evidence Guide</w:t>
      </w:r>
    </w:p>
    <w:tbl>
      <w:tblPr>
        <w:tblW w:w="0" w:type="auto"/>
        <w:tblLayout w:type="fixed"/>
        <w:tblCellMar>
          <w:left w:w="62" w:type="dxa"/>
          <w:right w:w="62" w:type="dxa"/>
        </w:tblCellMar>
        <w:tblLook w:val="0000"/>
      </w:tblPr>
      <w:tblGrid>
        <w:gridCol w:w="2700"/>
        <w:gridCol w:w="6228"/>
      </w:tblGrid>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BodyText"/>
              <w:rPr>
                <w:lang w:val="en-NZ"/>
              </w:rPr>
            </w:pPr>
            <w:r w:rsidRPr="00D203D9">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D203D9">
            <w:pPr>
              <w:pStyle w:val="BodyText"/>
              <w:rPr>
                <w:lang w:val="en-NZ"/>
              </w:rPr>
            </w:pPr>
            <w:r w:rsidRPr="00D203D9">
              <w:t>A person who demonstrates competency in this unit will be able to perform the out</w:t>
            </w:r>
            <w:r w:rsidRPr="00D203D9">
              <w:t>comes described in the Elements to the required performance level detailed in the Performance Criteria. The knowledge and skill requirements described in the Range Statement must also be demonstrated. For example, knowledge of the legislative framework and</w:t>
            </w:r>
            <w:r w:rsidRPr="00D203D9">
              <w:t xml:space="preserve"> safe work practices that underpin the performance of the unit are also required to be demonstrated. </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BodyText"/>
              <w:rPr>
                <w:lang w:val="en-NZ"/>
              </w:rPr>
            </w:pPr>
            <w:r w:rsidRPr="00D203D9">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BodyText"/>
            </w:pPr>
            <w:r w:rsidRPr="00D203D9">
              <w:t xml:space="preserve">Adherence to legislative and safety requirements in an environment of voluntary compliance. </w:t>
            </w:r>
          </w:p>
          <w:p w:rsidR="00000000" w:rsidP="00D203D9">
            <w:pPr>
              <w:pStyle w:val="BodyText"/>
              <w:rPr>
                <w:lang w:val="en-NZ"/>
              </w:rPr>
            </w:pPr>
            <w:r w:rsidRPr="00D203D9">
              <w:t xml:space="preserve">Application and inspection process follows council procedures and complies with legislation. </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BodyText"/>
              <w:rPr>
                <w:lang w:val="en-NZ"/>
              </w:rPr>
            </w:pPr>
            <w:r w:rsidRPr="00D203D9">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D203D9">
            <w:pPr>
              <w:pStyle w:val="BodyText"/>
              <w:rPr>
                <w:lang w:val="en-NZ"/>
              </w:rPr>
            </w:pPr>
            <w:r w:rsidRPr="00D203D9">
              <w:t xml:space="preserve">On the job or in a simulated work environment. </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BodyText"/>
              <w:rPr>
                <w:lang w:val="en-NZ"/>
              </w:rPr>
            </w:pPr>
            <w:r w:rsidRPr="00D203D9">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BodyText"/>
            </w:pPr>
            <w:r w:rsidRPr="00D203D9">
              <w:t xml:space="preserve">The following assessment methods are suggested: </w:t>
            </w:r>
          </w:p>
          <w:p w:rsidR="00000000" w:rsidRPr="00D203D9" w:rsidP="00D203D9">
            <w:pPr>
              <w:pStyle w:val="ListBullet"/>
            </w:pPr>
            <w:r w:rsidRPr="00D203D9">
              <w:t xml:space="preserve">observation of the </w:t>
            </w:r>
            <w:r w:rsidRPr="00D203D9">
              <w:t xml:space="preserve">learner performing a range of workplace tasks over sufficient time to demonstrate handling of a range of contingencies </w:t>
            </w:r>
          </w:p>
          <w:p w:rsidR="00000000" w:rsidRPr="00D203D9" w:rsidP="00D203D9">
            <w:pPr>
              <w:pStyle w:val="ListBullet"/>
            </w:pPr>
            <w:r w:rsidRPr="00D203D9">
              <w:t xml:space="preserve">written and/or oral questioning to assess knowledge and understanding </w:t>
            </w:r>
          </w:p>
          <w:p w:rsidR="00000000" w:rsidRPr="00D203D9" w:rsidP="00D203D9">
            <w:pPr>
              <w:pStyle w:val="ListBullet"/>
            </w:pPr>
            <w:r w:rsidRPr="00D203D9">
              <w:t xml:space="preserve">completing workplace documentation </w:t>
            </w:r>
          </w:p>
          <w:p w:rsidR="00000000" w:rsidRPr="00D203D9" w:rsidP="00D203D9">
            <w:pPr>
              <w:pStyle w:val="ListBullet"/>
            </w:pPr>
            <w:r w:rsidRPr="00D203D9">
              <w:t xml:space="preserve">third-party reports from experienced practitioners </w:t>
            </w:r>
          </w:p>
          <w:p w:rsidR="00000000" w:rsidP="00D203D9">
            <w:pPr>
              <w:pStyle w:val="ListBullet"/>
              <w:rPr>
                <w:lang w:val="en-NZ"/>
              </w:rPr>
            </w:pPr>
            <w:r w:rsidRPr="00D203D9">
              <w:t>completion of self-paced learning materials including personal reflection and feedback from trainer, coach or supervisor</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BodyText"/>
              <w:rPr>
                <w:lang w:val="en-NZ"/>
              </w:rPr>
            </w:pPr>
            <w:r w:rsidRPr="00D203D9">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D203D9">
            <w:pPr>
              <w:pStyle w:val="BodyText"/>
              <w:rPr>
                <w:lang w:val="en-NZ"/>
              </w:rPr>
            </w:pPr>
            <w:r w:rsidRPr="00D203D9">
              <w:t>Competency must be d</w:t>
            </w:r>
            <w:r w:rsidRPr="00D203D9">
              <w:t xml:space="preserve">emonstrated in all Elements across a range of variables relevant to council's size, location and strategic plan. </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BodyText"/>
              <w:rPr>
                <w:lang w:val="en-NZ"/>
              </w:rPr>
            </w:pPr>
            <w:r w:rsidRPr="00D203D9">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BodyText"/>
            </w:pPr>
            <w:r w:rsidRPr="00D203D9">
              <w:t xml:space="preserve">Access to a workplace or simulated case study that: </w:t>
            </w:r>
          </w:p>
          <w:p w:rsidR="00000000" w:rsidRPr="00D203D9" w:rsidP="00D203D9">
            <w:pPr>
              <w:pStyle w:val="ListBullet"/>
            </w:pPr>
            <w:r w:rsidRPr="00D203D9">
              <w:t xml:space="preserve">includes inspection of public swimming pools </w:t>
            </w:r>
          </w:p>
          <w:p w:rsidR="00000000" w:rsidRPr="00D203D9" w:rsidP="00D203D9">
            <w:pPr>
              <w:pStyle w:val="ListBullet"/>
            </w:pPr>
            <w:r w:rsidRPr="00D203D9">
              <w:t xml:space="preserve">provides copies of </w:t>
            </w:r>
            <w:r w:rsidRPr="00D203D9">
              <w:t>relevant legislation and council policies, procedures and guidelines</w:t>
            </w:r>
          </w:p>
        </w:tc>
      </w:tr>
    </w:tbl>
    <w:p w:rsidR="00000000" w:rsidRPr="00D203D9" w:rsidP="00D203D9">
      <w:pPr>
        <w:pStyle w:val="BodyText"/>
      </w:pPr>
    </w:p>
    <w:p w:rsidR="00000000" w:rsidRPr="00D203D9" w:rsidP="00D203D9">
      <w:pPr>
        <w:pStyle w:val="AllowPageBreak"/>
      </w:pPr>
    </w:p>
    <w:p w:rsidR="00000000" w:rsidRPr="00D203D9" w:rsidP="00D203D9">
      <w:pPr>
        <w:pStyle w:val="Heading1"/>
      </w:pPr>
      <w:bookmarkStart w:id="11" w:name="O_445060"/>
      <w:bookmarkEnd w:id="11"/>
      <w:r w:rsidRPr="00D203D9">
        <w:t>Range Statement</w:t>
      </w:r>
    </w:p>
    <w:tbl>
      <w:tblPr>
        <w:tblW w:w="0" w:type="auto"/>
        <w:tblLayout w:type="fixed"/>
        <w:tblCellMar>
          <w:left w:w="62" w:type="dxa"/>
          <w:right w:w="62" w:type="dxa"/>
        </w:tblCellMar>
        <w:tblLook w:val="0000"/>
      </w:tblPr>
      <w:tblGrid>
        <w:gridCol w:w="2700"/>
        <w:gridCol w:w="6228"/>
      </w:tblGrid>
      <w:tr w:rsidTr="00B65B2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D203D9">
            <w:pPr>
              <w:pStyle w:val="BodyText"/>
              <w:rPr>
                <w:lang w:val="en-NZ"/>
              </w:rPr>
            </w:pPr>
            <w:r w:rsidRPr="00D203D9">
              <w:t xml:space="preserve">The Range Statement relates to the Unit of Competency as a whole.  It allows for different work environments and situations that may affect </w:t>
            </w:r>
            <w:r w:rsidRPr="00D203D9">
              <w:t xml:space="preserve">performance.  </w:t>
            </w:r>
            <w:r w:rsidRPr="00D203D9">
              <w:rPr>
                <w:rStyle w:val="BoldandItalics"/>
              </w:rPr>
              <w:t>Bold italicised</w:t>
            </w:r>
            <w:r w:rsidRPr="00D203D9">
              <w:t xml:space="preserve"> wording in the Performance Criteria is detailed below.</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BodyTextRight"/>
              <w:rPr>
                <w:lang w:val="en-NZ"/>
              </w:rPr>
            </w:pPr>
            <w:r w:rsidRPr="00D203D9">
              <w:rPr>
                <w:rStyle w:val="BoldandItalics"/>
              </w:rPr>
              <w:t>Legislative requirements</w:t>
            </w:r>
            <w:r w:rsidRPr="00D203D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ListBullet"/>
            </w:pPr>
            <w:r w:rsidRPr="00D203D9">
              <w:t xml:space="preserve">federal </w:t>
            </w:r>
          </w:p>
          <w:p w:rsidR="00000000" w:rsidRPr="00D203D9" w:rsidP="00D203D9">
            <w:pPr>
              <w:pStyle w:val="ListBullet"/>
            </w:pPr>
            <w:r w:rsidRPr="00D203D9">
              <w:t xml:space="preserve">state or territory </w:t>
            </w:r>
          </w:p>
          <w:p w:rsidR="00000000" w:rsidP="00D203D9">
            <w:pPr>
              <w:pStyle w:val="ListBullet"/>
              <w:rPr>
                <w:lang w:val="en-NZ"/>
              </w:rPr>
            </w:pPr>
            <w:r w:rsidRPr="00D203D9">
              <w:t>local government</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BodyTextRight"/>
              <w:rPr>
                <w:lang w:val="en-NZ"/>
              </w:rPr>
            </w:pPr>
            <w:r w:rsidRPr="00D203D9">
              <w:rPr>
                <w:rStyle w:val="BoldandItalics"/>
              </w:rPr>
              <w:t>Council requirements</w:t>
            </w:r>
            <w:r w:rsidRPr="00D203D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ListBullet"/>
            </w:pPr>
            <w:r w:rsidRPr="00D203D9">
              <w:t xml:space="preserve">council policies, procedures and guidelines </w:t>
            </w:r>
          </w:p>
          <w:p w:rsidR="00000000" w:rsidRPr="00D203D9" w:rsidP="00D203D9">
            <w:pPr>
              <w:pStyle w:val="ListBullet"/>
            </w:pPr>
            <w:r w:rsidRPr="00D203D9">
              <w:t xml:space="preserve">strategic, business and management plans </w:t>
            </w:r>
          </w:p>
          <w:p w:rsidR="00000000" w:rsidP="00D203D9">
            <w:pPr>
              <w:pStyle w:val="ListBullet"/>
              <w:rPr>
                <w:lang w:val="en-NZ"/>
              </w:rPr>
            </w:pPr>
            <w:r w:rsidRPr="00D203D9">
              <w:t>local ordinances, laws and by-laws</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BodyTextRight"/>
              <w:rPr>
                <w:lang w:val="en-NZ"/>
              </w:rPr>
            </w:pPr>
            <w:r w:rsidRPr="00D203D9">
              <w:rPr>
                <w:rStyle w:val="BoldandItalics"/>
              </w:rPr>
              <w:t xml:space="preserve">Information </w:t>
            </w:r>
            <w:r w:rsidRPr="00D203D9">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ListBullet"/>
            </w:pPr>
            <w:r w:rsidRPr="00D203D9">
              <w:t xml:space="preserve">written and oral records </w:t>
            </w:r>
          </w:p>
          <w:p w:rsidR="00000000" w:rsidRPr="00D203D9" w:rsidP="00D203D9">
            <w:pPr>
              <w:pStyle w:val="ListBullet"/>
            </w:pPr>
            <w:r w:rsidRPr="00D203D9">
              <w:t xml:space="preserve">reports </w:t>
            </w:r>
          </w:p>
          <w:p w:rsidR="00000000" w:rsidRPr="00D203D9" w:rsidP="00D203D9">
            <w:pPr>
              <w:pStyle w:val="ListBullet"/>
            </w:pPr>
            <w:r w:rsidRPr="00D203D9">
              <w:t xml:space="preserve">instructions </w:t>
            </w:r>
          </w:p>
          <w:p w:rsidR="00000000" w:rsidRPr="00D203D9" w:rsidP="00D203D9">
            <w:pPr>
              <w:pStyle w:val="ListBullet"/>
            </w:pPr>
            <w:r w:rsidRPr="00D203D9">
              <w:t xml:space="preserve">directions from supervisor and management </w:t>
            </w:r>
          </w:p>
          <w:p w:rsidR="00000000" w:rsidRPr="00D203D9" w:rsidP="00D203D9">
            <w:pPr>
              <w:pStyle w:val="ListBullet"/>
            </w:pPr>
            <w:r w:rsidRPr="00D203D9">
              <w:t xml:space="preserve">interviews </w:t>
            </w:r>
          </w:p>
          <w:p w:rsidR="00000000" w:rsidRPr="00D203D9" w:rsidP="00D203D9">
            <w:pPr>
              <w:pStyle w:val="ListBullet"/>
            </w:pPr>
            <w:r w:rsidRPr="00D203D9">
              <w:t xml:space="preserve">formal and informal team meetings </w:t>
            </w:r>
          </w:p>
          <w:p w:rsidR="00000000" w:rsidRPr="00D203D9" w:rsidP="00D203D9">
            <w:pPr>
              <w:pStyle w:val="ListBullet"/>
            </w:pPr>
            <w:r w:rsidRPr="00D203D9">
              <w:t xml:space="preserve">reports from other services, agencies, specialists and experts </w:t>
            </w:r>
          </w:p>
          <w:p w:rsidR="00000000" w:rsidP="00D203D9">
            <w:pPr>
              <w:pStyle w:val="ListBullet"/>
              <w:rPr>
                <w:lang w:val="en-NZ"/>
              </w:rPr>
            </w:pPr>
            <w:r w:rsidRPr="00D203D9">
              <w:t>media</w:t>
            </w:r>
          </w:p>
        </w:tc>
      </w:tr>
      <w:tr w:rsidTr="00B65B23">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D203D9">
            <w:pPr>
              <w:pStyle w:val="BodyTextRight"/>
              <w:rPr>
                <w:lang w:val="en-NZ"/>
              </w:rPr>
            </w:pPr>
            <w:r w:rsidRPr="00D203D9">
              <w:rPr>
                <w:rStyle w:val="BoldandItalics"/>
              </w:rPr>
              <w:t>Swimming pools</w:t>
            </w:r>
            <w:r w:rsidRPr="00D203D9">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D203D9" w:rsidP="00D203D9">
            <w:pPr>
              <w:pStyle w:val="ListBullet"/>
            </w:pPr>
            <w:r w:rsidRPr="00D203D9">
              <w:t xml:space="preserve">council and privately owned </w:t>
            </w:r>
          </w:p>
          <w:p w:rsidR="00000000" w:rsidRPr="00D203D9" w:rsidP="00D203D9">
            <w:pPr>
              <w:pStyle w:val="ListBullet"/>
            </w:pPr>
            <w:r w:rsidRPr="00D203D9">
              <w:t>spas</w:t>
            </w:r>
          </w:p>
        </w:tc>
      </w:tr>
    </w:tbl>
    <w:p w:rsidR="00000000" w:rsidRPr="00D203D9" w:rsidP="00D203D9">
      <w:pPr>
        <w:pStyle w:val="BodyText"/>
      </w:pPr>
    </w:p>
    <w:p w:rsidR="00000000" w:rsidRPr="00D203D9" w:rsidP="00D203D9">
      <w:pPr>
        <w:pStyle w:val="AllowPageBreak"/>
      </w:pPr>
    </w:p>
    <w:p w:rsidR="00000000" w:rsidRPr="00D203D9" w:rsidP="00D203D9">
      <w:pPr>
        <w:pStyle w:val="Heading1"/>
      </w:pPr>
      <w:bookmarkStart w:id="12" w:name="O_445057"/>
      <w:bookmarkEnd w:id="12"/>
      <w:r w:rsidRPr="00D203D9">
        <w:t>Unit Sector(s)</w:t>
      </w:r>
    </w:p>
    <w:p w:rsidR="00000000" w:rsidRPr="00D203D9" w:rsidP="00D203D9">
      <w:pPr>
        <w:pStyle w:val="BodyText"/>
      </w:pPr>
      <w:r w:rsidRPr="00D203D9">
        <w:t>Health and Environment</w:t>
      </w:r>
    </w:p>
    <w:p w:rsidR="00000000" w:rsidRPr="00D203D9" w:rsidP="00D203D9"/>
    <w:sectPr w:rsidSect="00D203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B23" w:rsidP="00B65B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23" w:rsidP="00D20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65B23" w:rsidP="00D203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65B23" w:rsidP="00D203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D9" w:rsidRPr="00B65B23" w:rsidP="00B65B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B23" w:rsidRPr="002D2AF8" w:rsidP="00D203D9">
    <w:pPr>
      <w:pStyle w:val="Header"/>
      <w:framePr w:wrap="around"/>
    </w:pPr>
    <w:r>
      <w:fldChar w:fldCharType="begin"/>
    </w:r>
    <w:r>
      <w:instrText xml:space="preserve"> TITLE   \* MERGEFORMAT </w:instrText>
    </w:r>
    <w:r>
      <w:fldChar w:fldCharType="separate"/>
    </w:r>
    <w:r>
      <w:t>LGAEHRR302B Monitor and control standards of public swimming pools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B65B23" w:rsidP="00D20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5CB1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644C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3D9"/>
    <w:pPr>
      <w:spacing w:before="360" w:after="60"/>
      <w:outlineLvl w:val="0"/>
    </w:pPr>
    <w:rPr>
      <w:sz w:val="32"/>
    </w:rPr>
  </w:style>
  <w:style w:type="paragraph" w:styleId="Heading2">
    <w:name w:val="heading 2"/>
    <w:basedOn w:val="HeadingBase"/>
    <w:next w:val="BodyText"/>
    <w:link w:val="Heading2Char"/>
    <w:qFormat/>
    <w:rsid w:val="00D203D9"/>
    <w:pPr>
      <w:keepLines/>
      <w:spacing w:before="240" w:after="120"/>
      <w:outlineLvl w:val="1"/>
    </w:pPr>
    <w:rPr>
      <w:sz w:val="28"/>
      <w:szCs w:val="40"/>
    </w:rPr>
  </w:style>
  <w:style w:type="paragraph" w:styleId="Heading3">
    <w:name w:val="heading 3"/>
    <w:basedOn w:val="HeadingBase"/>
    <w:next w:val="BodyText"/>
    <w:link w:val="Heading3Char"/>
    <w:qFormat/>
    <w:rsid w:val="00D203D9"/>
    <w:pPr>
      <w:spacing w:before="180" w:after="120"/>
      <w:outlineLvl w:val="2"/>
    </w:pPr>
    <w:rPr>
      <w:spacing w:val="-10"/>
      <w:kern w:val="32"/>
    </w:rPr>
  </w:style>
  <w:style w:type="paragraph" w:styleId="Heading4">
    <w:name w:val="heading 4"/>
    <w:basedOn w:val="HeadingBase"/>
    <w:next w:val="BodyText"/>
    <w:link w:val="Heading4Char"/>
    <w:qFormat/>
    <w:rsid w:val="00D203D9"/>
    <w:pPr>
      <w:spacing w:before="160" w:after="120"/>
      <w:outlineLvl w:val="3"/>
    </w:pPr>
    <w:rPr>
      <w:sz w:val="22"/>
    </w:rPr>
  </w:style>
  <w:style w:type="paragraph" w:styleId="Heading5">
    <w:name w:val="heading 5"/>
    <w:basedOn w:val="HeadingBase"/>
    <w:next w:val="Normal"/>
    <w:link w:val="Heading5Char"/>
    <w:qFormat/>
    <w:rsid w:val="00D203D9"/>
    <w:pPr>
      <w:spacing w:before="80"/>
      <w:outlineLvl w:val="4"/>
    </w:pPr>
    <w:rPr>
      <w:color w:val="918585"/>
      <w:sz w:val="20"/>
    </w:rPr>
  </w:style>
  <w:style w:type="paragraph" w:styleId="Heading6">
    <w:name w:val="heading 6"/>
    <w:basedOn w:val="HeadingBase"/>
    <w:next w:val="Normal"/>
    <w:link w:val="Heading6Char"/>
    <w:qFormat/>
    <w:rsid w:val="00D203D9"/>
    <w:pPr>
      <w:spacing w:before="60"/>
      <w:outlineLvl w:val="5"/>
    </w:pPr>
    <w:rPr>
      <w:color w:val="918585"/>
      <w:sz w:val="20"/>
    </w:rPr>
  </w:style>
  <w:style w:type="paragraph" w:styleId="Heading7">
    <w:name w:val="heading 7"/>
    <w:basedOn w:val="Normal"/>
    <w:next w:val="Normal"/>
    <w:link w:val="Heading7Char"/>
    <w:qFormat/>
    <w:rsid w:val="00D203D9"/>
    <w:pPr>
      <w:ind w:left="720"/>
      <w:outlineLvl w:val="6"/>
    </w:pPr>
    <w:rPr>
      <w:i/>
    </w:rPr>
  </w:style>
  <w:style w:type="paragraph" w:styleId="Heading8">
    <w:name w:val="heading 8"/>
    <w:basedOn w:val="Normal"/>
    <w:next w:val="Normal"/>
    <w:link w:val="Heading8Char"/>
    <w:qFormat/>
    <w:rsid w:val="00D203D9"/>
    <w:pPr>
      <w:ind w:left="720"/>
      <w:outlineLvl w:val="7"/>
    </w:pPr>
    <w:rPr>
      <w:i/>
    </w:rPr>
  </w:style>
  <w:style w:type="paragraph" w:styleId="Heading9">
    <w:name w:val="heading 9"/>
    <w:basedOn w:val="Normal"/>
    <w:next w:val="Normal"/>
    <w:link w:val="Heading9Char"/>
    <w:qFormat/>
    <w:rsid w:val="00D203D9"/>
    <w:pPr>
      <w:ind w:left="720"/>
      <w:outlineLvl w:val="8"/>
    </w:pPr>
    <w:rPr>
      <w:i/>
    </w:rPr>
  </w:style>
  <w:style w:type="character" w:default="1" w:styleId="DefaultParagraphFont">
    <w:name w:val="Default Paragraph Font"/>
    <w:uiPriority w:val="1"/>
    <w:unhideWhenUsed/>
    <w:rsid w:val="00D20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3D9"/>
  </w:style>
  <w:style w:type="character" w:customStyle="1" w:styleId="Heading1Char">
    <w:name w:val="Heading 1 Char"/>
    <w:basedOn w:val="DefaultParagraphFont"/>
    <w:link w:val="Heading1"/>
    <w:rsid w:val="00D203D9"/>
    <w:rPr>
      <w:rFonts w:ascii="Times New Roman" w:eastAsia="Times New Roman" w:hAnsi="Times New Roman" w:cs="Times New Roman"/>
      <w:b/>
      <w:sz w:val="32"/>
      <w:szCs w:val="20"/>
      <w:lang w:eastAsia="en-US"/>
    </w:rPr>
  </w:style>
  <w:style w:type="paragraph" w:styleId="BodyText">
    <w:name w:val="Body Text"/>
    <w:basedOn w:val="Normal"/>
    <w:link w:val="BodyTextChar"/>
    <w:rsid w:val="00D203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03D9"/>
    <w:rPr>
      <w:rFonts w:ascii="Times New Roman" w:eastAsia="Times New Roman" w:hAnsi="Times New Roman" w:cs="Times New Roman"/>
      <w:sz w:val="24"/>
      <w:lang w:eastAsia="en-US"/>
    </w:rPr>
  </w:style>
  <w:style w:type="paragraph" w:styleId="Footer">
    <w:name w:val="footer"/>
    <w:basedOn w:val="Normal"/>
    <w:link w:val="FooterChar"/>
    <w:rsid w:val="00D20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3D9"/>
    <w:rPr>
      <w:rFonts w:ascii="Times New Roman" w:eastAsia="Times New Roman" w:hAnsi="Times New Roman" w:cs="Times New Roman"/>
      <w:sz w:val="16"/>
      <w:lang w:eastAsia="en-US"/>
    </w:rPr>
  </w:style>
  <w:style w:type="paragraph" w:styleId="List">
    <w:name w:val="List"/>
    <w:basedOn w:val="BodyText"/>
    <w:next w:val="BodyText"/>
    <w:rsid w:val="00D203D9"/>
    <w:pPr>
      <w:tabs>
        <w:tab w:val="left" w:pos="340"/>
      </w:tabs>
      <w:spacing w:before="60" w:after="60"/>
      <w:ind w:left="340" w:hanging="340"/>
    </w:pPr>
  </w:style>
  <w:style w:type="paragraph" w:styleId="ListBullet">
    <w:name w:val="List Bullet"/>
    <w:basedOn w:val="List"/>
    <w:rsid w:val="00D203D9"/>
    <w:pPr>
      <w:numPr>
        <w:numId w:val="12"/>
      </w:numPr>
      <w:tabs>
        <w:tab w:val="clear" w:pos="340"/>
      </w:tabs>
      <w:spacing w:before="40" w:after="40"/>
    </w:pPr>
  </w:style>
  <w:style w:type="character" w:customStyle="1" w:styleId="SpecialBold">
    <w:name w:val="Special Bold"/>
    <w:basedOn w:val="DefaultParagraphFont"/>
    <w:rsid w:val="00D203D9"/>
    <w:rPr>
      <w:b/>
      <w:spacing w:val="0"/>
    </w:rPr>
  </w:style>
  <w:style w:type="paragraph" w:customStyle="1" w:styleId="SuperHeading">
    <w:name w:val="SuperHeading"/>
    <w:basedOn w:val="Normal"/>
    <w:rsid w:val="00D203D9"/>
    <w:pPr>
      <w:spacing w:before="240" w:after="120"/>
      <w:outlineLvl w:val="0"/>
    </w:pPr>
    <w:rPr>
      <w:rFonts w:ascii="Times New Roman" w:hAnsi="Times New Roman"/>
      <w:b/>
      <w:sz w:val="28"/>
    </w:rPr>
  </w:style>
  <w:style w:type="paragraph" w:customStyle="1" w:styleId="BodyTextRight">
    <w:name w:val="Body Text Right"/>
    <w:basedOn w:val="BodyText"/>
    <w:rsid w:val="00D203D9"/>
    <w:pPr>
      <w:spacing w:before="0" w:after="0"/>
      <w:jc w:val="right"/>
    </w:pPr>
  </w:style>
  <w:style w:type="paragraph" w:customStyle="1" w:styleId="AllowPageBreak">
    <w:name w:val="AllowPageBreak"/>
    <w:rsid w:val="00D203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03D9"/>
    <w:rPr>
      <w:b/>
      <w:i/>
      <w:u w:val="none"/>
    </w:rPr>
  </w:style>
  <w:style w:type="character" w:customStyle="1" w:styleId="Heading2Char">
    <w:name w:val="Heading 2 Char"/>
    <w:basedOn w:val="DefaultParagraphFont"/>
    <w:link w:val="Heading2"/>
    <w:rsid w:val="00D20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3D9"/>
    <w:rPr>
      <w:rFonts w:ascii="Courier New" w:eastAsia="Times New Roman" w:hAnsi="Courier New" w:cs="Times New Roman"/>
      <w:i/>
      <w:szCs w:val="20"/>
      <w:lang w:eastAsia="en-US"/>
    </w:rPr>
  </w:style>
  <w:style w:type="paragraph" w:customStyle="1" w:styleId="HeadingBase">
    <w:name w:val="Heading Base"/>
    <w:rsid w:val="00D20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3D9"/>
    <w:pPr>
      <w:tabs>
        <w:tab w:val="right" w:leader="dot" w:pos="9072"/>
      </w:tabs>
      <w:ind w:left="567"/>
    </w:pPr>
    <w:rPr>
      <w:szCs w:val="22"/>
    </w:rPr>
  </w:style>
  <w:style w:type="paragraph" w:customStyle="1" w:styleId="TOCBase">
    <w:name w:val="TOC Base"/>
    <w:rsid w:val="00D20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3D9"/>
    <w:pPr>
      <w:tabs>
        <w:tab w:val="right" w:leader="dot" w:pos="9072"/>
      </w:tabs>
      <w:spacing w:before="40" w:after="40"/>
      <w:ind w:left="284"/>
    </w:pPr>
    <w:rPr>
      <w:rFonts w:ascii="Times New Roman" w:hAnsi="Times New Roman"/>
    </w:rPr>
  </w:style>
  <w:style w:type="paragraph" w:styleId="TOC1">
    <w:name w:val="toc 1"/>
    <w:basedOn w:val="TOCBase"/>
    <w:next w:val="Normal"/>
    <w:rsid w:val="00D203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03D9"/>
    <w:pPr>
      <w:spacing w:before="5040"/>
      <w:jc w:val="center"/>
    </w:pPr>
    <w:rPr>
      <w:sz w:val="48"/>
      <w:szCs w:val="72"/>
      <w:lang w:val="en-US"/>
    </w:rPr>
  </w:style>
  <w:style w:type="character" w:customStyle="1" w:styleId="TitleChar">
    <w:name w:val="Title Char"/>
    <w:basedOn w:val="DefaultParagraphFont"/>
    <w:link w:val="Title"/>
    <w:rsid w:val="00D20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3D9"/>
    <w:pPr>
      <w:tabs>
        <w:tab w:val="left" w:pos="3600"/>
        <w:tab w:val="left" w:pos="3958"/>
      </w:tabs>
    </w:pPr>
  </w:style>
  <w:style w:type="paragraph" w:customStyle="1" w:styleId="Note">
    <w:name w:val="Note"/>
    <w:basedOn w:val="BodyText"/>
    <w:rsid w:val="00D203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3D9"/>
    <w:pPr>
      <w:framePr w:wrap="auto" w:hAnchor="text" w:y="6049"/>
    </w:pPr>
    <w:rPr>
      <w:color w:val="000000"/>
      <w:sz w:val="40"/>
    </w:rPr>
  </w:style>
  <w:style w:type="paragraph" w:customStyle="1" w:styleId="TOCTitle">
    <w:name w:val="TOCTitle"/>
    <w:basedOn w:val="Heading1"/>
    <w:rsid w:val="00D203D9"/>
    <w:pPr>
      <w:spacing w:after="240"/>
      <w:jc w:val="center"/>
      <w:outlineLvl w:val="9"/>
    </w:pPr>
    <w:rPr>
      <w:caps/>
    </w:rPr>
  </w:style>
  <w:style w:type="paragraph" w:customStyle="1" w:styleId="Version">
    <w:name w:val="Version"/>
    <w:rsid w:val="00D203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03D9"/>
    <w:pPr>
      <w:numPr>
        <w:numId w:val="13"/>
      </w:numPr>
      <w:tabs>
        <w:tab w:val="clear" w:pos="680"/>
      </w:tabs>
    </w:pPr>
  </w:style>
  <w:style w:type="paragraph" w:styleId="Index1">
    <w:name w:val="index 1"/>
    <w:basedOn w:val="Normal"/>
    <w:next w:val="Normal"/>
    <w:semiHidden/>
    <w:rsid w:val="00D203D9"/>
    <w:pPr>
      <w:keepNext w:val="0"/>
      <w:tabs>
        <w:tab w:val="right" w:pos="4176"/>
      </w:tabs>
      <w:ind w:left="198" w:hanging="198"/>
    </w:pPr>
    <w:rPr>
      <w:rFonts w:ascii="Garamond" w:hAnsi="Garamond"/>
    </w:rPr>
  </w:style>
  <w:style w:type="paragraph" w:styleId="IndexHeading">
    <w:name w:val="index heading"/>
    <w:basedOn w:val="Normal"/>
    <w:next w:val="Index1"/>
    <w:semiHidden/>
    <w:rsid w:val="00D203D9"/>
    <w:pPr>
      <w:spacing w:before="120" w:after="120"/>
    </w:pPr>
    <w:rPr>
      <w:rFonts w:ascii="Arial" w:hAnsi="Arial"/>
      <w:b/>
      <w:color w:val="918585"/>
      <w:sz w:val="24"/>
    </w:rPr>
  </w:style>
  <w:style w:type="paragraph" w:styleId="Header">
    <w:name w:val="header"/>
    <w:basedOn w:val="Normal"/>
    <w:link w:val="HeaderChar"/>
    <w:rsid w:val="00D20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3D9"/>
    <w:rPr>
      <w:rFonts w:ascii="Times New Roman" w:eastAsia="Times New Roman" w:hAnsi="Times New Roman" w:cs="Times New Roman"/>
      <w:sz w:val="16"/>
      <w:szCs w:val="20"/>
      <w:lang w:val="en-GB" w:eastAsia="en-US"/>
    </w:rPr>
  </w:style>
  <w:style w:type="paragraph" w:customStyle="1" w:styleId="Chapter">
    <w:name w:val="Chapter"/>
    <w:basedOn w:val="Normal"/>
    <w:rsid w:val="00D203D9"/>
    <w:pPr>
      <w:spacing w:before="240"/>
    </w:pPr>
    <w:rPr>
      <w:rFonts w:ascii="Times New Roman" w:hAnsi="Times New Roman"/>
      <w:smallCaps/>
      <w:spacing w:val="80"/>
      <w:sz w:val="28"/>
    </w:rPr>
  </w:style>
  <w:style w:type="paragraph" w:customStyle="1" w:styleId="InChapter">
    <w:name w:val="InChapter"/>
    <w:basedOn w:val="Heading3"/>
    <w:rsid w:val="00D203D9"/>
    <w:pPr>
      <w:spacing w:after="240"/>
      <w:outlineLvl w:val="9"/>
    </w:pPr>
    <w:rPr>
      <w:noProof/>
    </w:rPr>
  </w:style>
  <w:style w:type="paragraph" w:styleId="Index2">
    <w:name w:val="index 2"/>
    <w:basedOn w:val="Normal"/>
    <w:next w:val="Normal"/>
    <w:semiHidden/>
    <w:rsid w:val="00D203D9"/>
    <w:pPr>
      <w:tabs>
        <w:tab w:val="right" w:pos="4176"/>
      </w:tabs>
      <w:ind w:left="568" w:hanging="284"/>
    </w:pPr>
    <w:rPr>
      <w:rFonts w:ascii="Garamond" w:hAnsi="Garamond"/>
    </w:rPr>
  </w:style>
  <w:style w:type="paragraph" w:customStyle="1" w:styleId="Byline">
    <w:name w:val="Byline"/>
    <w:rsid w:val="00D20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3D9"/>
    <w:pPr>
      <w:tabs>
        <w:tab w:val="clear" w:pos="3600"/>
        <w:tab w:val="clear" w:pos="3958"/>
      </w:tabs>
      <w:jc w:val="right"/>
    </w:pPr>
  </w:style>
  <w:style w:type="character" w:styleId="Emphasis">
    <w:name w:val="Emphasis"/>
    <w:basedOn w:val="DefaultParagraphFont"/>
    <w:qFormat/>
    <w:rsid w:val="00D203D9"/>
    <w:rPr>
      <w:i/>
    </w:rPr>
  </w:style>
  <w:style w:type="paragraph" w:styleId="Caption">
    <w:name w:val="caption"/>
    <w:basedOn w:val="BodyText"/>
    <w:next w:val="Normal"/>
    <w:qFormat/>
    <w:rsid w:val="00D203D9"/>
    <w:pPr>
      <w:framePr w:w="2268" w:hSpace="181" w:vSpace="181" w:wrap="around" w:vAnchor="text" w:hAnchor="page" w:x="1135" w:y="285" w:anchorLock="1"/>
    </w:pPr>
    <w:rPr>
      <w:i/>
    </w:rPr>
  </w:style>
  <w:style w:type="paragraph" w:customStyle="1" w:styleId="MiniTOCTitle">
    <w:name w:val="MiniTOCTitle"/>
    <w:basedOn w:val="Heading4"/>
    <w:rsid w:val="00D203D9"/>
    <w:pPr>
      <w:spacing w:before="240"/>
      <w:outlineLvl w:val="9"/>
    </w:pPr>
    <w:rPr>
      <w:noProof/>
      <w:sz w:val="24"/>
    </w:rPr>
  </w:style>
  <w:style w:type="paragraph" w:customStyle="1" w:styleId="MiniTOCItem">
    <w:name w:val="MiniTOCItem"/>
    <w:basedOn w:val="ListBullet"/>
    <w:rsid w:val="00D203D9"/>
    <w:pPr>
      <w:numPr>
        <w:numId w:val="0"/>
      </w:numPr>
      <w:tabs>
        <w:tab w:val="right" w:leader="dot" w:pos="6521"/>
      </w:tabs>
      <w:spacing w:before="0" w:after="0"/>
    </w:pPr>
  </w:style>
  <w:style w:type="paragraph" w:customStyle="1" w:styleId="TOFTitle">
    <w:name w:val="TOFTitle"/>
    <w:basedOn w:val="TOCTitle"/>
    <w:rsid w:val="00D203D9"/>
  </w:style>
  <w:style w:type="paragraph" w:styleId="TableofFigures">
    <w:name w:val="table of figures"/>
    <w:basedOn w:val="Normal"/>
    <w:next w:val="Normal"/>
    <w:semiHidden/>
    <w:rsid w:val="00D203D9"/>
    <w:pPr>
      <w:tabs>
        <w:tab w:val="right" w:leader="dot" w:pos="9072"/>
      </w:tabs>
      <w:ind w:left="970" w:hanging="403"/>
    </w:pPr>
    <w:rPr>
      <w:rFonts w:ascii="Times New Roman" w:hAnsi="Times New Roman"/>
      <w:b/>
    </w:rPr>
  </w:style>
  <w:style w:type="paragraph" w:styleId="ListNumber">
    <w:name w:val="List Number"/>
    <w:basedOn w:val="List"/>
    <w:rsid w:val="00D203D9"/>
    <w:pPr>
      <w:numPr>
        <w:numId w:val="10"/>
      </w:numPr>
    </w:pPr>
  </w:style>
  <w:style w:type="character" w:customStyle="1" w:styleId="WingdingSymbols">
    <w:name w:val="Wingding Symbols"/>
    <w:rsid w:val="00D203D9"/>
    <w:rPr>
      <w:rFonts w:ascii="Wingdings" w:hAnsi="Wingdings"/>
    </w:rPr>
  </w:style>
  <w:style w:type="paragraph" w:customStyle="1" w:styleId="TableHeading">
    <w:name w:val="Table Heading"/>
    <w:basedOn w:val="HeadingBase"/>
    <w:rsid w:val="00D203D9"/>
    <w:pPr>
      <w:keepLines/>
      <w:pBdr>
        <w:bottom w:val="single" w:sz="6" w:space="1" w:color="918585"/>
      </w:pBdr>
      <w:spacing w:before="240"/>
    </w:pPr>
  </w:style>
  <w:style w:type="character" w:customStyle="1" w:styleId="HotSpot">
    <w:name w:val="HotSpot"/>
    <w:rsid w:val="00D203D9"/>
    <w:rPr>
      <w:color w:val="0033CC"/>
      <w:u w:val="none"/>
    </w:rPr>
  </w:style>
  <w:style w:type="paragraph" w:styleId="Index3">
    <w:name w:val="index 3"/>
    <w:basedOn w:val="ListNumber2"/>
    <w:next w:val="Normal"/>
    <w:semiHidden/>
    <w:rsid w:val="00D203D9"/>
    <w:pPr>
      <w:numPr>
        <w:numId w:val="0"/>
      </w:numPr>
      <w:tabs>
        <w:tab w:val="right" w:leader="dot" w:pos="4176"/>
      </w:tabs>
    </w:pPr>
  </w:style>
  <w:style w:type="paragraph" w:styleId="ListNumber2">
    <w:name w:val="List Number 2"/>
    <w:basedOn w:val="List2"/>
    <w:rsid w:val="00D203D9"/>
    <w:pPr>
      <w:numPr>
        <w:numId w:val="9"/>
      </w:numPr>
      <w:tabs>
        <w:tab w:val="clear" w:pos="1060"/>
      </w:tabs>
    </w:pPr>
  </w:style>
  <w:style w:type="paragraph" w:customStyle="1" w:styleId="MarginNote">
    <w:name w:val="Margin Note"/>
    <w:basedOn w:val="BodyText"/>
    <w:rsid w:val="00D20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3D9"/>
    <w:rPr>
      <w:sz w:val="32"/>
    </w:rPr>
  </w:style>
  <w:style w:type="paragraph" w:customStyle="1" w:styleId="HeadingProcedure">
    <w:name w:val="Heading Procedure"/>
    <w:basedOn w:val="HeadingBase"/>
    <w:next w:val="Normal"/>
    <w:rsid w:val="00D203D9"/>
    <w:pPr>
      <w:tabs>
        <w:tab w:val="left" w:pos="0"/>
      </w:tabs>
      <w:spacing w:before="120" w:after="60"/>
    </w:pPr>
    <w:rPr>
      <w:i/>
      <w:color w:val="918585"/>
      <w:sz w:val="22"/>
    </w:rPr>
  </w:style>
  <w:style w:type="paragraph" w:customStyle="1" w:styleId="TableBodyText">
    <w:name w:val="Table Body Text"/>
    <w:basedOn w:val="BodyText"/>
    <w:rsid w:val="00D203D9"/>
    <w:pPr>
      <w:spacing w:before="60" w:after="60"/>
    </w:pPr>
  </w:style>
  <w:style w:type="paragraph" w:styleId="ListContinue">
    <w:name w:val="List Continue"/>
    <w:basedOn w:val="List"/>
    <w:rsid w:val="00D203D9"/>
    <w:pPr>
      <w:ind w:firstLine="0"/>
    </w:pPr>
  </w:style>
  <w:style w:type="paragraph" w:customStyle="1" w:styleId="ListNote">
    <w:name w:val="List Note"/>
    <w:basedOn w:val="List"/>
    <w:rsid w:val="00D203D9"/>
    <w:pPr>
      <w:pBdr>
        <w:top w:val="single" w:sz="6" w:space="2" w:color="918585"/>
        <w:bottom w:val="single" w:sz="6" w:space="2" w:color="918585"/>
      </w:pBdr>
      <w:tabs>
        <w:tab w:val="left" w:pos="1021"/>
      </w:tabs>
      <w:ind w:firstLine="0"/>
    </w:pPr>
  </w:style>
  <w:style w:type="paragraph" w:customStyle="1" w:styleId="Warning">
    <w:name w:val="Warning"/>
    <w:basedOn w:val="BodyText"/>
    <w:rsid w:val="00D203D9"/>
    <w:pPr>
      <w:shd w:val="clear" w:color="auto" w:fill="D9D9D9"/>
      <w:tabs>
        <w:tab w:val="left" w:pos="992"/>
      </w:tabs>
      <w:ind w:left="119" w:right="119"/>
    </w:pPr>
    <w:rPr>
      <w:sz w:val="20"/>
    </w:rPr>
  </w:style>
  <w:style w:type="paragraph" w:customStyle="1" w:styleId="MarginIcons">
    <w:name w:val="Margin Icons"/>
    <w:basedOn w:val="BodyText"/>
    <w:rsid w:val="00D20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3D9"/>
    <w:rPr>
      <w:rFonts w:ascii="Courier New" w:hAnsi="Courier New"/>
    </w:rPr>
  </w:style>
  <w:style w:type="paragraph" w:customStyle="1" w:styleId="NoteBullet">
    <w:name w:val="Note Bullet"/>
    <w:basedOn w:val="Note"/>
    <w:rsid w:val="00D203D9"/>
    <w:pPr>
      <w:tabs>
        <w:tab w:val="clear" w:pos="680"/>
      </w:tabs>
      <w:spacing w:before="60" w:after="60"/>
    </w:pPr>
  </w:style>
  <w:style w:type="paragraph" w:customStyle="1" w:styleId="SubHeading2">
    <w:name w:val="SubHeading2"/>
    <w:basedOn w:val="HeadingBase"/>
    <w:rsid w:val="00D203D9"/>
    <w:pPr>
      <w:spacing w:before="240" w:after="60"/>
    </w:pPr>
    <w:rPr>
      <w:sz w:val="20"/>
    </w:rPr>
  </w:style>
  <w:style w:type="paragraph" w:customStyle="1" w:styleId="SubHeading1">
    <w:name w:val="SubHeading1"/>
    <w:basedOn w:val="HeadingBase"/>
    <w:rsid w:val="00D203D9"/>
    <w:pPr>
      <w:spacing w:before="240" w:after="60"/>
    </w:pPr>
    <w:rPr>
      <w:color w:val="918585"/>
      <w:sz w:val="22"/>
    </w:rPr>
  </w:style>
  <w:style w:type="paragraph" w:customStyle="1" w:styleId="SideHeading">
    <w:name w:val="Side Heading"/>
    <w:basedOn w:val="HeadingBase"/>
    <w:rsid w:val="00D20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3D9"/>
    <w:pPr>
      <w:tabs>
        <w:tab w:val="num" w:pos="360"/>
      </w:tabs>
    </w:pPr>
  </w:style>
  <w:style w:type="paragraph" w:styleId="PlainText">
    <w:name w:val="Plain Text"/>
    <w:basedOn w:val="Normal"/>
    <w:link w:val="PlainTextChar"/>
    <w:rsid w:val="00D203D9"/>
    <w:rPr>
      <w:sz w:val="20"/>
    </w:rPr>
  </w:style>
  <w:style w:type="character" w:customStyle="1" w:styleId="PlainTextChar">
    <w:name w:val="Plain Text Char"/>
    <w:basedOn w:val="DefaultParagraphFont"/>
    <w:link w:val="PlainText"/>
    <w:rsid w:val="00D203D9"/>
    <w:rPr>
      <w:rFonts w:ascii="Courier New" w:eastAsia="Times New Roman" w:hAnsi="Courier New" w:cs="Times New Roman"/>
      <w:sz w:val="20"/>
      <w:szCs w:val="20"/>
      <w:lang w:eastAsia="en-US"/>
    </w:rPr>
  </w:style>
  <w:style w:type="character" w:customStyle="1" w:styleId="MenuOption">
    <w:name w:val="Menu Option"/>
    <w:basedOn w:val="DefaultParagraphFont"/>
    <w:rsid w:val="00D203D9"/>
    <w:rPr>
      <w:b/>
      <w:smallCaps/>
    </w:rPr>
  </w:style>
  <w:style w:type="paragraph" w:customStyle="1" w:styleId="TableListNumber">
    <w:name w:val="Table List Number"/>
    <w:basedOn w:val="ListNumber"/>
    <w:rsid w:val="00D203D9"/>
    <w:pPr>
      <w:numPr>
        <w:numId w:val="0"/>
      </w:numPr>
    </w:pPr>
  </w:style>
  <w:style w:type="paragraph" w:styleId="TOC4">
    <w:name w:val="toc 4"/>
    <w:basedOn w:val="TOCBase"/>
    <w:next w:val="Normal"/>
    <w:semiHidden/>
    <w:rsid w:val="00D203D9"/>
    <w:pPr>
      <w:tabs>
        <w:tab w:val="right" w:leader="dot" w:pos="9071"/>
      </w:tabs>
      <w:ind w:left="1701"/>
    </w:pPr>
  </w:style>
  <w:style w:type="paragraph" w:customStyle="1" w:styleId="ListAlpha">
    <w:name w:val="List Alpha"/>
    <w:basedOn w:val="List"/>
    <w:rsid w:val="00D203D9"/>
    <w:pPr>
      <w:numPr>
        <w:numId w:val="8"/>
      </w:numPr>
    </w:pPr>
  </w:style>
  <w:style w:type="paragraph" w:customStyle="1" w:styleId="ListAlpha2">
    <w:name w:val="List Alpha 2"/>
    <w:basedOn w:val="List2"/>
    <w:rsid w:val="00D203D9"/>
    <w:pPr>
      <w:numPr>
        <w:numId w:val="7"/>
      </w:numPr>
    </w:pPr>
  </w:style>
  <w:style w:type="paragraph" w:styleId="List2">
    <w:name w:val="List 2"/>
    <w:basedOn w:val="BodyText"/>
    <w:rsid w:val="00D203D9"/>
    <w:pPr>
      <w:tabs>
        <w:tab w:val="left" w:pos="680"/>
      </w:tabs>
      <w:spacing w:before="60" w:after="60"/>
      <w:ind w:left="680" w:hanging="340"/>
    </w:pPr>
  </w:style>
  <w:style w:type="paragraph" w:styleId="List3">
    <w:name w:val="List 3"/>
    <w:basedOn w:val="BodyText"/>
    <w:rsid w:val="00D203D9"/>
    <w:pPr>
      <w:tabs>
        <w:tab w:val="left" w:pos="1021"/>
      </w:tabs>
      <w:spacing w:before="60" w:after="60"/>
      <w:ind w:left="1020" w:hanging="340"/>
    </w:pPr>
  </w:style>
  <w:style w:type="paragraph" w:styleId="List4">
    <w:name w:val="List 4"/>
    <w:basedOn w:val="BodyText"/>
    <w:rsid w:val="00D203D9"/>
    <w:pPr>
      <w:tabs>
        <w:tab w:val="left" w:pos="1361"/>
      </w:tabs>
      <w:spacing w:before="60" w:after="60"/>
      <w:ind w:left="1361" w:hanging="340"/>
    </w:pPr>
  </w:style>
  <w:style w:type="paragraph" w:styleId="List5">
    <w:name w:val="List 5"/>
    <w:basedOn w:val="BodyText"/>
    <w:rsid w:val="00D203D9"/>
    <w:pPr>
      <w:tabs>
        <w:tab w:val="left" w:pos="1701"/>
      </w:tabs>
      <w:spacing w:before="60" w:after="60"/>
      <w:ind w:left="1701" w:hanging="340"/>
    </w:pPr>
  </w:style>
  <w:style w:type="paragraph" w:styleId="ListBullet3">
    <w:name w:val="List Bullet 3"/>
    <w:basedOn w:val="List3"/>
    <w:rsid w:val="00D203D9"/>
    <w:pPr>
      <w:numPr>
        <w:numId w:val="14"/>
      </w:numPr>
      <w:tabs>
        <w:tab w:val="clear" w:pos="1021"/>
      </w:tabs>
      <w:ind w:left="1037" w:hanging="357"/>
    </w:pPr>
  </w:style>
  <w:style w:type="paragraph" w:styleId="ListBullet4">
    <w:name w:val="List Bullet 4"/>
    <w:basedOn w:val="List4"/>
    <w:rsid w:val="00D203D9"/>
    <w:pPr>
      <w:numPr>
        <w:numId w:val="2"/>
      </w:numPr>
    </w:pPr>
  </w:style>
  <w:style w:type="paragraph" w:styleId="ListBullet5">
    <w:name w:val="List Bullet 5"/>
    <w:basedOn w:val="List5"/>
    <w:rsid w:val="00D203D9"/>
    <w:pPr>
      <w:numPr>
        <w:numId w:val="3"/>
      </w:numPr>
    </w:pPr>
  </w:style>
  <w:style w:type="paragraph" w:styleId="ListContinue2">
    <w:name w:val="List Continue 2"/>
    <w:basedOn w:val="List2"/>
    <w:rsid w:val="00D203D9"/>
    <w:pPr>
      <w:ind w:firstLine="0"/>
    </w:pPr>
  </w:style>
  <w:style w:type="paragraph" w:styleId="ListContinue3">
    <w:name w:val="List Continue 3"/>
    <w:basedOn w:val="List3"/>
    <w:rsid w:val="00D203D9"/>
    <w:pPr>
      <w:ind w:left="1021" w:firstLine="0"/>
    </w:pPr>
  </w:style>
  <w:style w:type="paragraph" w:styleId="ListContinue4">
    <w:name w:val="List Continue 4"/>
    <w:basedOn w:val="List4"/>
    <w:rsid w:val="00D203D9"/>
    <w:pPr>
      <w:ind w:firstLine="0"/>
    </w:pPr>
  </w:style>
  <w:style w:type="paragraph" w:styleId="ListContinue5">
    <w:name w:val="List Continue 5"/>
    <w:basedOn w:val="List5"/>
    <w:rsid w:val="00D203D9"/>
    <w:pPr>
      <w:ind w:firstLine="0"/>
    </w:pPr>
  </w:style>
  <w:style w:type="paragraph" w:styleId="ListNumber3">
    <w:name w:val="List Number 3"/>
    <w:basedOn w:val="List3"/>
    <w:rsid w:val="00D203D9"/>
    <w:pPr>
      <w:numPr>
        <w:numId w:val="4"/>
      </w:numPr>
    </w:pPr>
  </w:style>
  <w:style w:type="paragraph" w:styleId="ListNumber4">
    <w:name w:val="List Number 4"/>
    <w:basedOn w:val="List4"/>
    <w:rsid w:val="00D203D9"/>
    <w:pPr>
      <w:numPr>
        <w:numId w:val="5"/>
      </w:numPr>
    </w:pPr>
  </w:style>
  <w:style w:type="paragraph" w:styleId="ListNumber5">
    <w:name w:val="List Number 5"/>
    <w:basedOn w:val="List5"/>
    <w:rsid w:val="00D203D9"/>
    <w:pPr>
      <w:numPr>
        <w:numId w:val="6"/>
      </w:numPr>
    </w:pPr>
  </w:style>
  <w:style w:type="paragraph" w:styleId="BlockText">
    <w:name w:val="Block Text"/>
    <w:basedOn w:val="Normal"/>
    <w:rsid w:val="00D203D9"/>
    <w:pPr>
      <w:spacing w:after="120"/>
      <w:ind w:left="1440" w:right="1440"/>
    </w:pPr>
  </w:style>
  <w:style w:type="character" w:customStyle="1" w:styleId="Subscript">
    <w:name w:val="Subscript"/>
    <w:basedOn w:val="DefaultParagraphFont"/>
    <w:rsid w:val="00D203D9"/>
    <w:rPr>
      <w:sz w:val="16"/>
      <w:vertAlign w:val="subscript"/>
    </w:rPr>
  </w:style>
  <w:style w:type="character" w:customStyle="1" w:styleId="Superscript">
    <w:name w:val="Superscript"/>
    <w:basedOn w:val="DefaultParagraphFont"/>
    <w:rsid w:val="00D203D9"/>
    <w:rPr>
      <w:sz w:val="16"/>
      <w:vertAlign w:val="superscript"/>
    </w:rPr>
  </w:style>
  <w:style w:type="character" w:customStyle="1" w:styleId="Symbols">
    <w:name w:val="Symbols"/>
    <w:basedOn w:val="DefaultParagraphFont"/>
    <w:rsid w:val="00D203D9"/>
    <w:rPr>
      <w:rFonts w:ascii="Symbol" w:hAnsi="Symbol"/>
    </w:rPr>
  </w:style>
  <w:style w:type="character" w:customStyle="1" w:styleId="MenuOptions">
    <w:name w:val="Menu Options"/>
    <w:basedOn w:val="DefaultParagraphFont"/>
    <w:rsid w:val="00D203D9"/>
    <w:rPr>
      <w:rFonts w:ascii="Arial Narrow" w:hAnsi="Arial Narrow"/>
      <w:smallCaps/>
    </w:rPr>
  </w:style>
  <w:style w:type="character" w:customStyle="1" w:styleId="Buttons">
    <w:name w:val="Buttons"/>
    <w:basedOn w:val="DefaultParagraphFont"/>
    <w:rsid w:val="00D203D9"/>
    <w:rPr>
      <w:b/>
    </w:rPr>
  </w:style>
  <w:style w:type="character" w:customStyle="1" w:styleId="Underlined">
    <w:name w:val="Underlined"/>
    <w:basedOn w:val="DefaultParagraphFont"/>
    <w:rsid w:val="00D203D9"/>
    <w:rPr>
      <w:u w:val="single"/>
    </w:rPr>
  </w:style>
  <w:style w:type="paragraph" w:customStyle="1" w:styleId="TableBodyTextRight">
    <w:name w:val="Table Body Text Right"/>
    <w:basedOn w:val="TableBodyText"/>
    <w:rsid w:val="00D203D9"/>
    <w:pPr>
      <w:widowControl w:val="0"/>
      <w:autoSpaceDE w:val="0"/>
      <w:autoSpaceDN w:val="0"/>
      <w:adjustRightInd w:val="0"/>
      <w:jc w:val="right"/>
    </w:pPr>
    <w:rPr>
      <w:rFonts w:cs="Arial"/>
      <w:szCs w:val="18"/>
    </w:rPr>
  </w:style>
  <w:style w:type="paragraph" w:customStyle="1" w:styleId="CopyrightText">
    <w:name w:val="Copyright Text"/>
    <w:basedOn w:val="BodyText"/>
    <w:rsid w:val="00D203D9"/>
    <w:rPr>
      <w:sz w:val="18"/>
    </w:rPr>
  </w:style>
  <w:style w:type="paragraph" w:customStyle="1" w:styleId="BodySmallRight">
    <w:name w:val="Body Small Right"/>
    <w:basedOn w:val="BodyTextRight"/>
    <w:rsid w:val="00D203D9"/>
    <w:rPr>
      <w:sz w:val="18"/>
      <w:szCs w:val="18"/>
    </w:rPr>
  </w:style>
  <w:style w:type="paragraph" w:customStyle="1" w:styleId="MarginEdition">
    <w:name w:val="Margin Edition"/>
    <w:basedOn w:val="MarginNote"/>
    <w:rsid w:val="00D203D9"/>
    <w:pPr>
      <w:spacing w:before="0" w:after="0"/>
    </w:pPr>
    <w:rPr>
      <w:rFonts w:ascii="Times New Roman" w:hAnsi="Times New Roman"/>
      <w:color w:val="999999"/>
    </w:rPr>
  </w:style>
  <w:style w:type="paragraph" w:customStyle="1" w:styleId="Spacer">
    <w:name w:val="Spacer"/>
    <w:basedOn w:val="Normal"/>
    <w:rsid w:val="00D203D9"/>
    <w:rPr>
      <w:sz w:val="2"/>
      <w:szCs w:val="2"/>
    </w:rPr>
  </w:style>
  <w:style w:type="character" w:customStyle="1" w:styleId="Small">
    <w:name w:val="Small"/>
    <w:basedOn w:val="DefaultParagraphFont"/>
    <w:rsid w:val="00D203D9"/>
    <w:rPr>
      <w:sz w:val="16"/>
    </w:rPr>
  </w:style>
  <w:style w:type="paragraph" w:customStyle="1" w:styleId="WideTable">
    <w:name w:val="Wide Table"/>
    <w:basedOn w:val="Normal"/>
    <w:rsid w:val="00D203D9"/>
    <w:pPr>
      <w:ind w:left="-1418"/>
    </w:pPr>
    <w:rPr>
      <w:sz w:val="2"/>
      <w:szCs w:val="2"/>
    </w:rPr>
  </w:style>
  <w:style w:type="character" w:styleId="PageNumber">
    <w:name w:val="page number"/>
    <w:basedOn w:val="DefaultParagraphFont"/>
    <w:rsid w:val="00D203D9"/>
  </w:style>
  <w:style w:type="paragraph" w:styleId="Quote">
    <w:name w:val="Quote"/>
    <w:basedOn w:val="Heading1"/>
    <w:link w:val="QuoteChar"/>
    <w:qFormat/>
    <w:rsid w:val="00D203D9"/>
    <w:rPr>
      <w:b w:val="0"/>
      <w:sz w:val="72"/>
      <w:szCs w:val="72"/>
      <w:lang w:val="en-NZ"/>
    </w:rPr>
  </w:style>
  <w:style w:type="character" w:customStyle="1" w:styleId="QuoteChar">
    <w:name w:val="Quote Char"/>
    <w:basedOn w:val="DefaultParagraphFont"/>
    <w:link w:val="Quote"/>
    <w:rsid w:val="00D20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3D9"/>
    <w:pPr>
      <w:pageBreakBefore/>
    </w:pPr>
  </w:style>
  <w:style w:type="paragraph" w:customStyle="1" w:styleId="Border">
    <w:name w:val="Border"/>
    <w:basedOn w:val="Normal"/>
    <w:qFormat/>
    <w:rsid w:val="00D20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3D9"/>
    <w:rPr>
      <w:b/>
      <w:bCs/>
      <w:i/>
      <w:iCs/>
      <w:color w:val="auto"/>
    </w:rPr>
  </w:style>
  <w:style w:type="paragraph" w:styleId="IntenseQuote">
    <w:name w:val="Intense Quote"/>
    <w:basedOn w:val="Normal"/>
    <w:next w:val="Normal"/>
    <w:link w:val="IntenseQuoteChar"/>
    <w:uiPriority w:val="30"/>
    <w:qFormat/>
    <w:rsid w:val="00D20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3D9"/>
    <w:rPr>
      <w:smallCaps/>
      <w:color w:val="auto"/>
      <w:u w:val="single"/>
    </w:rPr>
  </w:style>
  <w:style w:type="character" w:styleId="IntenseReference">
    <w:name w:val="Intense Reference"/>
    <w:basedOn w:val="DefaultParagraphFont"/>
    <w:uiPriority w:val="32"/>
    <w:qFormat/>
    <w:rsid w:val="00D203D9"/>
    <w:rPr>
      <w:b/>
      <w:bCs/>
      <w:smallCaps/>
      <w:color w:val="auto"/>
      <w:spacing w:val="5"/>
      <w:u w:val="single"/>
    </w:rPr>
  </w:style>
  <w:style w:type="paragraph" w:customStyle="1" w:styleId="2ColumnHeading">
    <w:name w:val="2Column Heading"/>
    <w:basedOn w:val="BodyText"/>
    <w:qFormat/>
    <w:rsid w:val="00D203D9"/>
    <w:pPr>
      <w:spacing w:after="60"/>
      <w:ind w:left="-2268"/>
    </w:pPr>
    <w:rPr>
      <w:b/>
    </w:rPr>
  </w:style>
  <w:style w:type="paragraph" w:customStyle="1" w:styleId="Heading1TOC">
    <w:name w:val="Heading1 TOC"/>
    <w:basedOn w:val="Normal"/>
    <w:qFormat/>
    <w:rsid w:val="00D203D9"/>
    <w:pPr>
      <w:spacing w:before="240" w:after="120"/>
    </w:pPr>
    <w:rPr>
      <w:rFonts w:ascii="Times New Roman" w:hAnsi="Times New Roman"/>
      <w:b/>
      <w:sz w:val="32"/>
    </w:rPr>
  </w:style>
  <w:style w:type="paragraph" w:customStyle="1" w:styleId="Heading2TOC">
    <w:name w:val="Heading2 TOC"/>
    <w:basedOn w:val="Normal"/>
    <w:qFormat/>
    <w:rsid w:val="00D203D9"/>
    <w:pPr>
      <w:spacing w:before="240" w:after="60"/>
    </w:pPr>
    <w:rPr>
      <w:rFonts w:ascii="Times New Roman" w:hAnsi="Times New Roman"/>
      <w:b/>
      <w:sz w:val="28"/>
    </w:rPr>
  </w:style>
  <w:style w:type="character" w:customStyle="1" w:styleId="Underline">
    <w:name w:val="Underline"/>
    <w:basedOn w:val="DefaultParagraphFont"/>
    <w:qFormat/>
    <w:rsid w:val="00D203D9"/>
    <w:rPr>
      <w:u w:val="single"/>
    </w:rPr>
  </w:style>
  <w:style w:type="paragraph" w:styleId="BalloonText">
    <w:name w:val="Balloon Text"/>
    <w:basedOn w:val="Normal"/>
    <w:link w:val="BalloonTextChar"/>
    <w:rsid w:val="00D203D9"/>
    <w:rPr>
      <w:rFonts w:ascii="Tahoma" w:hAnsi="Tahoma" w:cs="Tahoma"/>
      <w:sz w:val="16"/>
      <w:szCs w:val="16"/>
    </w:rPr>
  </w:style>
  <w:style w:type="character" w:customStyle="1" w:styleId="BalloonTextChar">
    <w:name w:val="Balloon Text Char"/>
    <w:basedOn w:val="DefaultParagraphFont"/>
    <w:link w:val="BalloonText"/>
    <w:rsid w:val="00D20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3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0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3D9"/>
    <w:rPr>
      <w:b/>
      <w:color w:val="660033"/>
      <w:spacing w:val="0"/>
    </w:rPr>
  </w:style>
  <w:style w:type="paragraph" w:customStyle="1" w:styleId="Nameditemlist">
    <w:name w:val="Named item list"/>
    <w:basedOn w:val="BodyText"/>
    <w:qFormat/>
    <w:rsid w:val="00D203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5718</Characters>
  <Application>Microsoft Office Word</Application>
  <DocSecurity>0</DocSecurity>
  <Lines>197</Lines>
  <Paragraphs>106</Paragraphs>
  <ScaleCrop>false</ScaleCrop>
  <Company>Author-it Software Corporation Ltd.</Company>
  <LinksUpToDate>false</LinksUpToDate>
  <CharactersWithSpaces>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LGAEHRR302B Monitor and control standards of public swimming pools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2012-09-10T06:09:00Z</dcterms:created>
  <dcterms:modified xsi:type="dcterms:W3CDTF">2012-09-10T06:09:00Z</dcterms:modified>
</cp:coreProperties>
</file>