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EFE" w:rsidP="00FD6EFE">
      <w:pPr>
        <w:pStyle w:val="Title"/>
      </w:pPr>
      <w:r>
        <w:fldChar w:fldCharType="begin"/>
      </w:r>
      <w:r>
        <w:instrText xml:space="preserve"> TITLE   \* MERGEFORMAT </w:instrText>
      </w:r>
      <w:r>
        <w:fldChar w:fldCharType="separate"/>
      </w:r>
      <w:r>
        <w:t>LGAEHRH404A Coordinate and support the delivery of health services</w:t>
      </w:r>
      <w:r>
        <w:fldChar w:fldCharType="end"/>
      </w:r>
    </w:p>
    <w:p w:rsidR="00FD6EFE" w:rsidP="00FD6EFE">
      <w:pPr>
        <w:pStyle w:val="Version"/>
        <w:sectPr w:rsidSect="00146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69D2" w:rsidP="001469D2">
      <w:pPr>
        <w:pStyle w:val="SuperHeading"/>
      </w:pPr>
      <w:r w:rsidRPr="001469D2">
        <w:t>LGAEHRH404A Coordinate and support the delivery of health services</w:t>
      </w:r>
    </w:p>
    <w:p w:rsidR="00000000" w:rsidRPr="001469D2" w:rsidP="001469D2">
      <w:pPr>
        <w:pStyle w:val="SuperHeading"/>
      </w:pPr>
    </w:p>
    <w:p w:rsidR="00000000" w:rsidRPr="001469D2" w:rsidP="001469D2">
      <w:pPr>
        <w:pStyle w:val="Heading1"/>
      </w:pPr>
      <w:bookmarkStart w:id="1" w:name="O_441429"/>
      <w:bookmarkEnd w:id="1"/>
      <w:r w:rsidRPr="001469D2">
        <w:t>Modification History</w:t>
      </w:r>
    </w:p>
    <w:p w:rsidR="00000000" w:rsidRPr="001469D2" w:rsidP="001469D2">
      <w:pPr>
        <w:pStyle w:val="BodyText"/>
      </w:pPr>
      <w:r w:rsidRPr="001469D2">
        <w:t>LGAEHRH404A Release 2:</w:t>
      </w:r>
      <w:r w:rsidRPr="001469D2">
        <w:tab/>
        <w:t>Layout adjusted.</w:t>
      </w:r>
    </w:p>
    <w:p w:rsidR="00000000" w:rsidRPr="001469D2" w:rsidP="001469D2">
      <w:pPr>
        <w:pStyle w:val="BodyText"/>
      </w:pPr>
      <w:r w:rsidRPr="001469D2">
        <w:t>LGAEHRH404A Release 1</w:t>
      </w:r>
      <w:r w:rsidRPr="001469D2">
        <w:t>:</w:t>
      </w:r>
      <w:r w:rsidRPr="001469D2">
        <w:tab/>
        <w:t>Primary release.</w:t>
      </w:r>
    </w:p>
    <w:p w:rsidR="00000000" w:rsidRPr="001469D2" w:rsidP="001469D2">
      <w:pPr>
        <w:pStyle w:val="AllowPageBreak"/>
      </w:pPr>
    </w:p>
    <w:p w:rsidR="00000000" w:rsidRPr="001469D2" w:rsidP="001469D2">
      <w:pPr>
        <w:pStyle w:val="Heading1"/>
      </w:pPr>
      <w:bookmarkStart w:id="2" w:name="O_441425"/>
      <w:bookmarkEnd w:id="2"/>
      <w:r w:rsidRPr="001469D2">
        <w:t>Unit Descriptor</w:t>
      </w:r>
    </w:p>
    <w:p w:rsidR="00000000" w:rsidRPr="001469D2" w:rsidP="001469D2">
      <w:pPr>
        <w:pStyle w:val="BodyText"/>
      </w:pPr>
      <w:r w:rsidRPr="001469D2">
        <w:t>This unit covers the outcomes required to provide coordination and support to public health services, such as immunisation, detection and control of parasitic skin infestations, and sharps control program</w:t>
      </w:r>
      <w:r w:rsidRPr="001469D2">
        <w:t>s.</w:t>
      </w:r>
    </w:p>
    <w:p w:rsidR="00000000" w:rsidRPr="001469D2" w:rsidP="001469D2">
      <w:pPr>
        <w:pStyle w:val="AllowPageBreak"/>
      </w:pPr>
    </w:p>
    <w:p w:rsidR="00000000" w:rsidRPr="001469D2" w:rsidP="001469D2">
      <w:pPr>
        <w:pStyle w:val="Heading1"/>
      </w:pPr>
      <w:bookmarkStart w:id="3" w:name="O_441438"/>
      <w:bookmarkEnd w:id="3"/>
      <w:r w:rsidRPr="001469D2">
        <w:t>Application of the Unit</w:t>
      </w:r>
    </w:p>
    <w:p w:rsidR="00000000" w:rsidRPr="001469D2" w:rsidP="001469D2">
      <w:pPr>
        <w:pStyle w:val="BodyText"/>
      </w:pPr>
      <w:r w:rsidRPr="001469D2">
        <w:t>This unit supports the attainment of skills and knowledge required for competent workplace performance within councils of varying size and locations. It particularly applies to technical staff assisting professio</w:t>
      </w:r>
      <w:r w:rsidRPr="001469D2">
        <w:t xml:space="preserve">nal practitioners in environmental health activities, where the scope of work and delegated level of responsibility are specified by deed of council. Knowledge of the legislation and regulations within which councils must operate is essential. The role of </w:t>
      </w:r>
      <w:r w:rsidRPr="001469D2">
        <w:t>council staff, elected members and management in protecting and managing the natural and built environment must be appropriately reflected.</w:t>
      </w:r>
    </w:p>
    <w:p w:rsidR="00000000" w:rsidRPr="001469D2" w:rsidP="001469D2">
      <w:pPr>
        <w:pStyle w:val="AllowPageBreak"/>
      </w:pPr>
    </w:p>
    <w:p w:rsidR="00000000" w:rsidRPr="001469D2" w:rsidP="001469D2">
      <w:pPr>
        <w:pStyle w:val="Heading1"/>
      </w:pPr>
      <w:bookmarkStart w:id="4" w:name="O_441430"/>
      <w:bookmarkEnd w:id="4"/>
      <w:r w:rsidRPr="001469D2">
        <w:t>Licensing/Regulatory Information</w:t>
      </w:r>
    </w:p>
    <w:p w:rsidR="00000000" w:rsidRPr="001469D2" w:rsidP="001469D2">
      <w:pPr>
        <w:pStyle w:val="BodyText"/>
      </w:pPr>
      <w:r w:rsidRPr="001469D2">
        <w:t>Not applicable.</w:t>
      </w:r>
    </w:p>
    <w:p w:rsidR="00000000" w:rsidRPr="001469D2" w:rsidP="001469D2">
      <w:pPr>
        <w:pStyle w:val="AllowPageBreak"/>
      </w:pPr>
    </w:p>
    <w:p w:rsidR="00000000" w:rsidRPr="001469D2" w:rsidP="001469D2">
      <w:pPr>
        <w:pStyle w:val="Heading1"/>
      </w:pPr>
      <w:bookmarkStart w:id="5" w:name="O_441428"/>
      <w:bookmarkEnd w:id="5"/>
      <w:r w:rsidRPr="001469D2">
        <w:t>Pre-Requisites</w:t>
      </w:r>
    </w:p>
    <w:p w:rsidR="00000000" w:rsidRPr="001469D2" w:rsidP="001469D2">
      <w:pPr>
        <w:pStyle w:val="BodyText"/>
      </w:pPr>
      <w:r w:rsidRPr="001469D2">
        <w:t>Not applicable.</w:t>
      </w:r>
    </w:p>
    <w:p w:rsidR="00000000" w:rsidRPr="001469D2" w:rsidP="001469D2">
      <w:pPr>
        <w:pStyle w:val="AllowPageBreak"/>
      </w:pPr>
    </w:p>
    <w:p w:rsidR="00000000" w:rsidRPr="001469D2" w:rsidP="001469D2">
      <w:pPr>
        <w:pStyle w:val="Heading1"/>
      </w:pPr>
      <w:bookmarkStart w:id="6" w:name="O_441433"/>
      <w:bookmarkEnd w:id="6"/>
      <w:r w:rsidRPr="001469D2">
        <w:t>Employability Skills Information</w:t>
      </w:r>
    </w:p>
    <w:p w:rsidR="00000000" w:rsidRPr="001469D2" w:rsidP="001469D2">
      <w:pPr>
        <w:pStyle w:val="BodyText"/>
      </w:pPr>
      <w:r w:rsidRPr="001469D2">
        <w:t>This unit contains employability skills.</w:t>
      </w:r>
    </w:p>
    <w:p w:rsidR="00000000" w:rsidRPr="001469D2" w:rsidP="001469D2">
      <w:pPr>
        <w:pStyle w:val="AllowPageBreak"/>
      </w:pPr>
    </w:p>
    <w:p w:rsidR="00000000" w:rsidRPr="001469D2" w:rsidP="001469D2">
      <w:pPr>
        <w:pStyle w:val="Heading1"/>
      </w:pPr>
      <w:bookmarkStart w:id="7" w:name="O_441434"/>
      <w:bookmarkEnd w:id="7"/>
      <w:r w:rsidRPr="001469D2">
        <w:t>Elements and Performance Criteria Pre-Content</w:t>
      </w:r>
    </w:p>
    <w:tbl>
      <w:tblPr>
        <w:tblW w:w="0" w:type="auto"/>
        <w:tblLayout w:type="fixed"/>
        <w:tblCellMar>
          <w:left w:w="62" w:type="dxa"/>
          <w:right w:w="62" w:type="dxa"/>
        </w:tblCellMar>
        <w:tblLook w:val="0000"/>
      </w:tblPr>
      <w:tblGrid>
        <w:gridCol w:w="2700"/>
        <w:gridCol w:w="6228"/>
      </w:tblGrid>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
              <w:rPr>
                <w:lang w:val="en-NZ"/>
              </w:rPr>
            </w:pPr>
            <w:r w:rsidRPr="001469D2">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BodyText"/>
            </w:pPr>
            <w:r w:rsidRPr="001469D2">
              <w:t>Performance criteria describe the requ</w:t>
            </w:r>
            <w:r w:rsidRPr="001469D2">
              <w:t xml:space="preserve">ired performance needed to demonstrate achievement of the element.  Where </w:t>
            </w:r>
            <w:r w:rsidRPr="001469D2">
              <w:rPr>
                <w:rStyle w:val="BoldandItalics"/>
              </w:rPr>
              <w:t>bold italicised</w:t>
            </w:r>
            <w:r w:rsidRPr="001469D2">
              <w:t xml:space="preserve"> text is used, further information is detailed in the Range Statement.  Assessment of performance is to be consistent with the Evidence Guide.</w:t>
            </w:r>
          </w:p>
        </w:tc>
      </w:tr>
    </w:tbl>
    <w:p w:rsidR="00000000" w:rsidRPr="001469D2" w:rsidP="001469D2">
      <w:pPr>
        <w:pStyle w:val="BodyText"/>
      </w:pPr>
    </w:p>
    <w:p w:rsidR="00000000" w:rsidRPr="001469D2" w:rsidP="001469D2">
      <w:pPr>
        <w:pStyle w:val="AllowPageBreak"/>
      </w:pPr>
    </w:p>
    <w:p w:rsidR="00000000" w:rsidRPr="001469D2" w:rsidP="001469D2">
      <w:pPr>
        <w:pStyle w:val="Heading1"/>
      </w:pPr>
      <w:bookmarkStart w:id="8" w:name="O_441435"/>
      <w:bookmarkEnd w:id="8"/>
      <w:r w:rsidRPr="001469D2">
        <w:t>Elements and Performance Criteria</w:t>
      </w:r>
    </w:p>
    <w:tbl>
      <w:tblPr>
        <w:tblW w:w="0" w:type="auto"/>
        <w:tblLayout w:type="fixed"/>
        <w:tblCellMar>
          <w:left w:w="62" w:type="dxa"/>
          <w:right w:w="62" w:type="dxa"/>
        </w:tblCellMar>
        <w:tblLook w:val="0000"/>
      </w:tblPr>
      <w:tblGrid>
        <w:gridCol w:w="2700"/>
        <w:gridCol w:w="6228"/>
      </w:tblGrid>
      <w:tr w:rsidTr="00FD6E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69D2" w:rsidP="001469D2">
            <w:pPr>
              <w:pStyle w:val="BodyText"/>
            </w:pPr>
            <w:r w:rsidRPr="001469D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469D2">
            <w:pPr>
              <w:pStyle w:val="BodyText"/>
              <w:rPr>
                <w:lang w:val="en-NZ"/>
              </w:rPr>
            </w:pPr>
            <w:r w:rsidRPr="001469D2">
              <w:rPr>
                <w:rStyle w:val="SpecialBold"/>
              </w:rPr>
              <w:t>PERFORMANCE CRITERIA</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List"/>
              <w:rPr>
                <w:lang w:val="en-NZ"/>
              </w:rPr>
            </w:pPr>
            <w:r w:rsidRPr="001469D2">
              <w:rPr>
                <w:rStyle w:val="SpecialBold"/>
              </w:rPr>
              <w:t>1.</w:t>
            </w:r>
            <w:r w:rsidRPr="001469D2">
              <w:rPr>
                <w:rStyle w:val="SpecialBold"/>
              </w:rPr>
              <w:tab/>
              <w:t>Confirm service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
            </w:pPr>
            <w:r w:rsidRPr="001469D2">
              <w:t>1.1</w:t>
            </w:r>
            <w:r w:rsidRPr="001469D2">
              <w:rPr>
                <w:rStyle w:val="BoldandItalics"/>
              </w:rPr>
              <w:tab/>
              <w:t>Public health service</w:t>
            </w:r>
            <w:r w:rsidRPr="001469D2">
              <w:t xml:space="preserve"> plans are interpreted to determine service delivery schedules and locations.</w:t>
            </w:r>
          </w:p>
          <w:p w:rsidR="00000000" w:rsidRPr="001469D2" w:rsidP="001469D2">
            <w:pPr>
              <w:pStyle w:val="List"/>
            </w:pPr>
            <w:r w:rsidRPr="001469D2">
              <w:t>1.2</w:t>
            </w:r>
            <w:r w:rsidRPr="001469D2">
              <w:tab/>
            </w:r>
            <w:r w:rsidRPr="001469D2">
              <w:t>Roles and responsibilities of personnel involved in service delivery are confirmed.</w:t>
            </w:r>
          </w:p>
          <w:p w:rsidR="00000000" w:rsidRPr="001469D2" w:rsidP="001469D2">
            <w:pPr>
              <w:pStyle w:val="List"/>
            </w:pPr>
            <w:r w:rsidRPr="001469D2">
              <w:t>1.3</w:t>
            </w:r>
            <w:r w:rsidRPr="001469D2">
              <w:tab/>
              <w:t xml:space="preserve">Materials and equipment required for service delivery are prepared or organised. </w:t>
            </w:r>
          </w:p>
          <w:p w:rsidR="00000000" w:rsidP="001469D2">
            <w:pPr>
              <w:pStyle w:val="List"/>
              <w:rPr>
                <w:lang w:val="en-NZ"/>
              </w:rPr>
            </w:pPr>
            <w:r w:rsidRPr="001469D2">
              <w:t>1.4</w:t>
            </w:r>
            <w:r w:rsidRPr="001469D2">
              <w:tab/>
              <w:t xml:space="preserve">Service delivery scheduling and preparations are confirmed with relevant </w:t>
            </w:r>
            <w:r w:rsidRPr="001469D2">
              <w:rPr>
                <w:rStyle w:val="BoldandItalics"/>
              </w:rPr>
              <w:t>personnel</w:t>
            </w:r>
            <w:r w:rsidRPr="001469D2">
              <w:t xml:space="preserve">. </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List"/>
              <w:rPr>
                <w:lang w:val="en-NZ"/>
              </w:rPr>
            </w:pPr>
            <w:r w:rsidRPr="001469D2">
              <w:rPr>
                <w:rStyle w:val="SpecialBold"/>
              </w:rPr>
              <w:t>2.</w:t>
            </w:r>
            <w:r w:rsidRPr="001469D2">
              <w:rPr>
                <w:rStyle w:val="SpecialBold"/>
              </w:rPr>
              <w:tab/>
              <w:t>Coordinate service delivery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
            </w:pPr>
            <w:r w:rsidRPr="001469D2">
              <w:t>2.1</w:t>
            </w:r>
            <w:r w:rsidRPr="001469D2">
              <w:tab/>
              <w:t xml:space="preserve">Relevant resources and materials are provided and managed to facilitate a professional and efficient program. </w:t>
            </w:r>
          </w:p>
          <w:p w:rsidR="00000000" w:rsidRPr="001469D2" w:rsidP="001469D2">
            <w:pPr>
              <w:pStyle w:val="List"/>
            </w:pPr>
            <w:r w:rsidRPr="001469D2">
              <w:t>2.2</w:t>
            </w:r>
            <w:r w:rsidRPr="001469D2">
              <w:tab/>
              <w:t xml:space="preserve">Records are maintained in a safe, accurate and efficient manner within </w:t>
            </w:r>
            <w:r w:rsidRPr="001469D2">
              <w:rPr>
                <w:rStyle w:val="BoldandItalics"/>
              </w:rPr>
              <w:t>legislative requirements</w:t>
            </w:r>
            <w:r w:rsidRPr="001469D2">
              <w:t>, codes</w:t>
            </w:r>
            <w:r w:rsidRPr="001469D2">
              <w:t xml:space="preserve"> of practice and </w:t>
            </w:r>
            <w:r w:rsidRPr="001469D2">
              <w:rPr>
                <w:rStyle w:val="BoldandItalics"/>
              </w:rPr>
              <w:t>council requirements</w:t>
            </w:r>
            <w:r w:rsidRPr="001469D2">
              <w:t>.</w:t>
            </w:r>
          </w:p>
          <w:p w:rsidR="00000000" w:rsidRPr="001469D2" w:rsidP="001469D2">
            <w:pPr>
              <w:pStyle w:val="List"/>
            </w:pPr>
            <w:r w:rsidRPr="001469D2">
              <w:t>2.3</w:t>
            </w:r>
            <w:r w:rsidRPr="001469D2">
              <w:tab/>
              <w:t>Communication and liaison with service users, relevant health and education professionals and government agencies are conducted to deal with any issues arising.</w:t>
            </w:r>
          </w:p>
          <w:p w:rsidR="00000000" w:rsidP="001469D2">
            <w:pPr>
              <w:pStyle w:val="List"/>
              <w:rPr>
                <w:lang w:val="en-NZ"/>
              </w:rPr>
            </w:pPr>
            <w:r w:rsidRPr="001469D2">
              <w:t>2.4</w:t>
            </w:r>
            <w:r w:rsidRPr="001469D2">
              <w:tab/>
              <w:t xml:space="preserve">Service delivery process is monitored to ensure </w:t>
            </w:r>
            <w:r w:rsidRPr="001469D2">
              <w:t>that schedule is maintained and to identify means to maximise program effectiveness.</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List"/>
              <w:rPr>
                <w:lang w:val="en-NZ"/>
              </w:rPr>
            </w:pPr>
            <w:r w:rsidRPr="001469D2">
              <w:rPr>
                <w:rStyle w:val="SpecialBold"/>
              </w:rPr>
              <w:t>3.</w:t>
            </w:r>
            <w:r w:rsidRPr="001469D2">
              <w:rPr>
                <w:rStyle w:val="SpecialBold"/>
              </w:rPr>
              <w:tab/>
              <w:t>Report on service delivery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
            </w:pPr>
            <w:r w:rsidRPr="001469D2">
              <w:t>3.1</w:t>
            </w:r>
            <w:r w:rsidRPr="001469D2">
              <w:tab/>
              <w:t>Standard reports on service delivery are completed and processed according to relevant council procedures.</w:t>
            </w:r>
          </w:p>
          <w:p w:rsidR="00000000" w:rsidRPr="001469D2" w:rsidP="001469D2">
            <w:pPr>
              <w:pStyle w:val="List"/>
            </w:pPr>
            <w:r w:rsidRPr="001469D2">
              <w:t>3.2</w:t>
            </w:r>
            <w:r w:rsidRPr="001469D2">
              <w:tab/>
            </w:r>
            <w:r w:rsidRPr="001469D2">
              <w:t>Issues arising and solutions implemented are reported, including details of consultation conducted to assist in resolving any problems.</w:t>
            </w:r>
          </w:p>
          <w:p w:rsidR="00000000" w:rsidRPr="001469D2" w:rsidP="001469D2">
            <w:pPr>
              <w:pStyle w:val="List"/>
            </w:pPr>
            <w:r w:rsidRPr="001469D2">
              <w:t>3.3</w:t>
            </w:r>
            <w:r w:rsidRPr="001469D2">
              <w:tab/>
              <w:t xml:space="preserve">Proposals for possible improvements in service delivery are noted. </w:t>
            </w:r>
          </w:p>
          <w:p w:rsidR="00000000" w:rsidRPr="001469D2" w:rsidP="001469D2">
            <w:pPr>
              <w:pStyle w:val="List"/>
            </w:pPr>
            <w:r w:rsidRPr="001469D2">
              <w:t>3.4</w:t>
            </w:r>
            <w:r w:rsidRPr="001469D2">
              <w:tab/>
            </w:r>
            <w:r w:rsidRPr="001469D2">
              <w:rPr>
                <w:rStyle w:val="BoldandItalics"/>
              </w:rPr>
              <w:t>Client evaluation</w:t>
            </w:r>
            <w:r w:rsidRPr="001469D2">
              <w:t xml:space="preserve"> of service delivery is con</w:t>
            </w:r>
            <w:r w:rsidRPr="001469D2">
              <w:t>ducted and responses are reviewed according to council requirements.</w:t>
            </w:r>
          </w:p>
        </w:tc>
      </w:tr>
    </w:tbl>
    <w:p w:rsidR="00000000" w:rsidRPr="001469D2" w:rsidP="001469D2">
      <w:pPr>
        <w:pStyle w:val="BodyText"/>
      </w:pPr>
    </w:p>
    <w:p w:rsidR="00000000" w:rsidRPr="001469D2" w:rsidP="001469D2">
      <w:pPr>
        <w:pStyle w:val="AllowPageBreak"/>
      </w:pPr>
    </w:p>
    <w:p w:rsidR="00000000" w:rsidRPr="001469D2" w:rsidP="001469D2">
      <w:pPr>
        <w:pStyle w:val="Heading1"/>
      </w:pPr>
      <w:bookmarkStart w:id="9" w:name="O_441426"/>
      <w:bookmarkEnd w:id="9"/>
      <w:r w:rsidRPr="001469D2">
        <w:t>Required Skills and Knowledge</w:t>
      </w:r>
    </w:p>
    <w:tbl>
      <w:tblPr>
        <w:tblW w:w="0" w:type="auto"/>
        <w:tblLayout w:type="fixed"/>
        <w:tblCellMar>
          <w:left w:w="62" w:type="dxa"/>
          <w:right w:w="62" w:type="dxa"/>
        </w:tblCellMar>
        <w:tblLook w:val="0000"/>
      </w:tblPr>
      <w:tblGrid>
        <w:gridCol w:w="8928"/>
      </w:tblGrid>
      <w:tr w:rsidTr="00FD6E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69D2">
            <w:pPr>
              <w:pStyle w:val="BodyText"/>
              <w:rPr>
                <w:lang w:val="en-NZ"/>
              </w:rPr>
            </w:pPr>
            <w:r w:rsidRPr="001469D2">
              <w:t>This describes the essential skills and knowledge and their level, required for this unit</w:t>
            </w:r>
          </w:p>
        </w:tc>
      </w:tr>
      <w:tr w:rsidTr="00FD6E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69D2">
            <w:pPr>
              <w:pStyle w:val="BodyText"/>
              <w:rPr>
                <w:lang w:val="en-NZ"/>
              </w:rPr>
            </w:pPr>
            <w:r w:rsidRPr="001469D2">
              <w:rPr>
                <w:rStyle w:val="SpecialBold"/>
              </w:rPr>
              <w:t>Required Skills</w:t>
            </w:r>
          </w:p>
        </w:tc>
      </w:tr>
      <w:tr w:rsidTr="00FD6E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469D2" w:rsidP="001469D2">
            <w:pPr>
              <w:pStyle w:val="ListBullet"/>
            </w:pPr>
            <w:r w:rsidRPr="001469D2">
              <w:t>reading and interpreting a range of information relevant to job/role, which may include legislation and its impact on council operations</w:t>
            </w:r>
          </w:p>
          <w:p w:rsidR="00000000" w:rsidRPr="001469D2" w:rsidP="001469D2">
            <w:pPr>
              <w:pStyle w:val="ListBullet"/>
            </w:pPr>
            <w:r w:rsidRPr="001469D2">
              <w:t>communicating and liaising with professional practitioners and consultants</w:t>
            </w:r>
          </w:p>
          <w:p w:rsidR="00000000" w:rsidRPr="001469D2" w:rsidP="001469D2">
            <w:pPr>
              <w:pStyle w:val="ListBullet"/>
            </w:pPr>
            <w:r w:rsidRPr="001469D2">
              <w:t xml:space="preserve">demonstrating clear, open communication and </w:t>
            </w:r>
            <w:r w:rsidRPr="001469D2">
              <w:t>consultation with the community and stakeholders, which may involve participation in and facilitation of committees, and managing stakeholder relationships using a range of communication techniques to assess their needs and expectations</w:t>
            </w:r>
          </w:p>
          <w:p w:rsidR="00000000" w:rsidRPr="001469D2" w:rsidP="001469D2">
            <w:pPr>
              <w:pStyle w:val="ListBullet"/>
            </w:pPr>
            <w:r w:rsidRPr="001469D2">
              <w:t>achieving effective</w:t>
            </w:r>
            <w:r w:rsidRPr="001469D2">
              <w:t xml:space="preserve"> working relationships that demonstrate an ability to work collaboratively with people from diverse backgrounds</w:t>
            </w:r>
          </w:p>
          <w:p w:rsidR="00000000" w:rsidRPr="001469D2" w:rsidP="001469D2">
            <w:pPr>
              <w:pStyle w:val="ListBullet"/>
            </w:pPr>
            <w:r w:rsidRPr="001469D2">
              <w:t>problem solving and conflict management</w:t>
            </w:r>
          </w:p>
          <w:p w:rsidR="00000000" w:rsidRPr="001469D2" w:rsidP="001469D2">
            <w:pPr>
              <w:pStyle w:val="ListBullet"/>
            </w:pPr>
            <w:r w:rsidRPr="001469D2">
              <w:t>monitoring own work and adjusting to meet agreed standards and expectations</w:t>
            </w:r>
          </w:p>
          <w:p w:rsidR="00000000" w:rsidRPr="001469D2" w:rsidP="001469D2">
            <w:pPr>
              <w:pStyle w:val="ListBullet"/>
            </w:pPr>
            <w:r w:rsidRPr="001469D2">
              <w:t xml:space="preserve">engaging in activities that </w:t>
            </w:r>
            <w:r w:rsidRPr="001469D2">
              <w:t>promote own ongoing learning requirements, which may include maintaining current knowledge of legislation and common law</w:t>
            </w:r>
          </w:p>
          <w:p w:rsidR="00000000" w:rsidRPr="001469D2" w:rsidP="001469D2">
            <w:pPr>
              <w:pStyle w:val="ListBullet"/>
            </w:pPr>
            <w:r w:rsidRPr="001469D2">
              <w:t>using technology relevant to the job/role, which may include the use of computers and other relevant office technology</w:t>
            </w:r>
          </w:p>
          <w:p w:rsidR="00000000" w:rsidRPr="001469D2" w:rsidP="001469D2">
            <w:pPr>
              <w:pStyle w:val="ListBullet"/>
            </w:pPr>
            <w:r w:rsidRPr="001469D2">
              <w:t>handling, transp</w:t>
            </w:r>
            <w:r w:rsidRPr="001469D2">
              <w:t>ort and storage of vaccines and hazardous materials</w:t>
            </w:r>
          </w:p>
          <w:p w:rsidR="00000000" w:rsidRPr="001469D2" w:rsidP="001469D2">
            <w:pPr>
              <w:pStyle w:val="ListBullet"/>
            </w:pPr>
            <w:r w:rsidRPr="001469D2">
              <w:t>promoting services to the public</w:t>
            </w:r>
          </w:p>
          <w:p w:rsidR="00000000" w:rsidP="001469D2">
            <w:pPr>
              <w:pStyle w:val="ListBullet"/>
              <w:rPr>
                <w:lang w:val="en-NZ"/>
              </w:rPr>
            </w:pPr>
            <w:r w:rsidRPr="001469D2">
              <w:t>record keeping</w:t>
            </w:r>
          </w:p>
        </w:tc>
      </w:tr>
      <w:tr w:rsidTr="00FD6E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69D2">
            <w:pPr>
              <w:pStyle w:val="BodyText"/>
              <w:rPr>
                <w:lang w:val="en-NZ"/>
              </w:rPr>
            </w:pPr>
            <w:r w:rsidRPr="001469D2">
              <w:rPr>
                <w:rStyle w:val="SpecialBold"/>
              </w:rPr>
              <w:t>Required Knowledge</w:t>
            </w:r>
          </w:p>
        </w:tc>
      </w:tr>
      <w:tr w:rsidTr="00FD6E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469D2" w:rsidP="001469D2">
            <w:pPr>
              <w:pStyle w:val="ListBullet"/>
            </w:pPr>
            <w:r w:rsidRPr="001469D2">
              <w:t>council structure and administrative procedures</w:t>
            </w:r>
          </w:p>
          <w:p w:rsidR="00000000" w:rsidRPr="001469D2" w:rsidP="001469D2">
            <w:pPr>
              <w:pStyle w:val="ListBullet"/>
            </w:pPr>
            <w:r w:rsidRPr="001469D2">
              <w:t>relevant council policies, plans and legislation</w:t>
            </w:r>
          </w:p>
          <w:p w:rsidR="00000000" w:rsidRPr="001469D2" w:rsidP="001469D2">
            <w:pPr>
              <w:pStyle w:val="ListBullet"/>
            </w:pPr>
            <w:r w:rsidRPr="001469D2">
              <w:t>public health service delivery procedures</w:t>
            </w:r>
          </w:p>
          <w:p w:rsidR="00000000" w:rsidRPr="001469D2" w:rsidP="001469D2">
            <w:pPr>
              <w:pStyle w:val="ListBullet"/>
            </w:pPr>
            <w:r w:rsidRPr="001469D2">
              <w:t>environmental and sustainability procedures and practices</w:t>
            </w:r>
          </w:p>
          <w:p w:rsidR="00000000" w:rsidRPr="001469D2" w:rsidP="001469D2">
            <w:pPr>
              <w:pStyle w:val="ListBullet"/>
            </w:pPr>
            <w:r w:rsidRPr="001469D2">
              <w:t>key organisations and individuals</w:t>
            </w:r>
          </w:p>
          <w:p w:rsidR="00000000" w:rsidRPr="001469D2" w:rsidP="001469D2">
            <w:pPr>
              <w:pStyle w:val="ListBullet"/>
            </w:pPr>
            <w:r w:rsidRPr="001469D2">
              <w:t>numeracy skills to enable effective service delivery scheduling</w:t>
            </w:r>
          </w:p>
          <w:p w:rsidR="00000000" w:rsidRPr="001469D2" w:rsidP="001469D2">
            <w:pPr>
              <w:pStyle w:val="ListBullet"/>
            </w:pPr>
            <w:r w:rsidRPr="001469D2">
              <w:t>relevant professional guidelines</w:t>
            </w:r>
          </w:p>
          <w:p w:rsidR="00000000" w:rsidRPr="001469D2" w:rsidP="001469D2">
            <w:pPr>
              <w:pStyle w:val="ListBullet"/>
            </w:pPr>
            <w:r w:rsidRPr="001469D2">
              <w:t>occupational health and s</w:t>
            </w:r>
            <w:r w:rsidRPr="001469D2">
              <w:t>afety procedures</w:t>
            </w:r>
          </w:p>
          <w:p w:rsidR="00000000" w:rsidRPr="001469D2" w:rsidP="001469D2">
            <w:pPr>
              <w:pStyle w:val="ListBullet"/>
            </w:pPr>
            <w:r w:rsidRPr="001469D2">
              <w:t>procedures for handling, transporting and storing vaccines and hazardous materials</w:t>
            </w:r>
          </w:p>
        </w:tc>
      </w:tr>
    </w:tbl>
    <w:p w:rsidR="00000000" w:rsidRPr="001469D2" w:rsidP="001469D2">
      <w:pPr>
        <w:pStyle w:val="BodyText"/>
      </w:pPr>
    </w:p>
    <w:p w:rsidR="00000000" w:rsidRPr="001469D2" w:rsidP="001469D2">
      <w:pPr>
        <w:pStyle w:val="AllowPageBreak"/>
      </w:pPr>
    </w:p>
    <w:p w:rsidR="00000000" w:rsidRPr="001469D2" w:rsidP="001469D2">
      <w:pPr>
        <w:pStyle w:val="Heading1"/>
      </w:pPr>
      <w:bookmarkStart w:id="10" w:name="O_441432"/>
      <w:bookmarkEnd w:id="10"/>
      <w:r w:rsidRPr="001469D2">
        <w:t>Evidence Guide</w:t>
      </w:r>
    </w:p>
    <w:tbl>
      <w:tblPr>
        <w:tblW w:w="0" w:type="auto"/>
        <w:tblLayout w:type="fixed"/>
        <w:tblCellMar>
          <w:left w:w="62" w:type="dxa"/>
          <w:right w:w="62" w:type="dxa"/>
        </w:tblCellMar>
        <w:tblLook w:val="0000"/>
      </w:tblPr>
      <w:tblGrid>
        <w:gridCol w:w="2700"/>
        <w:gridCol w:w="6228"/>
      </w:tblGrid>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
              <w:rPr>
                <w:lang w:val="en-NZ"/>
              </w:rPr>
            </w:pPr>
            <w:r w:rsidRPr="001469D2">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1469D2">
            <w:pPr>
              <w:pStyle w:val="BodyText"/>
              <w:rPr>
                <w:lang w:val="en-NZ"/>
              </w:rPr>
            </w:pPr>
            <w:r w:rsidRPr="001469D2">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1469D2">
              <w:t>For example, knowledge of the legislative framework and safe work practices that underpin the performance of the unit are also required to be demonstrated.</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
              <w:rPr>
                <w:lang w:val="en-NZ"/>
              </w:rPr>
            </w:pPr>
            <w:r w:rsidRPr="001469D2">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BodyText"/>
            </w:pPr>
            <w:r w:rsidRPr="001469D2">
              <w:t>The demonstrated ability to:</w:t>
            </w:r>
          </w:p>
          <w:p w:rsidR="00000000" w:rsidRPr="001469D2" w:rsidP="001469D2">
            <w:pPr>
              <w:pStyle w:val="ListBullet"/>
            </w:pPr>
            <w:r w:rsidRPr="001469D2">
              <w:t>confirm public health s</w:t>
            </w:r>
            <w:r w:rsidRPr="001469D2">
              <w:t>ervice schedules and the roles and responsibilities of relevant personnel</w:t>
            </w:r>
          </w:p>
          <w:p w:rsidR="00000000" w:rsidRPr="001469D2" w:rsidP="001469D2">
            <w:pPr>
              <w:pStyle w:val="ListBullet"/>
            </w:pPr>
            <w:r w:rsidRPr="001469D2">
              <w:t>prepare, provide and manage relevant materials and equipment as required</w:t>
            </w:r>
          </w:p>
          <w:p w:rsidR="00000000" w:rsidRPr="001469D2" w:rsidP="001469D2">
            <w:pPr>
              <w:pStyle w:val="ListBullet"/>
            </w:pPr>
            <w:r w:rsidRPr="001469D2">
              <w:t>maintain accurate records</w:t>
            </w:r>
          </w:p>
          <w:p w:rsidR="00000000" w:rsidRPr="001469D2" w:rsidP="001469D2">
            <w:pPr>
              <w:pStyle w:val="ListBullet"/>
            </w:pPr>
            <w:r w:rsidRPr="001469D2">
              <w:t>deal with enquiries and issues in a prompt and professional manner, including appro</w:t>
            </w:r>
            <w:r w:rsidRPr="001469D2">
              <w:t>priate consultation as required</w:t>
            </w:r>
          </w:p>
          <w:p w:rsidR="00000000" w:rsidRPr="001469D2" w:rsidP="001469D2">
            <w:pPr>
              <w:pStyle w:val="ListBullet"/>
            </w:pPr>
            <w:r w:rsidRPr="001469D2">
              <w:t>take steps to ensure that service delivery proceeds according to schedule</w:t>
            </w:r>
          </w:p>
          <w:p w:rsidR="00000000" w:rsidRPr="001469D2" w:rsidP="001469D2">
            <w:pPr>
              <w:pStyle w:val="ListBullet"/>
            </w:pPr>
            <w:r w:rsidRPr="001469D2">
              <w:t>note potential changes to enhance service delivery</w:t>
            </w:r>
          </w:p>
          <w:p w:rsidR="00000000" w:rsidP="001469D2">
            <w:pPr>
              <w:pStyle w:val="ListBullet"/>
              <w:rPr>
                <w:lang w:val="en-NZ"/>
              </w:rPr>
            </w:pPr>
            <w:r w:rsidRPr="001469D2">
              <w:t>prepare and submit reports promptly</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
              <w:rPr>
                <w:lang w:val="en-NZ"/>
              </w:rPr>
            </w:pPr>
            <w:r w:rsidRPr="001469D2">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1469D2">
            <w:pPr>
              <w:pStyle w:val="BodyText"/>
              <w:rPr>
                <w:lang w:val="en-NZ"/>
              </w:rPr>
            </w:pPr>
            <w:r w:rsidRPr="001469D2">
              <w:t xml:space="preserve">On the job or in a simulated work environment. </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
              <w:rPr>
                <w:lang w:val="en-NZ"/>
              </w:rPr>
            </w:pPr>
            <w:r w:rsidRPr="001469D2">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BodyText"/>
            </w:pPr>
            <w:r w:rsidRPr="001469D2">
              <w:t xml:space="preserve">The following assessment methods are suggested: </w:t>
            </w:r>
          </w:p>
          <w:p w:rsidR="00000000" w:rsidRPr="001469D2" w:rsidP="001469D2">
            <w:pPr>
              <w:pStyle w:val="ListBullet"/>
            </w:pPr>
            <w:r w:rsidRPr="001469D2">
              <w:t>observation of the learner performing a range of workplace tasks over sufficient time to demonstrate handling of a range of contingencie</w:t>
            </w:r>
            <w:r w:rsidRPr="001469D2">
              <w:t xml:space="preserve">s </w:t>
            </w:r>
          </w:p>
          <w:p w:rsidR="00000000" w:rsidRPr="001469D2" w:rsidP="001469D2">
            <w:pPr>
              <w:pStyle w:val="ListBullet"/>
            </w:pPr>
            <w:r w:rsidRPr="001469D2">
              <w:t xml:space="preserve">written and oral questioning to assess knowledge and understanding </w:t>
            </w:r>
          </w:p>
          <w:p w:rsidR="00000000" w:rsidRPr="001469D2" w:rsidP="001469D2">
            <w:pPr>
              <w:pStyle w:val="ListBullet"/>
            </w:pPr>
            <w:r w:rsidRPr="001469D2">
              <w:t xml:space="preserve">completion of workplace documentation </w:t>
            </w:r>
          </w:p>
          <w:p w:rsidR="00000000" w:rsidRPr="001469D2" w:rsidP="001469D2">
            <w:pPr>
              <w:pStyle w:val="ListBullet"/>
            </w:pPr>
            <w:r w:rsidRPr="001469D2">
              <w:t xml:space="preserve">third-party reports from experienced practitioners </w:t>
            </w:r>
          </w:p>
          <w:p w:rsidR="00000000" w:rsidP="001469D2">
            <w:pPr>
              <w:pStyle w:val="ListBullet"/>
              <w:rPr>
                <w:lang w:val="en-NZ"/>
              </w:rPr>
            </w:pPr>
            <w:r w:rsidRPr="001469D2">
              <w:t>completion of self-paced learning materials, including personal reflection and feedback from t</w:t>
            </w:r>
            <w:r w:rsidRPr="001469D2">
              <w:t>rainer, coach or supervisor</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
              <w:rPr>
                <w:lang w:val="en-NZ"/>
              </w:rPr>
            </w:pPr>
            <w:r w:rsidRPr="001469D2">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1469D2">
            <w:pPr>
              <w:pStyle w:val="BodyText"/>
              <w:rPr>
                <w:lang w:val="en-NZ"/>
              </w:rPr>
            </w:pPr>
            <w:r w:rsidRPr="001469D2">
              <w:t xml:space="preserve">Competency must be demonstrated in all elements across a range of variables relevant to council's size, location and strategic plan. </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
              <w:rPr>
                <w:lang w:val="en-NZ"/>
              </w:rPr>
            </w:pPr>
            <w:r w:rsidRPr="001469D2">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BodyText"/>
            </w:pPr>
            <w:r w:rsidRPr="001469D2">
              <w:t xml:space="preserve">Access to a workplace or simulated case study environment that provides the following resources: </w:t>
            </w:r>
          </w:p>
          <w:p w:rsidR="00000000" w:rsidRPr="001469D2" w:rsidP="001469D2">
            <w:pPr>
              <w:pStyle w:val="ListBullet"/>
            </w:pPr>
            <w:r w:rsidRPr="001469D2">
              <w:t xml:space="preserve">copies of relevant legislation </w:t>
            </w:r>
          </w:p>
          <w:p w:rsidR="00000000" w:rsidRPr="001469D2" w:rsidP="001469D2">
            <w:pPr>
              <w:pStyle w:val="ListBullet"/>
            </w:pPr>
            <w:r w:rsidRPr="001469D2">
              <w:t xml:space="preserve">council policies and procedures </w:t>
            </w:r>
          </w:p>
          <w:p w:rsidR="00000000" w:rsidRPr="001469D2" w:rsidP="001469D2">
            <w:pPr>
              <w:pStyle w:val="ListBullet"/>
            </w:pPr>
            <w:r w:rsidRPr="001469D2">
              <w:t>relevant service delivery materials</w:t>
            </w:r>
          </w:p>
        </w:tc>
      </w:tr>
    </w:tbl>
    <w:p w:rsidR="00000000" w:rsidRPr="001469D2" w:rsidP="001469D2">
      <w:pPr>
        <w:pStyle w:val="BodyText"/>
      </w:pPr>
    </w:p>
    <w:p w:rsidR="00000000" w:rsidRPr="001469D2" w:rsidP="001469D2">
      <w:pPr>
        <w:pStyle w:val="AllowPageBreak"/>
      </w:pPr>
    </w:p>
    <w:p w:rsidR="00000000" w:rsidRPr="001469D2" w:rsidP="001469D2">
      <w:pPr>
        <w:pStyle w:val="Heading1"/>
      </w:pPr>
      <w:bookmarkStart w:id="11" w:name="O_441427"/>
      <w:bookmarkEnd w:id="11"/>
      <w:r w:rsidRPr="001469D2">
        <w:t>Range Statement</w:t>
      </w:r>
    </w:p>
    <w:tbl>
      <w:tblPr>
        <w:tblW w:w="0" w:type="auto"/>
        <w:tblLayout w:type="fixed"/>
        <w:tblCellMar>
          <w:left w:w="62" w:type="dxa"/>
          <w:right w:w="62" w:type="dxa"/>
        </w:tblCellMar>
        <w:tblLook w:val="0000"/>
      </w:tblPr>
      <w:tblGrid>
        <w:gridCol w:w="2700"/>
        <w:gridCol w:w="6228"/>
      </w:tblGrid>
      <w:tr w:rsidTr="00FD6EF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469D2">
            <w:pPr>
              <w:pStyle w:val="BodyText"/>
              <w:rPr>
                <w:lang w:val="en-NZ"/>
              </w:rPr>
            </w:pPr>
            <w:r w:rsidRPr="001469D2">
              <w:t xml:space="preserve">The Range Statement relates to the Unit of Competency as a whole.  It allows for different work environments and situations that may affect performance.  </w:t>
            </w:r>
            <w:r w:rsidRPr="001469D2">
              <w:rPr>
                <w:rStyle w:val="BoldandItalics"/>
              </w:rPr>
              <w:t>Bold italicised</w:t>
            </w:r>
            <w:r w:rsidRPr="001469D2">
              <w:t xml:space="preserve"> wording in the Performance Criteria is detailed below.</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Right"/>
              <w:rPr>
                <w:lang w:val="en-NZ"/>
              </w:rPr>
            </w:pPr>
            <w:r w:rsidRPr="001469D2">
              <w:rPr>
                <w:rStyle w:val="BoldandItalics"/>
              </w:rPr>
              <w:t xml:space="preserve">Public health services </w:t>
            </w:r>
            <w:r w:rsidRPr="001469D2">
              <w:t>may in</w:t>
            </w:r>
            <w:r w:rsidRPr="001469D2">
              <w:t>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Bullet"/>
            </w:pPr>
            <w:r w:rsidRPr="001469D2">
              <w:t>immunisation sessions</w:t>
            </w:r>
          </w:p>
          <w:p w:rsidR="00000000" w:rsidRPr="001469D2" w:rsidP="001469D2">
            <w:pPr>
              <w:pStyle w:val="ListBullet"/>
            </w:pPr>
            <w:r w:rsidRPr="001469D2">
              <w:t>Pediculosis (head lice) control</w:t>
            </w:r>
          </w:p>
          <w:p w:rsidR="00000000" w:rsidP="001469D2">
            <w:pPr>
              <w:pStyle w:val="ListBullet"/>
              <w:rPr>
                <w:lang w:val="en-NZ"/>
              </w:rPr>
            </w:pPr>
            <w:r w:rsidRPr="001469D2">
              <w:t>sharps control</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Right"/>
              <w:rPr>
                <w:lang w:val="en-NZ"/>
              </w:rPr>
            </w:pPr>
            <w:r w:rsidRPr="001469D2">
              <w:rPr>
                <w:rStyle w:val="BoldandItalics"/>
              </w:rPr>
              <w:t xml:space="preserve">Personnel </w:t>
            </w:r>
            <w:r w:rsidRPr="001469D2">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Bullet"/>
            </w:pPr>
            <w:r w:rsidRPr="001469D2">
              <w:t>maternal and child health nurses</w:t>
            </w:r>
          </w:p>
          <w:p w:rsidR="00000000" w:rsidRPr="001469D2" w:rsidP="001469D2">
            <w:pPr>
              <w:pStyle w:val="ListBullet"/>
            </w:pPr>
            <w:r w:rsidRPr="001469D2">
              <w:t>school health nurses</w:t>
            </w:r>
          </w:p>
          <w:p w:rsidR="00000000" w:rsidRPr="001469D2" w:rsidP="001469D2">
            <w:pPr>
              <w:pStyle w:val="ListBullet"/>
            </w:pPr>
            <w:r w:rsidRPr="001469D2">
              <w:t>doctors</w:t>
            </w:r>
          </w:p>
          <w:p w:rsidR="00000000" w:rsidRPr="001469D2" w:rsidP="001469D2">
            <w:pPr>
              <w:pStyle w:val="ListBullet"/>
            </w:pPr>
            <w:r w:rsidRPr="001469D2">
              <w:t>teachers</w:t>
            </w:r>
          </w:p>
          <w:p w:rsidR="00000000" w:rsidRPr="001469D2" w:rsidP="001469D2">
            <w:pPr>
              <w:pStyle w:val="ListBullet"/>
            </w:pPr>
            <w:r w:rsidRPr="001469D2">
              <w:t>relevant staff in other council departments</w:t>
            </w:r>
          </w:p>
          <w:p w:rsidR="00000000" w:rsidP="001469D2">
            <w:pPr>
              <w:pStyle w:val="ListBullet"/>
              <w:rPr>
                <w:lang w:val="en-NZ"/>
              </w:rPr>
            </w:pPr>
            <w:r w:rsidRPr="001469D2">
              <w:t>relevant staff in government departments</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Right"/>
              <w:rPr>
                <w:lang w:val="en-NZ"/>
              </w:rPr>
            </w:pPr>
            <w:r w:rsidRPr="001469D2">
              <w:rPr>
                <w:rStyle w:val="BoldandItalics"/>
              </w:rPr>
              <w:t>Legislative requirements</w:t>
            </w:r>
            <w:r w:rsidRPr="001469D2">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Bullet"/>
            </w:pPr>
            <w:r w:rsidRPr="001469D2">
              <w:t xml:space="preserve">federal </w:t>
            </w:r>
          </w:p>
          <w:p w:rsidR="00000000" w:rsidRPr="001469D2" w:rsidP="001469D2">
            <w:pPr>
              <w:pStyle w:val="ListBullet"/>
            </w:pPr>
            <w:r w:rsidRPr="001469D2">
              <w:t xml:space="preserve">state or territory </w:t>
            </w:r>
          </w:p>
          <w:p w:rsidR="00000000" w:rsidP="001469D2">
            <w:pPr>
              <w:pStyle w:val="ListBullet"/>
              <w:rPr>
                <w:lang w:val="en-NZ"/>
              </w:rPr>
            </w:pPr>
            <w:r w:rsidRPr="001469D2">
              <w:t>local government</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Right"/>
              <w:rPr>
                <w:lang w:val="en-NZ"/>
              </w:rPr>
            </w:pPr>
            <w:r w:rsidRPr="001469D2">
              <w:rPr>
                <w:rStyle w:val="BoldandItalics"/>
              </w:rPr>
              <w:t>Council requirements</w:t>
            </w:r>
            <w:r w:rsidRPr="001469D2">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Bullet"/>
            </w:pPr>
            <w:r w:rsidRPr="001469D2">
              <w:t xml:space="preserve">council policies, procedures and guidelines </w:t>
            </w:r>
          </w:p>
          <w:p w:rsidR="00000000" w:rsidRPr="001469D2" w:rsidP="001469D2">
            <w:pPr>
              <w:pStyle w:val="ListBullet"/>
            </w:pPr>
            <w:r w:rsidRPr="001469D2">
              <w:t xml:space="preserve">strategic, business and management plans </w:t>
            </w:r>
          </w:p>
          <w:p w:rsidR="00000000" w:rsidP="001469D2">
            <w:pPr>
              <w:pStyle w:val="ListBullet"/>
              <w:rPr>
                <w:lang w:val="en-NZ"/>
              </w:rPr>
            </w:pPr>
            <w:r w:rsidRPr="001469D2">
              <w:t>local ordinances, laws and by-laws</w:t>
            </w:r>
          </w:p>
        </w:tc>
      </w:tr>
      <w:tr w:rsidTr="00FD6E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69D2">
            <w:pPr>
              <w:pStyle w:val="BodyTextRight"/>
              <w:rPr>
                <w:lang w:val="en-NZ"/>
              </w:rPr>
            </w:pPr>
            <w:r w:rsidRPr="001469D2">
              <w:rPr>
                <w:rStyle w:val="BoldandItalics"/>
              </w:rPr>
              <w:t>Client evaluation</w:t>
            </w:r>
            <w:r w:rsidRPr="001469D2">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69D2" w:rsidP="001469D2">
            <w:pPr>
              <w:pStyle w:val="ListBullet"/>
            </w:pPr>
            <w:r w:rsidRPr="001469D2">
              <w:t>informal interviews</w:t>
            </w:r>
          </w:p>
          <w:p w:rsidR="00000000" w:rsidRPr="001469D2" w:rsidP="001469D2">
            <w:pPr>
              <w:pStyle w:val="ListBullet"/>
            </w:pPr>
            <w:r w:rsidRPr="001469D2">
              <w:t>formal client satisfaction surveys</w:t>
            </w:r>
          </w:p>
          <w:p w:rsidR="00000000" w:rsidRPr="001469D2" w:rsidP="001469D2">
            <w:pPr>
              <w:pStyle w:val="ListBullet"/>
            </w:pPr>
            <w:r w:rsidRPr="001469D2">
              <w:t>focus groups</w:t>
            </w:r>
          </w:p>
        </w:tc>
      </w:tr>
    </w:tbl>
    <w:p w:rsidR="00000000" w:rsidRPr="001469D2" w:rsidP="001469D2">
      <w:pPr>
        <w:pStyle w:val="BodyText"/>
      </w:pPr>
    </w:p>
    <w:p w:rsidR="00000000" w:rsidRPr="001469D2" w:rsidP="001469D2">
      <w:pPr>
        <w:pStyle w:val="AllowPageBreak"/>
      </w:pPr>
    </w:p>
    <w:p w:rsidR="00000000" w:rsidRPr="001469D2" w:rsidP="001469D2">
      <w:pPr>
        <w:pStyle w:val="Heading1"/>
      </w:pPr>
      <w:bookmarkStart w:id="12" w:name="O_441424"/>
      <w:bookmarkEnd w:id="12"/>
      <w:r w:rsidRPr="001469D2">
        <w:t>Unit Sector(s)</w:t>
      </w:r>
    </w:p>
    <w:p w:rsidR="00000000" w:rsidRPr="001469D2" w:rsidP="001469D2">
      <w:pPr>
        <w:pStyle w:val="BodyText"/>
      </w:pPr>
      <w:r w:rsidRPr="001469D2">
        <w:t>Health and Environment</w:t>
      </w:r>
    </w:p>
    <w:p w:rsidR="00000000" w:rsidRPr="001469D2" w:rsidP="001469D2"/>
    <w:sectPr w:rsidSect="00146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EFE" w:rsidP="00FD6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FE" w:rsidP="00146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6EFE" w:rsidP="00146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D6EFE" w:rsidP="00146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9D2" w:rsidRPr="00FD6EFE" w:rsidP="00FD6E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FE" w:rsidRPr="002D2AF8" w:rsidP="001469D2">
    <w:pPr>
      <w:pStyle w:val="Header"/>
      <w:framePr w:wrap="around"/>
    </w:pPr>
    <w:r>
      <w:fldChar w:fldCharType="begin"/>
    </w:r>
    <w:r>
      <w:instrText xml:space="preserve"> TITLE   \* MERGEFORMAT </w:instrText>
    </w:r>
    <w:r>
      <w:fldChar w:fldCharType="separate"/>
    </w:r>
    <w:r>
      <w:t>LGAEHRH404A Coordinate and support the delivery of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D6EFE" w:rsidP="00146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163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9426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9D2"/>
    <w:pPr>
      <w:spacing w:before="360" w:after="60"/>
      <w:outlineLvl w:val="0"/>
    </w:pPr>
    <w:rPr>
      <w:sz w:val="32"/>
    </w:rPr>
  </w:style>
  <w:style w:type="paragraph" w:styleId="Heading2">
    <w:name w:val="heading 2"/>
    <w:basedOn w:val="HeadingBase"/>
    <w:next w:val="BodyText"/>
    <w:link w:val="Heading2Char"/>
    <w:qFormat/>
    <w:rsid w:val="001469D2"/>
    <w:pPr>
      <w:keepLines/>
      <w:spacing w:before="240" w:after="120"/>
      <w:outlineLvl w:val="1"/>
    </w:pPr>
    <w:rPr>
      <w:sz w:val="28"/>
      <w:szCs w:val="40"/>
    </w:rPr>
  </w:style>
  <w:style w:type="paragraph" w:styleId="Heading3">
    <w:name w:val="heading 3"/>
    <w:basedOn w:val="HeadingBase"/>
    <w:next w:val="BodyText"/>
    <w:link w:val="Heading3Char"/>
    <w:qFormat/>
    <w:rsid w:val="001469D2"/>
    <w:pPr>
      <w:spacing w:before="180" w:after="120"/>
      <w:outlineLvl w:val="2"/>
    </w:pPr>
    <w:rPr>
      <w:spacing w:val="-10"/>
      <w:kern w:val="32"/>
    </w:rPr>
  </w:style>
  <w:style w:type="paragraph" w:styleId="Heading4">
    <w:name w:val="heading 4"/>
    <w:basedOn w:val="HeadingBase"/>
    <w:next w:val="BodyText"/>
    <w:link w:val="Heading4Char"/>
    <w:qFormat/>
    <w:rsid w:val="001469D2"/>
    <w:pPr>
      <w:spacing w:before="160" w:after="120"/>
      <w:outlineLvl w:val="3"/>
    </w:pPr>
    <w:rPr>
      <w:sz w:val="22"/>
    </w:rPr>
  </w:style>
  <w:style w:type="paragraph" w:styleId="Heading5">
    <w:name w:val="heading 5"/>
    <w:basedOn w:val="HeadingBase"/>
    <w:next w:val="Normal"/>
    <w:link w:val="Heading5Char"/>
    <w:qFormat/>
    <w:rsid w:val="001469D2"/>
    <w:pPr>
      <w:spacing w:before="80"/>
      <w:outlineLvl w:val="4"/>
    </w:pPr>
    <w:rPr>
      <w:color w:val="918585"/>
      <w:sz w:val="20"/>
    </w:rPr>
  </w:style>
  <w:style w:type="paragraph" w:styleId="Heading6">
    <w:name w:val="heading 6"/>
    <w:basedOn w:val="HeadingBase"/>
    <w:next w:val="Normal"/>
    <w:link w:val="Heading6Char"/>
    <w:qFormat/>
    <w:rsid w:val="001469D2"/>
    <w:pPr>
      <w:spacing w:before="60"/>
      <w:outlineLvl w:val="5"/>
    </w:pPr>
    <w:rPr>
      <w:color w:val="918585"/>
      <w:sz w:val="20"/>
    </w:rPr>
  </w:style>
  <w:style w:type="paragraph" w:styleId="Heading7">
    <w:name w:val="heading 7"/>
    <w:basedOn w:val="Normal"/>
    <w:next w:val="Normal"/>
    <w:link w:val="Heading7Char"/>
    <w:qFormat/>
    <w:rsid w:val="001469D2"/>
    <w:pPr>
      <w:ind w:left="720"/>
      <w:outlineLvl w:val="6"/>
    </w:pPr>
    <w:rPr>
      <w:i/>
    </w:rPr>
  </w:style>
  <w:style w:type="paragraph" w:styleId="Heading8">
    <w:name w:val="heading 8"/>
    <w:basedOn w:val="Normal"/>
    <w:next w:val="Normal"/>
    <w:link w:val="Heading8Char"/>
    <w:qFormat/>
    <w:rsid w:val="001469D2"/>
    <w:pPr>
      <w:ind w:left="720"/>
      <w:outlineLvl w:val="7"/>
    </w:pPr>
    <w:rPr>
      <w:i/>
    </w:rPr>
  </w:style>
  <w:style w:type="paragraph" w:styleId="Heading9">
    <w:name w:val="heading 9"/>
    <w:basedOn w:val="Normal"/>
    <w:next w:val="Normal"/>
    <w:link w:val="Heading9Char"/>
    <w:qFormat/>
    <w:rsid w:val="001469D2"/>
    <w:pPr>
      <w:ind w:left="720"/>
      <w:outlineLvl w:val="8"/>
    </w:pPr>
    <w:rPr>
      <w:i/>
    </w:rPr>
  </w:style>
  <w:style w:type="character" w:default="1" w:styleId="DefaultParagraphFont">
    <w:name w:val="Default Paragraph Font"/>
    <w:uiPriority w:val="1"/>
    <w:unhideWhenUsed/>
    <w:rsid w:val="00146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9D2"/>
  </w:style>
  <w:style w:type="character" w:customStyle="1" w:styleId="Heading1Char">
    <w:name w:val="Heading 1 Char"/>
    <w:basedOn w:val="DefaultParagraphFont"/>
    <w:link w:val="Heading1"/>
    <w:rsid w:val="001469D2"/>
    <w:rPr>
      <w:rFonts w:ascii="Times New Roman" w:eastAsia="Times New Roman" w:hAnsi="Times New Roman" w:cs="Times New Roman"/>
      <w:b/>
      <w:sz w:val="32"/>
      <w:szCs w:val="20"/>
      <w:lang w:eastAsia="en-US"/>
    </w:rPr>
  </w:style>
  <w:style w:type="paragraph" w:styleId="BodyText">
    <w:name w:val="Body Text"/>
    <w:basedOn w:val="Normal"/>
    <w:link w:val="BodyTextChar"/>
    <w:rsid w:val="00146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9D2"/>
    <w:rPr>
      <w:rFonts w:ascii="Times New Roman" w:eastAsia="Times New Roman" w:hAnsi="Times New Roman" w:cs="Times New Roman"/>
      <w:sz w:val="24"/>
      <w:lang w:eastAsia="en-US"/>
    </w:rPr>
  </w:style>
  <w:style w:type="paragraph" w:styleId="Footer">
    <w:name w:val="footer"/>
    <w:basedOn w:val="Normal"/>
    <w:link w:val="FooterChar"/>
    <w:rsid w:val="00146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9D2"/>
    <w:rPr>
      <w:rFonts w:ascii="Times New Roman" w:eastAsia="Times New Roman" w:hAnsi="Times New Roman" w:cs="Times New Roman"/>
      <w:sz w:val="16"/>
      <w:lang w:eastAsia="en-US"/>
    </w:rPr>
  </w:style>
  <w:style w:type="paragraph" w:styleId="List">
    <w:name w:val="List"/>
    <w:basedOn w:val="BodyText"/>
    <w:next w:val="BodyText"/>
    <w:rsid w:val="001469D2"/>
    <w:pPr>
      <w:tabs>
        <w:tab w:val="left" w:pos="340"/>
      </w:tabs>
      <w:spacing w:before="60" w:after="60"/>
      <w:ind w:left="340" w:hanging="340"/>
    </w:pPr>
  </w:style>
  <w:style w:type="paragraph" w:styleId="ListBullet">
    <w:name w:val="List Bullet"/>
    <w:basedOn w:val="List"/>
    <w:rsid w:val="001469D2"/>
    <w:pPr>
      <w:numPr>
        <w:numId w:val="12"/>
      </w:numPr>
      <w:tabs>
        <w:tab w:val="clear" w:pos="340"/>
      </w:tabs>
      <w:spacing w:before="40" w:after="40"/>
    </w:pPr>
  </w:style>
  <w:style w:type="character" w:customStyle="1" w:styleId="SpecialBold">
    <w:name w:val="Special Bold"/>
    <w:basedOn w:val="DefaultParagraphFont"/>
    <w:rsid w:val="001469D2"/>
    <w:rPr>
      <w:b/>
      <w:spacing w:val="0"/>
    </w:rPr>
  </w:style>
  <w:style w:type="paragraph" w:customStyle="1" w:styleId="SuperHeading">
    <w:name w:val="SuperHeading"/>
    <w:basedOn w:val="Normal"/>
    <w:rsid w:val="001469D2"/>
    <w:pPr>
      <w:spacing w:before="240" w:after="120"/>
      <w:outlineLvl w:val="0"/>
    </w:pPr>
    <w:rPr>
      <w:rFonts w:ascii="Times New Roman" w:hAnsi="Times New Roman"/>
      <w:b/>
      <w:sz w:val="28"/>
    </w:rPr>
  </w:style>
  <w:style w:type="paragraph" w:customStyle="1" w:styleId="BodyTextRight">
    <w:name w:val="Body Text Right"/>
    <w:basedOn w:val="BodyText"/>
    <w:rsid w:val="001469D2"/>
    <w:pPr>
      <w:spacing w:before="0" w:after="0"/>
      <w:jc w:val="right"/>
    </w:pPr>
  </w:style>
  <w:style w:type="paragraph" w:customStyle="1" w:styleId="AllowPageBreak">
    <w:name w:val="AllowPageBreak"/>
    <w:rsid w:val="001469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69D2"/>
    <w:rPr>
      <w:b/>
      <w:i/>
      <w:u w:val="none"/>
    </w:rPr>
  </w:style>
  <w:style w:type="character" w:customStyle="1" w:styleId="Heading2Char">
    <w:name w:val="Heading 2 Char"/>
    <w:basedOn w:val="DefaultParagraphFont"/>
    <w:link w:val="Heading2"/>
    <w:rsid w:val="00146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9D2"/>
    <w:rPr>
      <w:rFonts w:ascii="Courier New" w:eastAsia="Times New Roman" w:hAnsi="Courier New" w:cs="Times New Roman"/>
      <w:i/>
      <w:szCs w:val="20"/>
      <w:lang w:eastAsia="en-US"/>
    </w:rPr>
  </w:style>
  <w:style w:type="paragraph" w:customStyle="1" w:styleId="HeadingBase">
    <w:name w:val="Heading Base"/>
    <w:rsid w:val="00146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9D2"/>
    <w:pPr>
      <w:tabs>
        <w:tab w:val="right" w:leader="dot" w:pos="9072"/>
      </w:tabs>
      <w:ind w:left="567"/>
    </w:pPr>
    <w:rPr>
      <w:szCs w:val="22"/>
    </w:rPr>
  </w:style>
  <w:style w:type="paragraph" w:customStyle="1" w:styleId="TOCBase">
    <w:name w:val="TOC Base"/>
    <w:rsid w:val="00146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9D2"/>
    <w:pPr>
      <w:tabs>
        <w:tab w:val="right" w:leader="dot" w:pos="9072"/>
      </w:tabs>
      <w:spacing w:before="40" w:after="40"/>
      <w:ind w:left="284"/>
    </w:pPr>
    <w:rPr>
      <w:rFonts w:ascii="Times New Roman" w:hAnsi="Times New Roman"/>
    </w:rPr>
  </w:style>
  <w:style w:type="paragraph" w:styleId="TOC1">
    <w:name w:val="toc 1"/>
    <w:basedOn w:val="TOCBase"/>
    <w:next w:val="Normal"/>
    <w:rsid w:val="00146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69D2"/>
    <w:pPr>
      <w:spacing w:before="5040"/>
      <w:jc w:val="center"/>
    </w:pPr>
    <w:rPr>
      <w:sz w:val="48"/>
      <w:szCs w:val="72"/>
      <w:lang w:val="en-US"/>
    </w:rPr>
  </w:style>
  <w:style w:type="character" w:customStyle="1" w:styleId="TitleChar">
    <w:name w:val="Title Char"/>
    <w:basedOn w:val="DefaultParagraphFont"/>
    <w:link w:val="Title"/>
    <w:rsid w:val="00146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9D2"/>
    <w:pPr>
      <w:tabs>
        <w:tab w:val="left" w:pos="3600"/>
        <w:tab w:val="left" w:pos="3958"/>
      </w:tabs>
    </w:pPr>
  </w:style>
  <w:style w:type="paragraph" w:customStyle="1" w:styleId="Note">
    <w:name w:val="Note"/>
    <w:basedOn w:val="BodyText"/>
    <w:rsid w:val="00146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9D2"/>
    <w:pPr>
      <w:framePr w:wrap="auto" w:hAnchor="text" w:y="6049"/>
    </w:pPr>
    <w:rPr>
      <w:color w:val="000000"/>
      <w:sz w:val="40"/>
    </w:rPr>
  </w:style>
  <w:style w:type="paragraph" w:customStyle="1" w:styleId="TOCTitle">
    <w:name w:val="TOCTitle"/>
    <w:basedOn w:val="Heading1"/>
    <w:rsid w:val="001469D2"/>
    <w:pPr>
      <w:spacing w:after="240"/>
      <w:jc w:val="center"/>
      <w:outlineLvl w:val="9"/>
    </w:pPr>
    <w:rPr>
      <w:caps/>
    </w:rPr>
  </w:style>
  <w:style w:type="paragraph" w:customStyle="1" w:styleId="Version">
    <w:name w:val="Version"/>
    <w:rsid w:val="001469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69D2"/>
    <w:pPr>
      <w:numPr>
        <w:numId w:val="13"/>
      </w:numPr>
      <w:tabs>
        <w:tab w:val="clear" w:pos="680"/>
      </w:tabs>
    </w:pPr>
  </w:style>
  <w:style w:type="paragraph" w:styleId="Index1">
    <w:name w:val="index 1"/>
    <w:basedOn w:val="Normal"/>
    <w:next w:val="Normal"/>
    <w:semiHidden/>
    <w:rsid w:val="001469D2"/>
    <w:pPr>
      <w:keepNext w:val="0"/>
      <w:tabs>
        <w:tab w:val="right" w:pos="4176"/>
      </w:tabs>
      <w:ind w:left="198" w:hanging="198"/>
    </w:pPr>
    <w:rPr>
      <w:rFonts w:ascii="Garamond" w:hAnsi="Garamond"/>
    </w:rPr>
  </w:style>
  <w:style w:type="paragraph" w:styleId="IndexHeading">
    <w:name w:val="index heading"/>
    <w:basedOn w:val="Normal"/>
    <w:next w:val="Index1"/>
    <w:semiHidden/>
    <w:rsid w:val="001469D2"/>
    <w:pPr>
      <w:spacing w:before="120" w:after="120"/>
    </w:pPr>
    <w:rPr>
      <w:rFonts w:ascii="Arial" w:hAnsi="Arial"/>
      <w:b/>
      <w:color w:val="918585"/>
      <w:sz w:val="24"/>
    </w:rPr>
  </w:style>
  <w:style w:type="paragraph" w:styleId="Header">
    <w:name w:val="header"/>
    <w:basedOn w:val="Normal"/>
    <w:link w:val="HeaderChar"/>
    <w:rsid w:val="00146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9D2"/>
    <w:rPr>
      <w:rFonts w:ascii="Times New Roman" w:eastAsia="Times New Roman" w:hAnsi="Times New Roman" w:cs="Times New Roman"/>
      <w:sz w:val="16"/>
      <w:szCs w:val="20"/>
      <w:lang w:val="en-GB" w:eastAsia="en-US"/>
    </w:rPr>
  </w:style>
  <w:style w:type="paragraph" w:customStyle="1" w:styleId="Chapter">
    <w:name w:val="Chapter"/>
    <w:basedOn w:val="Normal"/>
    <w:rsid w:val="001469D2"/>
    <w:pPr>
      <w:spacing w:before="240"/>
    </w:pPr>
    <w:rPr>
      <w:rFonts w:ascii="Times New Roman" w:hAnsi="Times New Roman"/>
      <w:smallCaps/>
      <w:spacing w:val="80"/>
      <w:sz w:val="28"/>
    </w:rPr>
  </w:style>
  <w:style w:type="paragraph" w:customStyle="1" w:styleId="InChapter">
    <w:name w:val="InChapter"/>
    <w:basedOn w:val="Heading3"/>
    <w:rsid w:val="001469D2"/>
    <w:pPr>
      <w:spacing w:after="240"/>
      <w:outlineLvl w:val="9"/>
    </w:pPr>
    <w:rPr>
      <w:noProof/>
    </w:rPr>
  </w:style>
  <w:style w:type="paragraph" w:styleId="Index2">
    <w:name w:val="index 2"/>
    <w:basedOn w:val="Normal"/>
    <w:next w:val="Normal"/>
    <w:semiHidden/>
    <w:rsid w:val="001469D2"/>
    <w:pPr>
      <w:tabs>
        <w:tab w:val="right" w:pos="4176"/>
      </w:tabs>
      <w:ind w:left="568" w:hanging="284"/>
    </w:pPr>
    <w:rPr>
      <w:rFonts w:ascii="Garamond" w:hAnsi="Garamond"/>
    </w:rPr>
  </w:style>
  <w:style w:type="paragraph" w:customStyle="1" w:styleId="Byline">
    <w:name w:val="Byline"/>
    <w:rsid w:val="00146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9D2"/>
    <w:pPr>
      <w:tabs>
        <w:tab w:val="clear" w:pos="3600"/>
        <w:tab w:val="clear" w:pos="3958"/>
      </w:tabs>
      <w:jc w:val="right"/>
    </w:pPr>
  </w:style>
  <w:style w:type="character" w:styleId="Emphasis">
    <w:name w:val="Emphasis"/>
    <w:basedOn w:val="DefaultParagraphFont"/>
    <w:qFormat/>
    <w:rsid w:val="001469D2"/>
    <w:rPr>
      <w:i/>
    </w:rPr>
  </w:style>
  <w:style w:type="paragraph" w:styleId="Caption">
    <w:name w:val="caption"/>
    <w:basedOn w:val="BodyText"/>
    <w:next w:val="Normal"/>
    <w:qFormat/>
    <w:rsid w:val="001469D2"/>
    <w:pPr>
      <w:framePr w:w="2268" w:hSpace="181" w:vSpace="181" w:wrap="around" w:vAnchor="text" w:hAnchor="page" w:x="1135" w:y="285" w:anchorLock="1"/>
    </w:pPr>
    <w:rPr>
      <w:i/>
    </w:rPr>
  </w:style>
  <w:style w:type="paragraph" w:customStyle="1" w:styleId="MiniTOCTitle">
    <w:name w:val="MiniTOCTitle"/>
    <w:basedOn w:val="Heading4"/>
    <w:rsid w:val="001469D2"/>
    <w:pPr>
      <w:spacing w:before="240"/>
      <w:outlineLvl w:val="9"/>
    </w:pPr>
    <w:rPr>
      <w:noProof/>
      <w:sz w:val="24"/>
    </w:rPr>
  </w:style>
  <w:style w:type="paragraph" w:customStyle="1" w:styleId="MiniTOCItem">
    <w:name w:val="MiniTOCItem"/>
    <w:basedOn w:val="ListBullet"/>
    <w:rsid w:val="001469D2"/>
    <w:pPr>
      <w:numPr>
        <w:numId w:val="0"/>
      </w:numPr>
      <w:tabs>
        <w:tab w:val="right" w:leader="dot" w:pos="6521"/>
      </w:tabs>
      <w:spacing w:before="0" w:after="0"/>
    </w:pPr>
  </w:style>
  <w:style w:type="paragraph" w:customStyle="1" w:styleId="TOFTitle">
    <w:name w:val="TOFTitle"/>
    <w:basedOn w:val="TOCTitle"/>
    <w:rsid w:val="001469D2"/>
  </w:style>
  <w:style w:type="paragraph" w:styleId="TableofFigures">
    <w:name w:val="table of figures"/>
    <w:basedOn w:val="Normal"/>
    <w:next w:val="Normal"/>
    <w:semiHidden/>
    <w:rsid w:val="001469D2"/>
    <w:pPr>
      <w:tabs>
        <w:tab w:val="right" w:leader="dot" w:pos="9072"/>
      </w:tabs>
      <w:ind w:left="970" w:hanging="403"/>
    </w:pPr>
    <w:rPr>
      <w:rFonts w:ascii="Times New Roman" w:hAnsi="Times New Roman"/>
      <w:b/>
    </w:rPr>
  </w:style>
  <w:style w:type="paragraph" w:styleId="ListNumber">
    <w:name w:val="List Number"/>
    <w:basedOn w:val="List"/>
    <w:rsid w:val="001469D2"/>
    <w:pPr>
      <w:numPr>
        <w:numId w:val="10"/>
      </w:numPr>
    </w:pPr>
  </w:style>
  <w:style w:type="character" w:customStyle="1" w:styleId="WingdingSymbols">
    <w:name w:val="Wingding Symbols"/>
    <w:rsid w:val="001469D2"/>
    <w:rPr>
      <w:rFonts w:ascii="Wingdings" w:hAnsi="Wingdings"/>
    </w:rPr>
  </w:style>
  <w:style w:type="paragraph" w:customStyle="1" w:styleId="TableHeading">
    <w:name w:val="Table Heading"/>
    <w:basedOn w:val="HeadingBase"/>
    <w:rsid w:val="001469D2"/>
    <w:pPr>
      <w:keepLines/>
      <w:pBdr>
        <w:bottom w:val="single" w:sz="6" w:space="1" w:color="918585"/>
      </w:pBdr>
      <w:spacing w:before="240"/>
    </w:pPr>
  </w:style>
  <w:style w:type="character" w:customStyle="1" w:styleId="HotSpot">
    <w:name w:val="HotSpot"/>
    <w:rsid w:val="001469D2"/>
    <w:rPr>
      <w:color w:val="0033CC"/>
      <w:u w:val="none"/>
    </w:rPr>
  </w:style>
  <w:style w:type="paragraph" w:styleId="Index3">
    <w:name w:val="index 3"/>
    <w:basedOn w:val="ListNumber2"/>
    <w:next w:val="Normal"/>
    <w:semiHidden/>
    <w:rsid w:val="001469D2"/>
    <w:pPr>
      <w:numPr>
        <w:numId w:val="0"/>
      </w:numPr>
      <w:tabs>
        <w:tab w:val="right" w:leader="dot" w:pos="4176"/>
      </w:tabs>
    </w:pPr>
  </w:style>
  <w:style w:type="paragraph" w:styleId="ListNumber2">
    <w:name w:val="List Number 2"/>
    <w:basedOn w:val="List2"/>
    <w:rsid w:val="001469D2"/>
    <w:pPr>
      <w:numPr>
        <w:numId w:val="9"/>
      </w:numPr>
      <w:tabs>
        <w:tab w:val="clear" w:pos="1060"/>
      </w:tabs>
    </w:pPr>
  </w:style>
  <w:style w:type="paragraph" w:customStyle="1" w:styleId="MarginNote">
    <w:name w:val="Margin Note"/>
    <w:basedOn w:val="BodyText"/>
    <w:rsid w:val="00146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9D2"/>
    <w:rPr>
      <w:sz w:val="32"/>
    </w:rPr>
  </w:style>
  <w:style w:type="paragraph" w:customStyle="1" w:styleId="HeadingProcedure">
    <w:name w:val="Heading Procedure"/>
    <w:basedOn w:val="HeadingBase"/>
    <w:next w:val="Normal"/>
    <w:rsid w:val="001469D2"/>
    <w:pPr>
      <w:tabs>
        <w:tab w:val="left" w:pos="0"/>
      </w:tabs>
      <w:spacing w:before="120" w:after="60"/>
    </w:pPr>
    <w:rPr>
      <w:i/>
      <w:color w:val="918585"/>
      <w:sz w:val="22"/>
    </w:rPr>
  </w:style>
  <w:style w:type="paragraph" w:customStyle="1" w:styleId="TableBodyText">
    <w:name w:val="Table Body Text"/>
    <w:basedOn w:val="BodyText"/>
    <w:rsid w:val="001469D2"/>
    <w:pPr>
      <w:spacing w:before="60" w:after="60"/>
    </w:pPr>
  </w:style>
  <w:style w:type="paragraph" w:styleId="ListContinue">
    <w:name w:val="List Continue"/>
    <w:basedOn w:val="List"/>
    <w:rsid w:val="001469D2"/>
    <w:pPr>
      <w:ind w:firstLine="0"/>
    </w:pPr>
  </w:style>
  <w:style w:type="paragraph" w:customStyle="1" w:styleId="ListNote">
    <w:name w:val="List Note"/>
    <w:basedOn w:val="List"/>
    <w:rsid w:val="001469D2"/>
    <w:pPr>
      <w:pBdr>
        <w:top w:val="single" w:sz="6" w:space="2" w:color="918585"/>
        <w:bottom w:val="single" w:sz="6" w:space="2" w:color="918585"/>
      </w:pBdr>
      <w:tabs>
        <w:tab w:val="left" w:pos="1021"/>
      </w:tabs>
      <w:ind w:firstLine="0"/>
    </w:pPr>
  </w:style>
  <w:style w:type="paragraph" w:customStyle="1" w:styleId="Warning">
    <w:name w:val="Warning"/>
    <w:basedOn w:val="BodyText"/>
    <w:rsid w:val="001469D2"/>
    <w:pPr>
      <w:shd w:val="clear" w:color="auto" w:fill="D9D9D9"/>
      <w:tabs>
        <w:tab w:val="left" w:pos="992"/>
      </w:tabs>
      <w:ind w:left="119" w:right="119"/>
    </w:pPr>
    <w:rPr>
      <w:sz w:val="20"/>
    </w:rPr>
  </w:style>
  <w:style w:type="paragraph" w:customStyle="1" w:styleId="MarginIcons">
    <w:name w:val="Margin Icons"/>
    <w:basedOn w:val="BodyText"/>
    <w:rsid w:val="00146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9D2"/>
    <w:rPr>
      <w:rFonts w:ascii="Courier New" w:hAnsi="Courier New"/>
    </w:rPr>
  </w:style>
  <w:style w:type="paragraph" w:customStyle="1" w:styleId="NoteBullet">
    <w:name w:val="Note Bullet"/>
    <w:basedOn w:val="Note"/>
    <w:rsid w:val="001469D2"/>
    <w:pPr>
      <w:tabs>
        <w:tab w:val="clear" w:pos="680"/>
      </w:tabs>
      <w:spacing w:before="60" w:after="60"/>
    </w:pPr>
  </w:style>
  <w:style w:type="paragraph" w:customStyle="1" w:styleId="SubHeading2">
    <w:name w:val="SubHeading2"/>
    <w:basedOn w:val="HeadingBase"/>
    <w:rsid w:val="001469D2"/>
    <w:pPr>
      <w:spacing w:before="240" w:after="60"/>
    </w:pPr>
    <w:rPr>
      <w:sz w:val="20"/>
    </w:rPr>
  </w:style>
  <w:style w:type="paragraph" w:customStyle="1" w:styleId="SubHeading1">
    <w:name w:val="SubHeading1"/>
    <w:basedOn w:val="HeadingBase"/>
    <w:rsid w:val="001469D2"/>
    <w:pPr>
      <w:spacing w:before="240" w:after="60"/>
    </w:pPr>
    <w:rPr>
      <w:color w:val="918585"/>
      <w:sz w:val="22"/>
    </w:rPr>
  </w:style>
  <w:style w:type="paragraph" w:customStyle="1" w:styleId="SideHeading">
    <w:name w:val="Side Heading"/>
    <w:basedOn w:val="HeadingBase"/>
    <w:rsid w:val="00146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9D2"/>
    <w:pPr>
      <w:tabs>
        <w:tab w:val="num" w:pos="360"/>
      </w:tabs>
    </w:pPr>
  </w:style>
  <w:style w:type="paragraph" w:styleId="PlainText">
    <w:name w:val="Plain Text"/>
    <w:basedOn w:val="Normal"/>
    <w:link w:val="PlainTextChar"/>
    <w:rsid w:val="001469D2"/>
    <w:rPr>
      <w:sz w:val="20"/>
    </w:rPr>
  </w:style>
  <w:style w:type="character" w:customStyle="1" w:styleId="PlainTextChar">
    <w:name w:val="Plain Text Char"/>
    <w:basedOn w:val="DefaultParagraphFont"/>
    <w:link w:val="PlainText"/>
    <w:rsid w:val="001469D2"/>
    <w:rPr>
      <w:rFonts w:ascii="Courier New" w:eastAsia="Times New Roman" w:hAnsi="Courier New" w:cs="Times New Roman"/>
      <w:sz w:val="20"/>
      <w:szCs w:val="20"/>
      <w:lang w:eastAsia="en-US"/>
    </w:rPr>
  </w:style>
  <w:style w:type="character" w:customStyle="1" w:styleId="MenuOption">
    <w:name w:val="Menu Option"/>
    <w:basedOn w:val="DefaultParagraphFont"/>
    <w:rsid w:val="001469D2"/>
    <w:rPr>
      <w:b/>
      <w:smallCaps/>
    </w:rPr>
  </w:style>
  <w:style w:type="paragraph" w:customStyle="1" w:styleId="TableListNumber">
    <w:name w:val="Table List Number"/>
    <w:basedOn w:val="ListNumber"/>
    <w:rsid w:val="001469D2"/>
    <w:pPr>
      <w:numPr>
        <w:numId w:val="0"/>
      </w:numPr>
    </w:pPr>
  </w:style>
  <w:style w:type="paragraph" w:styleId="TOC4">
    <w:name w:val="toc 4"/>
    <w:basedOn w:val="TOCBase"/>
    <w:next w:val="Normal"/>
    <w:semiHidden/>
    <w:rsid w:val="001469D2"/>
    <w:pPr>
      <w:tabs>
        <w:tab w:val="right" w:leader="dot" w:pos="9071"/>
      </w:tabs>
      <w:ind w:left="1701"/>
    </w:pPr>
  </w:style>
  <w:style w:type="paragraph" w:customStyle="1" w:styleId="ListAlpha">
    <w:name w:val="List Alpha"/>
    <w:basedOn w:val="List"/>
    <w:rsid w:val="001469D2"/>
    <w:pPr>
      <w:numPr>
        <w:numId w:val="8"/>
      </w:numPr>
    </w:pPr>
  </w:style>
  <w:style w:type="paragraph" w:customStyle="1" w:styleId="ListAlpha2">
    <w:name w:val="List Alpha 2"/>
    <w:basedOn w:val="List2"/>
    <w:rsid w:val="001469D2"/>
    <w:pPr>
      <w:numPr>
        <w:numId w:val="7"/>
      </w:numPr>
    </w:pPr>
  </w:style>
  <w:style w:type="paragraph" w:styleId="List2">
    <w:name w:val="List 2"/>
    <w:basedOn w:val="BodyText"/>
    <w:rsid w:val="001469D2"/>
    <w:pPr>
      <w:tabs>
        <w:tab w:val="left" w:pos="680"/>
      </w:tabs>
      <w:spacing w:before="60" w:after="60"/>
      <w:ind w:left="680" w:hanging="340"/>
    </w:pPr>
  </w:style>
  <w:style w:type="paragraph" w:styleId="List3">
    <w:name w:val="List 3"/>
    <w:basedOn w:val="BodyText"/>
    <w:rsid w:val="001469D2"/>
    <w:pPr>
      <w:tabs>
        <w:tab w:val="left" w:pos="1021"/>
      </w:tabs>
      <w:spacing w:before="60" w:after="60"/>
      <w:ind w:left="1020" w:hanging="340"/>
    </w:pPr>
  </w:style>
  <w:style w:type="paragraph" w:styleId="List4">
    <w:name w:val="List 4"/>
    <w:basedOn w:val="BodyText"/>
    <w:rsid w:val="001469D2"/>
    <w:pPr>
      <w:tabs>
        <w:tab w:val="left" w:pos="1361"/>
      </w:tabs>
      <w:spacing w:before="60" w:after="60"/>
      <w:ind w:left="1361" w:hanging="340"/>
    </w:pPr>
  </w:style>
  <w:style w:type="paragraph" w:styleId="List5">
    <w:name w:val="List 5"/>
    <w:basedOn w:val="BodyText"/>
    <w:rsid w:val="001469D2"/>
    <w:pPr>
      <w:tabs>
        <w:tab w:val="left" w:pos="1701"/>
      </w:tabs>
      <w:spacing w:before="60" w:after="60"/>
      <w:ind w:left="1701" w:hanging="340"/>
    </w:pPr>
  </w:style>
  <w:style w:type="paragraph" w:styleId="ListBullet3">
    <w:name w:val="List Bullet 3"/>
    <w:basedOn w:val="List3"/>
    <w:rsid w:val="001469D2"/>
    <w:pPr>
      <w:numPr>
        <w:numId w:val="14"/>
      </w:numPr>
      <w:tabs>
        <w:tab w:val="clear" w:pos="1021"/>
      </w:tabs>
      <w:ind w:left="1037" w:hanging="357"/>
    </w:pPr>
  </w:style>
  <w:style w:type="paragraph" w:styleId="ListBullet4">
    <w:name w:val="List Bullet 4"/>
    <w:basedOn w:val="List4"/>
    <w:rsid w:val="001469D2"/>
    <w:pPr>
      <w:numPr>
        <w:numId w:val="2"/>
      </w:numPr>
    </w:pPr>
  </w:style>
  <w:style w:type="paragraph" w:styleId="ListBullet5">
    <w:name w:val="List Bullet 5"/>
    <w:basedOn w:val="List5"/>
    <w:rsid w:val="001469D2"/>
    <w:pPr>
      <w:numPr>
        <w:numId w:val="3"/>
      </w:numPr>
    </w:pPr>
  </w:style>
  <w:style w:type="paragraph" w:styleId="ListContinue2">
    <w:name w:val="List Continue 2"/>
    <w:basedOn w:val="List2"/>
    <w:rsid w:val="001469D2"/>
    <w:pPr>
      <w:ind w:firstLine="0"/>
    </w:pPr>
  </w:style>
  <w:style w:type="paragraph" w:styleId="ListContinue3">
    <w:name w:val="List Continue 3"/>
    <w:basedOn w:val="List3"/>
    <w:rsid w:val="001469D2"/>
    <w:pPr>
      <w:ind w:left="1021" w:firstLine="0"/>
    </w:pPr>
  </w:style>
  <w:style w:type="paragraph" w:styleId="ListContinue4">
    <w:name w:val="List Continue 4"/>
    <w:basedOn w:val="List4"/>
    <w:rsid w:val="001469D2"/>
    <w:pPr>
      <w:ind w:firstLine="0"/>
    </w:pPr>
  </w:style>
  <w:style w:type="paragraph" w:styleId="ListContinue5">
    <w:name w:val="List Continue 5"/>
    <w:basedOn w:val="List5"/>
    <w:rsid w:val="001469D2"/>
    <w:pPr>
      <w:ind w:firstLine="0"/>
    </w:pPr>
  </w:style>
  <w:style w:type="paragraph" w:styleId="ListNumber3">
    <w:name w:val="List Number 3"/>
    <w:basedOn w:val="List3"/>
    <w:rsid w:val="001469D2"/>
    <w:pPr>
      <w:numPr>
        <w:numId w:val="4"/>
      </w:numPr>
    </w:pPr>
  </w:style>
  <w:style w:type="paragraph" w:styleId="ListNumber4">
    <w:name w:val="List Number 4"/>
    <w:basedOn w:val="List4"/>
    <w:rsid w:val="001469D2"/>
    <w:pPr>
      <w:numPr>
        <w:numId w:val="5"/>
      </w:numPr>
    </w:pPr>
  </w:style>
  <w:style w:type="paragraph" w:styleId="ListNumber5">
    <w:name w:val="List Number 5"/>
    <w:basedOn w:val="List5"/>
    <w:rsid w:val="001469D2"/>
    <w:pPr>
      <w:numPr>
        <w:numId w:val="6"/>
      </w:numPr>
    </w:pPr>
  </w:style>
  <w:style w:type="paragraph" w:styleId="BlockText">
    <w:name w:val="Block Text"/>
    <w:basedOn w:val="Normal"/>
    <w:rsid w:val="001469D2"/>
    <w:pPr>
      <w:spacing w:after="120"/>
      <w:ind w:left="1440" w:right="1440"/>
    </w:pPr>
  </w:style>
  <w:style w:type="character" w:customStyle="1" w:styleId="Subscript">
    <w:name w:val="Subscript"/>
    <w:basedOn w:val="DefaultParagraphFont"/>
    <w:rsid w:val="001469D2"/>
    <w:rPr>
      <w:sz w:val="16"/>
      <w:vertAlign w:val="subscript"/>
    </w:rPr>
  </w:style>
  <w:style w:type="character" w:customStyle="1" w:styleId="Superscript">
    <w:name w:val="Superscript"/>
    <w:basedOn w:val="DefaultParagraphFont"/>
    <w:rsid w:val="001469D2"/>
    <w:rPr>
      <w:sz w:val="16"/>
      <w:vertAlign w:val="superscript"/>
    </w:rPr>
  </w:style>
  <w:style w:type="character" w:customStyle="1" w:styleId="Symbols">
    <w:name w:val="Symbols"/>
    <w:basedOn w:val="DefaultParagraphFont"/>
    <w:rsid w:val="001469D2"/>
    <w:rPr>
      <w:rFonts w:ascii="Symbol" w:hAnsi="Symbol"/>
    </w:rPr>
  </w:style>
  <w:style w:type="character" w:customStyle="1" w:styleId="MenuOptions">
    <w:name w:val="Menu Options"/>
    <w:basedOn w:val="DefaultParagraphFont"/>
    <w:rsid w:val="001469D2"/>
    <w:rPr>
      <w:rFonts w:ascii="Arial Narrow" w:hAnsi="Arial Narrow"/>
      <w:smallCaps/>
    </w:rPr>
  </w:style>
  <w:style w:type="character" w:customStyle="1" w:styleId="Buttons">
    <w:name w:val="Buttons"/>
    <w:basedOn w:val="DefaultParagraphFont"/>
    <w:rsid w:val="001469D2"/>
    <w:rPr>
      <w:b/>
    </w:rPr>
  </w:style>
  <w:style w:type="character" w:customStyle="1" w:styleId="Underlined">
    <w:name w:val="Underlined"/>
    <w:basedOn w:val="DefaultParagraphFont"/>
    <w:rsid w:val="001469D2"/>
    <w:rPr>
      <w:u w:val="single"/>
    </w:rPr>
  </w:style>
  <w:style w:type="paragraph" w:customStyle="1" w:styleId="TableBodyTextRight">
    <w:name w:val="Table Body Text Right"/>
    <w:basedOn w:val="TableBodyText"/>
    <w:rsid w:val="001469D2"/>
    <w:pPr>
      <w:widowControl w:val="0"/>
      <w:autoSpaceDE w:val="0"/>
      <w:autoSpaceDN w:val="0"/>
      <w:adjustRightInd w:val="0"/>
      <w:jc w:val="right"/>
    </w:pPr>
    <w:rPr>
      <w:rFonts w:cs="Arial"/>
      <w:szCs w:val="18"/>
    </w:rPr>
  </w:style>
  <w:style w:type="paragraph" w:customStyle="1" w:styleId="CopyrightText">
    <w:name w:val="Copyright Text"/>
    <w:basedOn w:val="BodyText"/>
    <w:rsid w:val="001469D2"/>
    <w:rPr>
      <w:sz w:val="18"/>
    </w:rPr>
  </w:style>
  <w:style w:type="paragraph" w:customStyle="1" w:styleId="BodySmallRight">
    <w:name w:val="Body Small Right"/>
    <w:basedOn w:val="BodyTextRight"/>
    <w:rsid w:val="001469D2"/>
    <w:rPr>
      <w:sz w:val="18"/>
      <w:szCs w:val="18"/>
    </w:rPr>
  </w:style>
  <w:style w:type="paragraph" w:customStyle="1" w:styleId="MarginEdition">
    <w:name w:val="Margin Edition"/>
    <w:basedOn w:val="MarginNote"/>
    <w:rsid w:val="001469D2"/>
    <w:pPr>
      <w:spacing w:before="0" w:after="0"/>
    </w:pPr>
    <w:rPr>
      <w:rFonts w:ascii="Times New Roman" w:hAnsi="Times New Roman"/>
      <w:color w:val="999999"/>
    </w:rPr>
  </w:style>
  <w:style w:type="paragraph" w:customStyle="1" w:styleId="Spacer">
    <w:name w:val="Spacer"/>
    <w:basedOn w:val="Normal"/>
    <w:rsid w:val="001469D2"/>
    <w:rPr>
      <w:sz w:val="2"/>
      <w:szCs w:val="2"/>
    </w:rPr>
  </w:style>
  <w:style w:type="character" w:customStyle="1" w:styleId="Small">
    <w:name w:val="Small"/>
    <w:basedOn w:val="DefaultParagraphFont"/>
    <w:rsid w:val="001469D2"/>
    <w:rPr>
      <w:sz w:val="16"/>
    </w:rPr>
  </w:style>
  <w:style w:type="paragraph" w:customStyle="1" w:styleId="WideTable">
    <w:name w:val="Wide Table"/>
    <w:basedOn w:val="Normal"/>
    <w:rsid w:val="001469D2"/>
    <w:pPr>
      <w:ind w:left="-1418"/>
    </w:pPr>
    <w:rPr>
      <w:sz w:val="2"/>
      <w:szCs w:val="2"/>
    </w:rPr>
  </w:style>
  <w:style w:type="character" w:styleId="PageNumber">
    <w:name w:val="page number"/>
    <w:basedOn w:val="DefaultParagraphFont"/>
    <w:rsid w:val="001469D2"/>
  </w:style>
  <w:style w:type="paragraph" w:styleId="Quote">
    <w:name w:val="Quote"/>
    <w:basedOn w:val="Heading1"/>
    <w:link w:val="QuoteChar"/>
    <w:qFormat/>
    <w:rsid w:val="001469D2"/>
    <w:rPr>
      <w:b w:val="0"/>
      <w:sz w:val="72"/>
      <w:szCs w:val="72"/>
      <w:lang w:val="en-NZ"/>
    </w:rPr>
  </w:style>
  <w:style w:type="character" w:customStyle="1" w:styleId="QuoteChar">
    <w:name w:val="Quote Char"/>
    <w:basedOn w:val="DefaultParagraphFont"/>
    <w:link w:val="Quote"/>
    <w:rsid w:val="00146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9D2"/>
    <w:pPr>
      <w:pageBreakBefore/>
    </w:pPr>
  </w:style>
  <w:style w:type="paragraph" w:customStyle="1" w:styleId="Border">
    <w:name w:val="Border"/>
    <w:basedOn w:val="Normal"/>
    <w:qFormat/>
    <w:rsid w:val="00146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9D2"/>
    <w:rPr>
      <w:b/>
      <w:bCs/>
      <w:i/>
      <w:iCs/>
      <w:color w:val="auto"/>
    </w:rPr>
  </w:style>
  <w:style w:type="paragraph" w:styleId="IntenseQuote">
    <w:name w:val="Intense Quote"/>
    <w:basedOn w:val="Normal"/>
    <w:next w:val="Normal"/>
    <w:link w:val="IntenseQuoteChar"/>
    <w:uiPriority w:val="30"/>
    <w:qFormat/>
    <w:rsid w:val="00146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9D2"/>
    <w:rPr>
      <w:smallCaps/>
      <w:color w:val="auto"/>
      <w:u w:val="single"/>
    </w:rPr>
  </w:style>
  <w:style w:type="character" w:styleId="IntenseReference">
    <w:name w:val="Intense Reference"/>
    <w:basedOn w:val="DefaultParagraphFont"/>
    <w:uiPriority w:val="32"/>
    <w:qFormat/>
    <w:rsid w:val="001469D2"/>
    <w:rPr>
      <w:b/>
      <w:bCs/>
      <w:smallCaps/>
      <w:color w:val="auto"/>
      <w:spacing w:val="5"/>
      <w:u w:val="single"/>
    </w:rPr>
  </w:style>
  <w:style w:type="paragraph" w:customStyle="1" w:styleId="2ColumnHeading">
    <w:name w:val="2Column Heading"/>
    <w:basedOn w:val="BodyText"/>
    <w:qFormat/>
    <w:rsid w:val="001469D2"/>
    <w:pPr>
      <w:spacing w:after="60"/>
      <w:ind w:left="-2268"/>
    </w:pPr>
    <w:rPr>
      <w:b/>
    </w:rPr>
  </w:style>
  <w:style w:type="paragraph" w:customStyle="1" w:styleId="Heading1TOC">
    <w:name w:val="Heading1 TOC"/>
    <w:basedOn w:val="Normal"/>
    <w:qFormat/>
    <w:rsid w:val="001469D2"/>
    <w:pPr>
      <w:spacing w:before="240" w:after="120"/>
    </w:pPr>
    <w:rPr>
      <w:rFonts w:ascii="Times New Roman" w:hAnsi="Times New Roman"/>
      <w:b/>
      <w:sz w:val="32"/>
    </w:rPr>
  </w:style>
  <w:style w:type="paragraph" w:customStyle="1" w:styleId="Heading2TOC">
    <w:name w:val="Heading2 TOC"/>
    <w:basedOn w:val="Normal"/>
    <w:qFormat/>
    <w:rsid w:val="001469D2"/>
    <w:pPr>
      <w:spacing w:before="240" w:after="60"/>
    </w:pPr>
    <w:rPr>
      <w:rFonts w:ascii="Times New Roman" w:hAnsi="Times New Roman"/>
      <w:b/>
      <w:sz w:val="28"/>
    </w:rPr>
  </w:style>
  <w:style w:type="character" w:customStyle="1" w:styleId="Underline">
    <w:name w:val="Underline"/>
    <w:basedOn w:val="DefaultParagraphFont"/>
    <w:qFormat/>
    <w:rsid w:val="001469D2"/>
    <w:rPr>
      <w:u w:val="single"/>
    </w:rPr>
  </w:style>
  <w:style w:type="paragraph" w:styleId="BalloonText">
    <w:name w:val="Balloon Text"/>
    <w:basedOn w:val="Normal"/>
    <w:link w:val="BalloonTextChar"/>
    <w:rsid w:val="001469D2"/>
    <w:rPr>
      <w:rFonts w:ascii="Tahoma" w:hAnsi="Tahoma" w:cs="Tahoma"/>
      <w:sz w:val="16"/>
      <w:szCs w:val="16"/>
    </w:rPr>
  </w:style>
  <w:style w:type="character" w:customStyle="1" w:styleId="BalloonTextChar">
    <w:name w:val="Balloon Text Char"/>
    <w:basedOn w:val="DefaultParagraphFont"/>
    <w:link w:val="BalloonText"/>
    <w:rsid w:val="00146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9D2"/>
    <w:rPr>
      <w:b/>
      <w:color w:val="660033"/>
      <w:spacing w:val="0"/>
    </w:rPr>
  </w:style>
  <w:style w:type="paragraph" w:customStyle="1" w:styleId="Nameditemlist">
    <w:name w:val="Named item list"/>
    <w:basedOn w:val="BodyText"/>
    <w:qFormat/>
    <w:rsid w:val="001469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1046</Words>
  <Characters>6772</Characters>
  <Application>Microsoft Office Word</Application>
  <DocSecurity>0</DocSecurity>
  <Lines>204</Lines>
  <Paragraphs>116</Paragraphs>
  <ScaleCrop>false</ScaleCrop>
  <Company>Author-it Software Corporation Ltd.</Company>
  <LinksUpToDate>false</LinksUpToDate>
  <CharactersWithSpaces>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LGAEHRH404A Coordinate and support the delivery of health services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2012-09-10T06:23:00Z</dcterms:created>
  <dcterms:modified xsi:type="dcterms:W3CDTF">2012-09-10T06:24:00Z</dcterms:modified>
</cp:coreProperties>
</file>