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379" w:rsidP="00DB6379">
      <w:pPr>
        <w:pStyle w:val="Title"/>
      </w:pPr>
      <w:r>
        <w:fldChar w:fldCharType="begin"/>
      </w:r>
      <w:r>
        <w:instrText xml:space="preserve"> TITLE   \* MERGEFORMAT </w:instrText>
      </w:r>
      <w:r>
        <w:fldChar w:fldCharType="separate"/>
      </w:r>
      <w:r>
        <w:t>LGADMIN528A Provide advocacy and representation</w:t>
      </w:r>
      <w:r>
        <w:fldChar w:fldCharType="end"/>
      </w:r>
    </w:p>
    <w:p w:rsidR="00DB6379" w:rsidP="00DB6379">
      <w:pPr>
        <w:pStyle w:val="Version"/>
        <w:sectPr w:rsidSect="00222E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2EE3" w:rsidP="00222EE3">
      <w:pPr>
        <w:pStyle w:val="SuperHeading"/>
      </w:pPr>
      <w:r w:rsidRPr="00222EE3">
        <w:t>LGADMIN528A Provide advocacy and representation</w:t>
      </w:r>
    </w:p>
    <w:p w:rsidR="00000000" w:rsidRPr="00222EE3" w:rsidP="00222EE3">
      <w:pPr>
        <w:pStyle w:val="SuperHeading"/>
      </w:pPr>
    </w:p>
    <w:p w:rsidR="00000000" w:rsidRPr="00222EE3" w:rsidP="00222EE3">
      <w:pPr>
        <w:pStyle w:val="Heading1"/>
      </w:pPr>
      <w:bookmarkStart w:id="1" w:name="O_441301"/>
      <w:bookmarkEnd w:id="1"/>
      <w:r w:rsidRPr="00222EE3">
        <w:t>Modification History</w:t>
      </w:r>
    </w:p>
    <w:p w:rsidR="00000000" w:rsidRPr="00222EE3" w:rsidP="00222EE3">
      <w:pPr>
        <w:pStyle w:val="BodyText"/>
      </w:pPr>
      <w:r w:rsidRPr="00222EE3">
        <w:t>LGADMIN528A Release 2:</w:t>
      </w:r>
      <w:r w:rsidRPr="00222EE3">
        <w:tab/>
        <w:t>Layout adjusted.</w:t>
      </w:r>
    </w:p>
    <w:p w:rsidR="00000000" w:rsidRPr="00222EE3" w:rsidP="00222EE3">
      <w:pPr>
        <w:pStyle w:val="BodyText"/>
      </w:pPr>
      <w:r w:rsidRPr="00222EE3">
        <w:t>LGADMIN528A Release 1:</w:t>
      </w:r>
      <w:r w:rsidRPr="00222EE3">
        <w:tab/>
        <w:t>Primary release.</w:t>
      </w:r>
    </w:p>
    <w:p w:rsidR="00000000" w:rsidRPr="00222EE3" w:rsidP="00222EE3">
      <w:pPr>
        <w:pStyle w:val="AllowPageBreak"/>
      </w:pPr>
    </w:p>
    <w:p w:rsidR="00000000" w:rsidRPr="00222EE3" w:rsidP="00222EE3">
      <w:pPr>
        <w:pStyle w:val="Heading1"/>
      </w:pPr>
      <w:bookmarkStart w:id="2" w:name="O_441297"/>
      <w:bookmarkEnd w:id="2"/>
      <w:r w:rsidRPr="00222EE3">
        <w:t>Unit Descriptor</w:t>
      </w:r>
    </w:p>
    <w:p w:rsidR="00000000" w:rsidRPr="00222EE3" w:rsidP="00222EE3">
      <w:pPr>
        <w:pStyle w:val="BodyText"/>
      </w:pPr>
      <w:r w:rsidRPr="00222EE3">
        <w:t>This unit covers representing the interests of the council or organisation in forums. The unit outlines the knowledge and skills required to advocate on behalf of the council or organisation, and to represent the issues and</w:t>
      </w:r>
      <w:r w:rsidRPr="00222EE3">
        <w:t xml:space="preserve"> interests of the council in forums within the organisation and with the community, individuals and other organisations.</w:t>
      </w:r>
    </w:p>
    <w:p w:rsidR="00000000" w:rsidRPr="00222EE3" w:rsidP="00222EE3">
      <w:pPr>
        <w:pStyle w:val="AllowPageBreak"/>
      </w:pPr>
    </w:p>
    <w:p w:rsidR="00000000" w:rsidRPr="00222EE3" w:rsidP="00222EE3">
      <w:pPr>
        <w:pStyle w:val="Heading1"/>
      </w:pPr>
      <w:bookmarkStart w:id="3" w:name="O_441310"/>
      <w:bookmarkEnd w:id="3"/>
      <w:r w:rsidRPr="00222EE3">
        <w:t>Application of the Unit</w:t>
      </w:r>
    </w:p>
    <w:p w:rsidR="00000000" w:rsidRPr="00222EE3" w:rsidP="00222EE3">
      <w:pPr>
        <w:pStyle w:val="BodyText"/>
      </w:pPr>
      <w:r w:rsidRPr="00222EE3">
        <w:t>This unit supports the attainment of skills and knowledge required for competent workplace per</w:t>
      </w:r>
      <w:r w:rsidRPr="00222EE3">
        <w:t>formance in councils of all sizes. Knowledge of the legislation and regulations within which councils must operate is essential. The unique nature of councils, as a tier of government directed by elected members and reflecting the needs of local communitie</w:t>
      </w:r>
      <w:r w:rsidRPr="00222EE3">
        <w:t xml:space="preserve">s, must be appropriately reflected. </w:t>
      </w:r>
    </w:p>
    <w:p w:rsidR="00000000" w:rsidRPr="00222EE3" w:rsidP="00222EE3">
      <w:pPr>
        <w:pStyle w:val="AllowPageBreak"/>
      </w:pPr>
    </w:p>
    <w:p w:rsidR="00000000" w:rsidRPr="00222EE3" w:rsidP="00222EE3">
      <w:pPr>
        <w:pStyle w:val="Heading1"/>
      </w:pPr>
      <w:bookmarkStart w:id="4" w:name="O_441302"/>
      <w:bookmarkEnd w:id="4"/>
      <w:r w:rsidRPr="00222EE3">
        <w:t>Licensing/Regulatory Information</w:t>
      </w:r>
    </w:p>
    <w:p w:rsidR="00000000" w:rsidRPr="00222EE3" w:rsidP="00222EE3">
      <w:pPr>
        <w:pStyle w:val="BodyText"/>
      </w:pPr>
      <w:r w:rsidRPr="00222EE3">
        <w:t>Not applicable.</w:t>
      </w:r>
    </w:p>
    <w:p w:rsidR="00000000" w:rsidRPr="00222EE3" w:rsidP="00222EE3">
      <w:pPr>
        <w:pStyle w:val="AllowPageBreak"/>
      </w:pPr>
    </w:p>
    <w:p w:rsidR="00000000" w:rsidRPr="00222EE3" w:rsidP="00222EE3">
      <w:pPr>
        <w:pStyle w:val="Heading1"/>
      </w:pPr>
      <w:bookmarkStart w:id="5" w:name="O_441300"/>
      <w:bookmarkEnd w:id="5"/>
      <w:r w:rsidRPr="00222EE3">
        <w:t>Pre-Requisites</w:t>
      </w:r>
    </w:p>
    <w:p w:rsidR="00000000" w:rsidRPr="00222EE3" w:rsidP="00222EE3">
      <w:pPr>
        <w:pStyle w:val="BodyText"/>
      </w:pPr>
      <w:r w:rsidRPr="00222EE3">
        <w:t>Not applicable.</w:t>
      </w:r>
    </w:p>
    <w:p w:rsidR="00000000" w:rsidRPr="00222EE3" w:rsidP="00222EE3">
      <w:pPr>
        <w:pStyle w:val="AllowPageBreak"/>
      </w:pPr>
    </w:p>
    <w:p w:rsidR="00000000" w:rsidRPr="00222EE3" w:rsidP="00222EE3">
      <w:pPr>
        <w:pStyle w:val="Heading1"/>
      </w:pPr>
      <w:bookmarkStart w:id="6" w:name="O_441305"/>
      <w:bookmarkEnd w:id="6"/>
      <w:r w:rsidRPr="00222EE3">
        <w:t>Employability Skills Information</w:t>
      </w:r>
    </w:p>
    <w:p w:rsidR="00000000" w:rsidRPr="00222EE3" w:rsidP="00222EE3">
      <w:pPr>
        <w:pStyle w:val="BodyText"/>
      </w:pPr>
      <w:r w:rsidRPr="00222EE3">
        <w:t>This unit contains employability skills.</w:t>
      </w:r>
    </w:p>
    <w:p w:rsidR="00000000" w:rsidRPr="00222EE3" w:rsidP="00222EE3">
      <w:pPr>
        <w:pStyle w:val="AllowPageBreak"/>
      </w:pPr>
    </w:p>
    <w:p w:rsidR="00000000" w:rsidRPr="00222EE3" w:rsidP="00222EE3">
      <w:pPr>
        <w:pStyle w:val="Heading1"/>
      </w:pPr>
      <w:bookmarkStart w:id="7" w:name="O_441306"/>
      <w:bookmarkEnd w:id="7"/>
      <w:r w:rsidRPr="00222EE3">
        <w:t>Elements and Performance Criteria Pre-Content</w:t>
      </w:r>
    </w:p>
    <w:tbl>
      <w:tblPr>
        <w:tblW w:w="0" w:type="auto"/>
        <w:tblLayout w:type="fixed"/>
        <w:tblCellMar>
          <w:left w:w="62" w:type="dxa"/>
          <w:right w:w="62" w:type="dxa"/>
        </w:tblCellMar>
        <w:tblLook w:val="0000"/>
      </w:tblPr>
      <w:tblGrid>
        <w:gridCol w:w="2700"/>
        <w:gridCol w:w="6228"/>
      </w:tblGrid>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
              <w:rPr>
                <w:lang w:val="en-NZ"/>
              </w:rPr>
            </w:pPr>
            <w:r w:rsidRPr="00222EE3">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BodyText"/>
            </w:pPr>
            <w:r w:rsidRPr="00222EE3">
              <w:t xml:space="preserve">Performance criteria describe the required performance needed to demonstrate achievement of the element.  Where </w:t>
            </w:r>
            <w:r w:rsidRPr="00222EE3">
              <w:rPr>
                <w:rStyle w:val="BoldandItalics"/>
              </w:rPr>
              <w:t>bold italicised</w:t>
            </w:r>
            <w:r w:rsidRPr="00222EE3">
              <w:t xml:space="preserve"> text is u</w:t>
            </w:r>
            <w:r w:rsidRPr="00222EE3">
              <w:t>sed, further information is detailed in the Range Statement.  Assessment of performance is to be consistent with the Evidence Guide.</w:t>
            </w:r>
          </w:p>
        </w:tc>
      </w:tr>
    </w:tbl>
    <w:p w:rsidR="00000000" w:rsidRPr="00222EE3" w:rsidP="00222EE3">
      <w:pPr>
        <w:pStyle w:val="BodyText"/>
      </w:pPr>
    </w:p>
    <w:p w:rsidR="00000000" w:rsidRPr="00222EE3" w:rsidP="00222EE3">
      <w:pPr>
        <w:pStyle w:val="AllowPageBreak"/>
      </w:pPr>
    </w:p>
    <w:p w:rsidR="00000000" w:rsidRPr="00222EE3" w:rsidP="00222EE3">
      <w:pPr>
        <w:pStyle w:val="Heading1"/>
      </w:pPr>
      <w:bookmarkStart w:id="8" w:name="O_441307"/>
      <w:bookmarkEnd w:id="8"/>
      <w:r w:rsidRPr="00222EE3">
        <w:t>Elements and Performance Criteria</w:t>
      </w:r>
    </w:p>
    <w:tbl>
      <w:tblPr>
        <w:tblW w:w="0" w:type="auto"/>
        <w:tblLayout w:type="fixed"/>
        <w:tblCellMar>
          <w:left w:w="62" w:type="dxa"/>
          <w:right w:w="62" w:type="dxa"/>
        </w:tblCellMar>
        <w:tblLook w:val="0000"/>
      </w:tblPr>
      <w:tblGrid>
        <w:gridCol w:w="2700"/>
        <w:gridCol w:w="6228"/>
      </w:tblGrid>
      <w:tr w:rsidTr="00DB63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2EE3" w:rsidP="00222EE3">
            <w:pPr>
              <w:pStyle w:val="BodyText"/>
            </w:pPr>
            <w:r w:rsidRPr="00222EE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22EE3">
            <w:pPr>
              <w:pStyle w:val="BodyText"/>
              <w:rPr>
                <w:lang w:val="en-NZ"/>
              </w:rPr>
            </w:pPr>
            <w:r w:rsidRPr="00222EE3">
              <w:rPr>
                <w:rStyle w:val="SpecialBold"/>
              </w:rPr>
              <w:t>PERFORMANCE CRITERIA</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List"/>
              <w:rPr>
                <w:lang w:val="en-NZ"/>
              </w:rPr>
            </w:pPr>
            <w:r w:rsidRPr="00222EE3">
              <w:rPr>
                <w:rStyle w:val="SpecialBold"/>
              </w:rPr>
              <w:t>1.</w:t>
            </w:r>
            <w:r w:rsidRPr="00222EE3">
              <w:rPr>
                <w:rStyle w:val="SpecialBold"/>
              </w:rPr>
              <w:tab/>
            </w:r>
            <w:r w:rsidRPr="00222EE3">
              <w:rPr>
                <w:rStyle w:val="SpecialBold"/>
              </w:rPr>
              <w:t>Establish the representative role and process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List"/>
            </w:pPr>
            <w:r w:rsidRPr="00222EE3">
              <w:t>1.1</w:t>
            </w:r>
            <w:r w:rsidRPr="00222EE3">
              <w:tab/>
              <w:t xml:space="preserve">The role, processes and conditions of </w:t>
            </w:r>
            <w:r w:rsidRPr="00222EE3">
              <w:rPr>
                <w:rStyle w:val="BoldandItalics"/>
              </w:rPr>
              <w:t xml:space="preserve">representation </w:t>
            </w:r>
            <w:r w:rsidRPr="00222EE3">
              <w:t>are determined with</w:t>
            </w:r>
            <w:r w:rsidRPr="00222EE3">
              <w:rPr>
                <w:rStyle w:val="BoldandItalics"/>
              </w:rPr>
              <w:t xml:space="preserve"> individuals and key groups</w:t>
            </w:r>
            <w:r w:rsidRPr="00222EE3">
              <w:t>.</w:t>
            </w:r>
          </w:p>
          <w:p w:rsidR="00000000" w:rsidRPr="00222EE3" w:rsidP="00222EE3">
            <w:pPr>
              <w:pStyle w:val="List"/>
            </w:pPr>
            <w:r w:rsidRPr="00222EE3">
              <w:t>1.2</w:t>
            </w:r>
            <w:r w:rsidRPr="00222EE3">
              <w:tab/>
              <w:t xml:space="preserve">Relevant objectives to be pursued are identified in accordance with organisational priorities. </w:t>
            </w:r>
          </w:p>
          <w:p w:rsidR="00000000" w:rsidRPr="00222EE3" w:rsidP="00222EE3">
            <w:pPr>
              <w:pStyle w:val="List"/>
            </w:pPr>
            <w:r w:rsidRPr="00222EE3">
              <w:t>1.3</w:t>
            </w:r>
            <w:r w:rsidRPr="00222EE3">
              <w:tab/>
            </w:r>
            <w:r w:rsidRPr="00222EE3">
              <w:rPr>
                <w:rStyle w:val="BoldandItalics"/>
              </w:rPr>
              <w:t>S</w:t>
            </w:r>
            <w:r w:rsidRPr="00222EE3">
              <w:rPr>
                <w:rStyle w:val="BoldandItalics"/>
              </w:rPr>
              <w:t xml:space="preserve">trategy </w:t>
            </w:r>
            <w:r w:rsidRPr="00222EE3">
              <w:t xml:space="preserve">is developed to provide a framework for pursuing promotion of relevant interests. </w:t>
            </w:r>
          </w:p>
          <w:p w:rsidR="00000000" w:rsidRPr="00222EE3" w:rsidP="00222EE3">
            <w:pPr>
              <w:pStyle w:val="List"/>
            </w:pPr>
            <w:r w:rsidRPr="00222EE3">
              <w:t>1.4</w:t>
            </w:r>
            <w:r w:rsidRPr="00222EE3">
              <w:tab/>
              <w:t xml:space="preserve">Strategy is developed in accordance with legislative and regulatory requirements. </w:t>
            </w:r>
          </w:p>
          <w:p w:rsidR="00000000" w:rsidP="00222EE3">
            <w:pPr>
              <w:pStyle w:val="List"/>
              <w:rPr>
                <w:lang w:val="en-NZ"/>
              </w:rPr>
            </w:pPr>
            <w:r w:rsidRPr="00222EE3">
              <w:t>1.5</w:t>
            </w:r>
            <w:r w:rsidRPr="00222EE3">
              <w:tab/>
              <w:t>Purpose and objectives of the strategy are clearly determined and promoted</w:t>
            </w:r>
            <w:r w:rsidRPr="00222EE3">
              <w:t xml:space="preserve">. </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List"/>
              <w:rPr>
                <w:lang w:val="en-NZ"/>
              </w:rPr>
            </w:pPr>
            <w:r w:rsidRPr="00222EE3">
              <w:rPr>
                <w:rStyle w:val="SpecialBold"/>
              </w:rPr>
              <w:t>2.</w:t>
            </w:r>
            <w:r w:rsidRPr="00222EE3">
              <w:rPr>
                <w:rStyle w:val="SpecialBold"/>
              </w:rPr>
              <w:tab/>
              <w:t>Implement the advocacy strategy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List"/>
            </w:pPr>
            <w:r w:rsidRPr="00222EE3">
              <w:t>2.1</w:t>
            </w:r>
            <w:r w:rsidRPr="00222EE3">
              <w:tab/>
              <w:t xml:space="preserve">Appropriate strategic alliances are identified and developed. </w:t>
            </w:r>
          </w:p>
          <w:p w:rsidR="00000000" w:rsidRPr="00222EE3" w:rsidP="00222EE3">
            <w:pPr>
              <w:pStyle w:val="List"/>
            </w:pPr>
            <w:r w:rsidRPr="00222EE3">
              <w:t>2.2</w:t>
            </w:r>
            <w:r w:rsidRPr="00222EE3">
              <w:tab/>
            </w:r>
            <w:r w:rsidRPr="00222EE3">
              <w:rPr>
                <w:rStyle w:val="BoldandItalics"/>
              </w:rPr>
              <w:t xml:space="preserve">Opportunities </w:t>
            </w:r>
            <w:r w:rsidRPr="00222EE3">
              <w:t xml:space="preserve">to reflect, promote and represent relevant interests are created in accordance with the strategy. </w:t>
            </w:r>
          </w:p>
          <w:p w:rsidR="00000000" w:rsidRPr="00222EE3" w:rsidP="00222EE3">
            <w:pPr>
              <w:pStyle w:val="List"/>
            </w:pPr>
            <w:r w:rsidRPr="00222EE3">
              <w:t>2.3</w:t>
            </w:r>
            <w:r w:rsidRPr="00222EE3">
              <w:tab/>
              <w:t>Collaborative planning and ac</w:t>
            </w:r>
            <w:r w:rsidRPr="00222EE3">
              <w:t xml:space="preserve">tion are promoted and supported. </w:t>
            </w:r>
          </w:p>
          <w:p w:rsidR="00000000" w:rsidRPr="00222EE3" w:rsidP="00222EE3">
            <w:pPr>
              <w:pStyle w:val="List"/>
            </w:pPr>
            <w:r w:rsidRPr="00222EE3">
              <w:t>2.4</w:t>
            </w:r>
            <w:r w:rsidRPr="00222EE3">
              <w:tab/>
              <w:t xml:space="preserve">Potential areas of conflict are identified and strategies are implemented to address them. </w:t>
            </w:r>
          </w:p>
          <w:p w:rsidR="00000000" w:rsidRPr="00222EE3" w:rsidP="00222EE3">
            <w:pPr>
              <w:pStyle w:val="List"/>
            </w:pPr>
            <w:r w:rsidRPr="00222EE3">
              <w:t>2.5</w:t>
            </w:r>
            <w:r w:rsidRPr="00222EE3">
              <w:tab/>
              <w:t xml:space="preserve">Potential impact of decisions is calculated and assessed in terms of objectives and priorities. </w:t>
            </w:r>
          </w:p>
          <w:p w:rsidR="00000000" w:rsidP="00222EE3">
            <w:pPr>
              <w:pStyle w:val="List"/>
              <w:rPr>
                <w:lang w:val="en-NZ"/>
              </w:rPr>
            </w:pPr>
            <w:r w:rsidRPr="00222EE3">
              <w:t>2.6</w:t>
            </w:r>
            <w:r w:rsidRPr="00222EE3">
              <w:tab/>
            </w:r>
            <w:r w:rsidRPr="00222EE3">
              <w:t xml:space="preserve">Reports and feedback are provided to key people in accordance with organisational requirements. </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List"/>
              <w:rPr>
                <w:lang w:val="en-NZ"/>
              </w:rPr>
            </w:pPr>
            <w:r w:rsidRPr="00222EE3">
              <w:rPr>
                <w:rStyle w:val="SpecialBold"/>
              </w:rPr>
              <w:t>3.</w:t>
            </w:r>
            <w:r w:rsidRPr="00222EE3">
              <w:rPr>
                <w:rStyle w:val="SpecialBold"/>
              </w:rPr>
              <w:tab/>
              <w:t>Represent the council's position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List"/>
            </w:pPr>
            <w:r w:rsidRPr="00222EE3">
              <w:t>3.1</w:t>
            </w:r>
            <w:r w:rsidRPr="00222EE3">
              <w:tab/>
              <w:t xml:space="preserve">A positive image of council is promoted. </w:t>
            </w:r>
          </w:p>
          <w:p w:rsidR="00000000" w:rsidRPr="00222EE3" w:rsidP="00222EE3">
            <w:pPr>
              <w:pStyle w:val="List"/>
            </w:pPr>
            <w:r w:rsidRPr="00222EE3">
              <w:t>3.2</w:t>
            </w:r>
            <w:r w:rsidRPr="00222EE3">
              <w:tab/>
              <w:t>Issues, policies and practices are effectively communicated in writing a</w:t>
            </w:r>
            <w:r w:rsidRPr="00222EE3">
              <w:t xml:space="preserve">nd orally to a range of audiences. </w:t>
            </w:r>
          </w:p>
          <w:p w:rsidR="00000000" w:rsidRPr="00222EE3" w:rsidP="00222EE3">
            <w:pPr>
              <w:pStyle w:val="List"/>
            </w:pPr>
            <w:r w:rsidRPr="00222EE3">
              <w:t>3.3</w:t>
            </w:r>
            <w:r w:rsidRPr="00222EE3">
              <w:tab/>
              <w:t xml:space="preserve">Interpersonal communication meets the needs of the audience and the objectives of the representation. </w:t>
            </w:r>
          </w:p>
          <w:p w:rsidR="00000000" w:rsidP="00222EE3">
            <w:pPr>
              <w:pStyle w:val="List"/>
              <w:rPr>
                <w:lang w:val="en-NZ"/>
              </w:rPr>
            </w:pPr>
            <w:r w:rsidRPr="00222EE3">
              <w:t>3.4</w:t>
            </w:r>
            <w:r w:rsidRPr="00222EE3">
              <w:tab/>
              <w:t xml:space="preserve">Council's position is conveyed in a positive manner that contributes to consensus. </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List"/>
              <w:rPr>
                <w:lang w:val="en-NZ"/>
              </w:rPr>
            </w:pPr>
            <w:r w:rsidRPr="00222EE3">
              <w:rPr>
                <w:rStyle w:val="SpecialBold"/>
              </w:rPr>
              <w:t>4.</w:t>
            </w:r>
            <w:r w:rsidRPr="00222EE3">
              <w:rPr>
                <w:rStyle w:val="SpecialBold"/>
              </w:rPr>
              <w:tab/>
              <w:t>Evaluate effectivenes</w:t>
            </w:r>
            <w:r w:rsidRPr="00222EE3">
              <w:rPr>
                <w:rStyle w:val="SpecialBold"/>
              </w:rPr>
              <w:t>s of representation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List"/>
            </w:pPr>
            <w:r w:rsidRPr="00222EE3">
              <w:t>4.1</w:t>
            </w:r>
            <w:r w:rsidRPr="00222EE3">
              <w:tab/>
              <w:t xml:space="preserve">Decisions are analysed and reported against agreed objectives. </w:t>
            </w:r>
          </w:p>
          <w:p w:rsidR="00000000" w:rsidRPr="00222EE3" w:rsidP="00222EE3">
            <w:pPr>
              <w:pStyle w:val="List"/>
            </w:pPr>
            <w:r w:rsidRPr="00222EE3">
              <w:t>4.2</w:t>
            </w:r>
            <w:r w:rsidRPr="00222EE3">
              <w:tab/>
              <w:t xml:space="preserve">Appropriate follow up with key stakeholders is undertaken to obtain feedback to maximise effectiveness. </w:t>
            </w:r>
          </w:p>
          <w:p w:rsidR="00000000" w:rsidRPr="00222EE3" w:rsidP="00222EE3">
            <w:pPr>
              <w:pStyle w:val="List"/>
            </w:pPr>
            <w:r w:rsidRPr="00222EE3">
              <w:t>4.3</w:t>
            </w:r>
            <w:r w:rsidRPr="00222EE3">
              <w:tab/>
              <w:t>Adjustments to the strategy are implemented in response</w:t>
            </w:r>
            <w:r w:rsidRPr="00222EE3">
              <w:t xml:space="preserve"> to the evaluation. </w:t>
            </w:r>
          </w:p>
        </w:tc>
      </w:tr>
    </w:tbl>
    <w:p w:rsidR="00000000" w:rsidRPr="00222EE3" w:rsidP="00222EE3">
      <w:pPr>
        <w:pStyle w:val="BodyText"/>
      </w:pPr>
    </w:p>
    <w:p w:rsidR="00000000" w:rsidRPr="00222EE3" w:rsidP="00222EE3">
      <w:pPr>
        <w:pStyle w:val="AllowPageBreak"/>
      </w:pPr>
    </w:p>
    <w:p w:rsidR="00000000" w:rsidRPr="00222EE3" w:rsidP="00222EE3">
      <w:pPr>
        <w:pStyle w:val="Heading1"/>
      </w:pPr>
      <w:bookmarkStart w:id="9" w:name="O_441298"/>
      <w:bookmarkEnd w:id="9"/>
      <w:r w:rsidRPr="00222EE3">
        <w:t>Required Skills and Knowledge</w:t>
      </w:r>
    </w:p>
    <w:tbl>
      <w:tblPr>
        <w:tblW w:w="0" w:type="auto"/>
        <w:tblLayout w:type="fixed"/>
        <w:tblCellMar>
          <w:left w:w="62" w:type="dxa"/>
          <w:right w:w="62" w:type="dxa"/>
        </w:tblCellMar>
        <w:tblLook w:val="0000"/>
      </w:tblPr>
      <w:tblGrid>
        <w:gridCol w:w="8928"/>
      </w:tblGrid>
      <w:tr w:rsidTr="00DB63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22EE3">
            <w:pPr>
              <w:pStyle w:val="BodyText"/>
              <w:rPr>
                <w:lang w:val="en-NZ"/>
              </w:rPr>
            </w:pPr>
            <w:r w:rsidRPr="00222EE3">
              <w:t>This describes the essential skills and knowledge and their level, required for this unit</w:t>
            </w:r>
          </w:p>
        </w:tc>
      </w:tr>
      <w:tr w:rsidTr="00DB63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22EE3">
            <w:pPr>
              <w:pStyle w:val="BodyText"/>
              <w:rPr>
                <w:lang w:val="en-NZ"/>
              </w:rPr>
            </w:pPr>
            <w:r w:rsidRPr="00222EE3">
              <w:rPr>
                <w:rStyle w:val="SpecialBold"/>
              </w:rPr>
              <w:t>Required Skills</w:t>
            </w:r>
          </w:p>
        </w:tc>
      </w:tr>
      <w:tr w:rsidTr="00DB63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22EE3" w:rsidP="00222EE3">
            <w:pPr>
              <w:pStyle w:val="ListBullet"/>
            </w:pPr>
            <w:r w:rsidRPr="00222EE3">
              <w:t xml:space="preserve">written and oral communication </w:t>
            </w:r>
          </w:p>
          <w:p w:rsidR="00000000" w:rsidRPr="00222EE3" w:rsidP="00222EE3">
            <w:pPr>
              <w:pStyle w:val="ListBullet"/>
            </w:pPr>
            <w:r w:rsidRPr="00222EE3">
              <w:t xml:space="preserve">research and analysis </w:t>
            </w:r>
          </w:p>
          <w:p w:rsidR="00000000" w:rsidRPr="00222EE3" w:rsidP="00222EE3">
            <w:pPr>
              <w:pStyle w:val="ListBullet"/>
            </w:pPr>
            <w:r w:rsidRPr="00222EE3">
              <w:t xml:space="preserve">policy development </w:t>
            </w:r>
          </w:p>
          <w:p w:rsidR="00000000" w:rsidRPr="00222EE3" w:rsidP="00222EE3">
            <w:pPr>
              <w:pStyle w:val="ListBullet"/>
            </w:pPr>
            <w:r w:rsidRPr="00222EE3">
              <w:t xml:space="preserve">consultation and networking </w:t>
            </w:r>
          </w:p>
          <w:p w:rsidR="00000000" w:rsidRPr="00222EE3" w:rsidP="00222EE3">
            <w:pPr>
              <w:pStyle w:val="ListBullet"/>
            </w:pPr>
            <w:r w:rsidRPr="00222EE3">
              <w:t xml:space="preserve">measuring strategic planning and outcomes </w:t>
            </w:r>
          </w:p>
          <w:p w:rsidR="00000000" w:rsidRPr="00222EE3" w:rsidP="00222EE3">
            <w:pPr>
              <w:pStyle w:val="ListBullet"/>
            </w:pPr>
            <w:r w:rsidRPr="00222EE3">
              <w:t xml:space="preserve">negotiation and mediation </w:t>
            </w:r>
          </w:p>
          <w:p w:rsidR="00000000" w:rsidRPr="00222EE3" w:rsidP="00222EE3">
            <w:pPr>
              <w:pStyle w:val="ListBullet"/>
            </w:pPr>
            <w:r w:rsidRPr="00222EE3">
              <w:t xml:space="preserve">lobbying </w:t>
            </w:r>
          </w:p>
          <w:p w:rsidR="00000000" w:rsidRPr="00222EE3" w:rsidP="00222EE3">
            <w:pPr>
              <w:pStyle w:val="ListBullet"/>
            </w:pPr>
            <w:r w:rsidRPr="00222EE3">
              <w:t xml:space="preserve">public speaking </w:t>
            </w:r>
          </w:p>
          <w:p w:rsidR="00000000" w:rsidRPr="00222EE3" w:rsidP="00222EE3">
            <w:pPr>
              <w:pStyle w:val="ListBullet"/>
            </w:pPr>
            <w:r w:rsidRPr="00222EE3">
              <w:t xml:space="preserve">presenting at formal meetings </w:t>
            </w:r>
          </w:p>
          <w:p w:rsidR="00000000" w:rsidP="00222EE3">
            <w:pPr>
              <w:pStyle w:val="ListBullet"/>
              <w:rPr>
                <w:lang w:val="en-NZ"/>
              </w:rPr>
            </w:pPr>
            <w:r w:rsidRPr="00222EE3">
              <w:t>facilitation</w:t>
            </w:r>
          </w:p>
        </w:tc>
      </w:tr>
      <w:tr w:rsidTr="00DB63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22EE3">
            <w:pPr>
              <w:pStyle w:val="BodyText"/>
              <w:rPr>
                <w:lang w:val="en-NZ"/>
              </w:rPr>
            </w:pPr>
            <w:r w:rsidRPr="00222EE3">
              <w:rPr>
                <w:rStyle w:val="SpecialBold"/>
              </w:rPr>
              <w:t>Required Knowledge</w:t>
            </w:r>
          </w:p>
        </w:tc>
      </w:tr>
      <w:tr w:rsidTr="00DB63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22EE3" w:rsidP="00222EE3">
            <w:pPr>
              <w:pStyle w:val="ListBullet"/>
            </w:pPr>
            <w:r w:rsidRPr="00222EE3">
              <w:t xml:space="preserve">local government processes </w:t>
            </w:r>
          </w:p>
          <w:p w:rsidR="00000000" w:rsidRPr="00222EE3" w:rsidP="00222EE3">
            <w:pPr>
              <w:pStyle w:val="ListBullet"/>
            </w:pPr>
            <w:r w:rsidRPr="00222EE3">
              <w:t xml:space="preserve">community consultation and decision-making processes </w:t>
            </w:r>
          </w:p>
          <w:p w:rsidR="00000000" w:rsidRPr="00222EE3" w:rsidP="00222EE3">
            <w:pPr>
              <w:pStyle w:val="ListBullet"/>
            </w:pPr>
            <w:r w:rsidRPr="00222EE3">
              <w:t xml:space="preserve">power structures and relationships in the organisation and community </w:t>
            </w:r>
          </w:p>
          <w:p w:rsidR="00000000" w:rsidRPr="00222EE3" w:rsidP="00222EE3">
            <w:pPr>
              <w:pStyle w:val="ListBullet"/>
            </w:pPr>
            <w:r w:rsidRPr="00222EE3">
              <w:t xml:space="preserve">community development models </w:t>
            </w:r>
          </w:p>
          <w:p w:rsidR="00000000" w:rsidRPr="00222EE3" w:rsidP="00222EE3">
            <w:pPr>
              <w:pStyle w:val="ListBullet"/>
            </w:pPr>
            <w:r w:rsidRPr="00222EE3">
              <w:t xml:space="preserve">nature and structure of the local government industry </w:t>
            </w:r>
          </w:p>
          <w:p w:rsidR="00000000" w:rsidRPr="00222EE3" w:rsidP="00222EE3">
            <w:pPr>
              <w:pStyle w:val="ListBullet"/>
            </w:pPr>
            <w:r w:rsidRPr="00222EE3">
              <w:t>processes and structures relevant to organisati</w:t>
            </w:r>
            <w:r w:rsidRPr="00222EE3">
              <w:t xml:space="preserve">onal goals and objectives or work role </w:t>
            </w:r>
          </w:p>
          <w:p w:rsidR="00000000" w:rsidRPr="00222EE3" w:rsidP="00222EE3">
            <w:pPr>
              <w:pStyle w:val="ListBullet"/>
            </w:pPr>
            <w:r w:rsidRPr="00222EE3">
              <w:t xml:space="preserve">models of negotiation </w:t>
            </w:r>
          </w:p>
          <w:p w:rsidR="00000000" w:rsidRPr="00222EE3" w:rsidP="00222EE3">
            <w:pPr>
              <w:pStyle w:val="ListBullet"/>
            </w:pPr>
            <w:r w:rsidRPr="00222EE3">
              <w:t xml:space="preserve">models of management and leadership </w:t>
            </w:r>
          </w:p>
          <w:p w:rsidR="00000000" w:rsidRPr="00222EE3" w:rsidP="00222EE3">
            <w:pPr>
              <w:pStyle w:val="ListBullet"/>
            </w:pPr>
            <w:r w:rsidRPr="00222EE3">
              <w:t xml:space="preserve">complex cultural awareness </w:t>
            </w:r>
          </w:p>
          <w:p w:rsidR="00000000" w:rsidRPr="00222EE3" w:rsidP="00222EE3">
            <w:pPr>
              <w:pStyle w:val="ListBullet"/>
            </w:pPr>
            <w:r w:rsidRPr="00222EE3">
              <w:t xml:space="preserve">relevant policies at national, state and local levels </w:t>
            </w:r>
          </w:p>
          <w:p w:rsidR="00000000" w:rsidRPr="00222EE3" w:rsidP="00222EE3">
            <w:pPr>
              <w:pStyle w:val="ListBullet"/>
            </w:pPr>
            <w:r w:rsidRPr="00222EE3">
              <w:t>relevant agencies and services that may assist in promoting and advocatin</w:t>
            </w:r>
            <w:r w:rsidRPr="00222EE3">
              <w:t xml:space="preserve">g </w:t>
            </w:r>
          </w:p>
          <w:p w:rsidR="00000000" w:rsidRPr="00222EE3" w:rsidP="00222EE3">
            <w:pPr>
              <w:pStyle w:val="ListBullet"/>
            </w:pPr>
            <w:r w:rsidRPr="00222EE3">
              <w:t xml:space="preserve">political lobbying processes </w:t>
            </w:r>
          </w:p>
          <w:p w:rsidR="00000000" w:rsidRPr="00222EE3" w:rsidP="00222EE3">
            <w:pPr>
              <w:pStyle w:val="ListBullet"/>
            </w:pPr>
            <w:r w:rsidRPr="00222EE3">
              <w:t xml:space="preserve">use of media for advocacy purposes </w:t>
            </w:r>
          </w:p>
          <w:p w:rsidR="00000000" w:rsidRPr="00222EE3" w:rsidP="00222EE3">
            <w:pPr>
              <w:pStyle w:val="ListBullet"/>
            </w:pPr>
            <w:r w:rsidRPr="00222EE3">
              <w:t xml:space="preserve">how to access key stakeholders </w:t>
            </w:r>
          </w:p>
          <w:p w:rsidR="00000000" w:rsidRPr="00222EE3" w:rsidP="00222EE3">
            <w:pPr>
              <w:pStyle w:val="ListBullet"/>
            </w:pPr>
            <w:r w:rsidRPr="00222EE3">
              <w:t>relevant regulatory, legislative and legal requirements</w:t>
            </w:r>
          </w:p>
        </w:tc>
      </w:tr>
    </w:tbl>
    <w:p w:rsidR="00000000" w:rsidRPr="00222EE3" w:rsidP="00222EE3">
      <w:pPr>
        <w:pStyle w:val="BodyText"/>
      </w:pPr>
    </w:p>
    <w:p w:rsidR="00000000" w:rsidRPr="00222EE3" w:rsidP="00222EE3">
      <w:pPr>
        <w:pStyle w:val="AllowPageBreak"/>
      </w:pPr>
    </w:p>
    <w:p w:rsidR="00000000" w:rsidRPr="00222EE3" w:rsidP="00222EE3">
      <w:pPr>
        <w:pStyle w:val="Heading1"/>
      </w:pPr>
      <w:bookmarkStart w:id="10" w:name="O_441304"/>
      <w:bookmarkEnd w:id="10"/>
      <w:r w:rsidRPr="00222EE3">
        <w:t>Evidence Guide</w:t>
      </w:r>
    </w:p>
    <w:tbl>
      <w:tblPr>
        <w:tblW w:w="0" w:type="auto"/>
        <w:tblLayout w:type="fixed"/>
        <w:tblCellMar>
          <w:left w:w="62" w:type="dxa"/>
          <w:right w:w="62" w:type="dxa"/>
        </w:tblCellMar>
        <w:tblLook w:val="0000"/>
      </w:tblPr>
      <w:tblGrid>
        <w:gridCol w:w="2700"/>
        <w:gridCol w:w="6228"/>
      </w:tblGrid>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
              <w:rPr>
                <w:lang w:val="en-NZ"/>
              </w:rPr>
            </w:pPr>
            <w:r w:rsidRPr="00222EE3">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222EE3">
            <w:pPr>
              <w:pStyle w:val="BodyText"/>
              <w:rPr>
                <w:lang w:val="en-NZ"/>
              </w:rPr>
            </w:pPr>
            <w:r w:rsidRPr="00222EE3">
              <w:t>A person w</w:t>
            </w:r>
            <w:r w:rsidRPr="00222EE3">
              <w:t>ho demonstrates competency in this unit will be able to perform the outcomes described in the Elements to the required performance level detailed in the Performance Criteria. The knowledge and skill requirements described in the Range Statement must also b</w:t>
            </w:r>
            <w:r w:rsidRPr="00222EE3">
              <w:t xml:space="preserve">e demonstrated. For example, knowledge of the legislative framework and safe work practices that underpin the performance of the unit are also required to be demonstrated. </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
              <w:rPr>
                <w:lang w:val="en-NZ"/>
              </w:rPr>
            </w:pPr>
            <w:r w:rsidRPr="00222EE3">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BodyText"/>
            </w:pPr>
            <w:r w:rsidRPr="00222EE3">
              <w:t xml:space="preserve">The demonstrated ability to: </w:t>
            </w:r>
          </w:p>
          <w:p w:rsidR="00000000" w:rsidRPr="00222EE3" w:rsidP="00222EE3">
            <w:pPr>
              <w:pStyle w:val="ListBullet"/>
            </w:pPr>
            <w:r w:rsidRPr="00222EE3">
              <w:t xml:space="preserve">determine objectives based on organisational priorities </w:t>
            </w:r>
          </w:p>
          <w:p w:rsidR="00000000" w:rsidRPr="00222EE3" w:rsidP="00222EE3">
            <w:pPr>
              <w:pStyle w:val="ListBullet"/>
            </w:pPr>
            <w:r w:rsidRPr="00222EE3">
              <w:t xml:space="preserve">develop a strategy to provide a framework for pursuing the promotion of a range of relevant interests as a representative of the organisation </w:t>
            </w:r>
          </w:p>
          <w:p w:rsidR="00000000" w:rsidRPr="00222EE3" w:rsidP="00222EE3">
            <w:pPr>
              <w:pStyle w:val="ListBullet"/>
            </w:pPr>
            <w:r w:rsidRPr="00222EE3">
              <w:t xml:space="preserve">represent council in a range of contexts </w:t>
            </w:r>
          </w:p>
          <w:p w:rsidR="00000000" w:rsidRPr="00222EE3" w:rsidP="00222EE3">
            <w:pPr>
              <w:pStyle w:val="ListBullet"/>
            </w:pPr>
            <w:r w:rsidRPr="00222EE3">
              <w:t>apply high lev</w:t>
            </w:r>
            <w:r w:rsidRPr="00222EE3">
              <w:t xml:space="preserve">el skills when representing specific issues within broad organisational, social, political and community structures </w:t>
            </w:r>
          </w:p>
          <w:p w:rsidR="00000000" w:rsidP="00222EE3">
            <w:pPr>
              <w:pStyle w:val="ListBullet"/>
              <w:rPr>
                <w:lang w:val="en-NZ"/>
              </w:rPr>
            </w:pPr>
            <w:r w:rsidRPr="00222EE3">
              <w:t xml:space="preserve">represent individual and group concerns and interests effectively within the organisation and the community. </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
              <w:rPr>
                <w:lang w:val="en-NZ"/>
              </w:rPr>
            </w:pPr>
            <w:r w:rsidRPr="00222EE3">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BodyText"/>
            </w:pPr>
            <w:r w:rsidRPr="00222EE3">
              <w:t>Compet</w:t>
            </w:r>
            <w:r w:rsidRPr="00222EE3">
              <w:t xml:space="preserve">ency is demonstrated by performance of all stated criteria, with particular attention to the critical aspects and the knowledge and skills elaborated in the Evidence Guide, and within the scope of the Range Statement. </w:t>
            </w:r>
          </w:p>
          <w:p w:rsidR="00000000" w:rsidRPr="00222EE3" w:rsidP="00222EE3">
            <w:pPr>
              <w:pStyle w:val="BodyText"/>
            </w:pPr>
            <w:r w:rsidRPr="00222EE3">
              <w:t>Assessment must take account of the e</w:t>
            </w:r>
            <w:r w:rsidRPr="00222EE3">
              <w:t xml:space="preserve">ndorsed Assessment Guidelines in the Local Government Training Package. </w:t>
            </w:r>
          </w:p>
          <w:p w:rsidR="00000000" w:rsidRPr="00222EE3" w:rsidP="00222EE3">
            <w:pPr>
              <w:pStyle w:val="BodyText"/>
            </w:pPr>
            <w:r w:rsidRPr="00222EE3">
              <w:t xml:space="preserve">Assessment of performance requirements in this unit should be undertaken in an actual workplace or simulated environment. </w:t>
            </w:r>
          </w:p>
          <w:p w:rsidR="00000000" w:rsidP="00222EE3">
            <w:pPr>
              <w:pStyle w:val="BodyText"/>
              <w:rPr>
                <w:lang w:val="en-NZ"/>
              </w:rPr>
            </w:pPr>
            <w:r w:rsidRPr="00222EE3">
              <w:t xml:space="preserve">Assessment should reinforce the integration of the key competencies for the particular AQF level. Refer to the key competency levels at the end of this unit. </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
              <w:rPr>
                <w:lang w:val="en-NZ"/>
              </w:rPr>
            </w:pPr>
            <w:r w:rsidRPr="00222EE3">
              <w:rPr>
                <w:rStyle w:val="SpecialBold"/>
              </w:rPr>
              <w:t>Relationship to other units</w:t>
            </w:r>
            <w:r w:rsidRPr="00222EE3">
              <w:t>(</w:t>
            </w:r>
            <w:r w:rsidRPr="00222EE3">
              <w:rPr>
                <w:rStyle w:val="SpecialBold"/>
              </w:rPr>
              <w:t>prerequisite or co-requisite units</w:t>
            </w:r>
            <w:r w:rsidRPr="00222EE3">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222EE3">
            <w:pPr>
              <w:pStyle w:val="BodyText"/>
              <w:rPr>
                <w:lang w:val="en-NZ"/>
              </w:rPr>
            </w:pPr>
            <w:r w:rsidRPr="00222EE3">
              <w:t>To enable holistic assessment th</w:t>
            </w:r>
            <w:r w:rsidRPr="00222EE3">
              <w:t xml:space="preserve">is unit may be assessed with other units that form part of the job role. </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
              <w:rPr>
                <w:lang w:val="en-NZ"/>
              </w:rPr>
            </w:pPr>
            <w:r w:rsidRPr="00222EE3">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BodyText"/>
            </w:pPr>
            <w:r w:rsidRPr="00222EE3">
              <w:t xml:space="preserve">The following assessment methods are suggested: </w:t>
            </w:r>
          </w:p>
          <w:p w:rsidR="00000000" w:rsidRPr="00222EE3" w:rsidP="00222EE3">
            <w:pPr>
              <w:pStyle w:val="ListBullet"/>
            </w:pPr>
            <w:r w:rsidRPr="00222EE3">
              <w:t xml:space="preserve">observation of the learner performing a range of workplace tasks over sufficient time to demonstrate handling </w:t>
            </w:r>
            <w:r w:rsidRPr="00222EE3">
              <w:t xml:space="preserve">of a range of contingencies </w:t>
            </w:r>
          </w:p>
          <w:p w:rsidR="00000000" w:rsidRPr="00222EE3" w:rsidP="00222EE3">
            <w:pPr>
              <w:pStyle w:val="ListBullet"/>
            </w:pPr>
            <w:r w:rsidRPr="00222EE3">
              <w:t xml:space="preserve">written and/or oral questioning to assess knowledge and understanding </w:t>
            </w:r>
          </w:p>
          <w:p w:rsidR="00000000" w:rsidRPr="00222EE3" w:rsidP="00222EE3">
            <w:pPr>
              <w:pStyle w:val="ListBullet"/>
            </w:pPr>
            <w:r w:rsidRPr="00222EE3">
              <w:t xml:space="preserve">completion of workplace documentation </w:t>
            </w:r>
          </w:p>
          <w:p w:rsidR="00000000" w:rsidRPr="00222EE3" w:rsidP="00222EE3">
            <w:pPr>
              <w:pStyle w:val="ListBullet"/>
            </w:pPr>
            <w:r w:rsidRPr="00222EE3">
              <w:t xml:space="preserve">third-party reports from experienced practitioners </w:t>
            </w:r>
          </w:p>
          <w:p w:rsidR="00000000" w:rsidP="00222EE3">
            <w:pPr>
              <w:pStyle w:val="ListBullet"/>
              <w:rPr>
                <w:lang w:val="en-NZ"/>
              </w:rPr>
            </w:pPr>
            <w:r w:rsidRPr="00222EE3">
              <w:t>completion of self-paced learning materials including personal re</w:t>
            </w:r>
            <w:r w:rsidRPr="00222EE3">
              <w:t>flection and feedback from trainer, coach or supervisor</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
              <w:rPr>
                <w:lang w:val="en-NZ"/>
              </w:rPr>
            </w:pPr>
            <w:r w:rsidRPr="00222EE3">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222EE3">
            <w:pPr>
              <w:pStyle w:val="BodyText"/>
              <w:rPr>
                <w:lang w:val="en-NZ"/>
              </w:rPr>
            </w:pPr>
            <w:r w:rsidRPr="00222EE3">
              <w:t xml:space="preserve">Evidence should be collected over a set period of time that is sufficient to include dealings with an appropriate range and variety of situations formal and informal, involving different type problems and clients. </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
              <w:rPr>
                <w:lang w:val="en-NZ"/>
              </w:rPr>
            </w:pPr>
            <w:r w:rsidRPr="00222EE3">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BodyText"/>
            </w:pPr>
            <w:r w:rsidRPr="00222EE3">
              <w:t>The learner and tr</w:t>
            </w:r>
            <w:r w:rsidRPr="00222EE3">
              <w:t xml:space="preserve">ainer should have access to appropriate documentation and resources normally used in the workplace. </w:t>
            </w:r>
          </w:p>
        </w:tc>
      </w:tr>
    </w:tbl>
    <w:p w:rsidR="00000000" w:rsidRPr="00222EE3" w:rsidP="00222EE3">
      <w:pPr>
        <w:pStyle w:val="BodyText"/>
      </w:pPr>
    </w:p>
    <w:p w:rsidR="00000000" w:rsidRPr="00222EE3" w:rsidP="00222EE3">
      <w:pPr>
        <w:pStyle w:val="AllowPageBreak"/>
      </w:pPr>
    </w:p>
    <w:p w:rsidR="00000000" w:rsidRPr="00222EE3" w:rsidP="00222EE3">
      <w:pPr>
        <w:pStyle w:val="Heading1"/>
      </w:pPr>
      <w:bookmarkStart w:id="11" w:name="O_441299"/>
      <w:bookmarkEnd w:id="11"/>
      <w:r w:rsidRPr="00222EE3">
        <w:t>Range Statement</w:t>
      </w:r>
    </w:p>
    <w:tbl>
      <w:tblPr>
        <w:tblW w:w="0" w:type="auto"/>
        <w:tblLayout w:type="fixed"/>
        <w:tblCellMar>
          <w:left w:w="62" w:type="dxa"/>
          <w:right w:w="62" w:type="dxa"/>
        </w:tblCellMar>
        <w:tblLook w:val="0000"/>
      </w:tblPr>
      <w:tblGrid>
        <w:gridCol w:w="2700"/>
        <w:gridCol w:w="6228"/>
      </w:tblGrid>
      <w:tr w:rsidTr="00DB637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22EE3">
            <w:pPr>
              <w:pStyle w:val="BodyText"/>
              <w:rPr>
                <w:lang w:val="en-NZ"/>
              </w:rPr>
            </w:pPr>
            <w:r w:rsidRPr="00222EE3">
              <w:t>The Range Statement relates to the Unit of Competency as a whole.  It allows for different work environments and situati</w:t>
            </w:r>
            <w:r w:rsidRPr="00222EE3">
              <w:t xml:space="preserve">ons that may affect performance.  </w:t>
            </w:r>
            <w:r w:rsidRPr="00222EE3">
              <w:rPr>
                <w:rStyle w:val="BoldandItalics"/>
              </w:rPr>
              <w:t>Bold italicised</w:t>
            </w:r>
            <w:r w:rsidRPr="00222EE3">
              <w:t xml:space="preserve"> wording in the Performance Criteria is detailed below.</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Right"/>
              <w:rPr>
                <w:lang w:val="en-NZ"/>
              </w:rPr>
            </w:pPr>
            <w:r w:rsidRPr="00222EE3">
              <w:rPr>
                <w:rStyle w:val="BoldandItalics"/>
              </w:rPr>
              <w:t xml:space="preserve">Representation </w:t>
            </w:r>
            <w:r w:rsidRPr="00222EE3">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ListBullet"/>
            </w:pPr>
            <w:r w:rsidRPr="00222EE3">
              <w:t xml:space="preserve">advancing the interests of the business unit through forums </w:t>
            </w:r>
          </w:p>
          <w:p w:rsidR="00000000" w:rsidP="00222EE3">
            <w:pPr>
              <w:pStyle w:val="ListBullet"/>
              <w:rPr>
                <w:lang w:val="en-NZ"/>
              </w:rPr>
            </w:pPr>
            <w:r w:rsidRPr="00222EE3">
              <w:t>promotin</w:t>
            </w:r>
            <w:r w:rsidRPr="00222EE3">
              <w:t>g the interests of the organisation in a wide range of public forums</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Right"/>
              <w:rPr>
                <w:lang w:val="en-NZ"/>
              </w:rPr>
            </w:pPr>
            <w:r w:rsidRPr="00222EE3">
              <w:rPr>
                <w:rStyle w:val="BoldandItalics"/>
              </w:rPr>
              <w:t>Individuals and key groups</w:t>
            </w:r>
            <w:r w:rsidRPr="00222EE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ListBullet"/>
            </w:pPr>
            <w:r w:rsidRPr="00222EE3">
              <w:t xml:space="preserve">management </w:t>
            </w:r>
          </w:p>
          <w:p w:rsidR="00000000" w:rsidRPr="00222EE3" w:rsidP="00222EE3">
            <w:pPr>
              <w:pStyle w:val="ListBullet"/>
            </w:pPr>
            <w:r w:rsidRPr="00222EE3">
              <w:t xml:space="preserve">councillors </w:t>
            </w:r>
          </w:p>
          <w:p w:rsidR="00000000" w:rsidRPr="00222EE3" w:rsidP="00222EE3">
            <w:pPr>
              <w:pStyle w:val="ListBullet"/>
            </w:pPr>
            <w:r w:rsidRPr="00222EE3">
              <w:t xml:space="preserve">colleagues </w:t>
            </w:r>
          </w:p>
          <w:p w:rsidR="00000000" w:rsidRPr="00222EE3" w:rsidP="00222EE3">
            <w:pPr>
              <w:pStyle w:val="ListBullet"/>
            </w:pPr>
            <w:r w:rsidRPr="00222EE3">
              <w:t xml:space="preserve">rate payers </w:t>
            </w:r>
          </w:p>
          <w:p w:rsidR="00000000" w:rsidRPr="00222EE3" w:rsidP="00222EE3">
            <w:pPr>
              <w:pStyle w:val="ListBullet"/>
            </w:pPr>
            <w:r w:rsidRPr="00222EE3">
              <w:t xml:space="preserve">interest groups </w:t>
            </w:r>
          </w:p>
          <w:p w:rsidR="00000000" w:rsidRPr="00222EE3" w:rsidP="00222EE3">
            <w:pPr>
              <w:pStyle w:val="ListBullet"/>
            </w:pPr>
            <w:r w:rsidRPr="00222EE3">
              <w:t xml:space="preserve">service providers </w:t>
            </w:r>
          </w:p>
          <w:p w:rsidR="00000000" w:rsidRPr="00222EE3" w:rsidP="00222EE3">
            <w:pPr>
              <w:pStyle w:val="ListBullet"/>
            </w:pPr>
            <w:r w:rsidRPr="00222EE3">
              <w:t xml:space="preserve">commercial enterprises </w:t>
            </w:r>
          </w:p>
          <w:p w:rsidR="00000000" w:rsidRPr="00222EE3" w:rsidP="00222EE3">
            <w:pPr>
              <w:pStyle w:val="ListBullet"/>
            </w:pPr>
            <w:r w:rsidRPr="00222EE3">
              <w:t xml:space="preserve">government departments and agencies </w:t>
            </w:r>
          </w:p>
          <w:p w:rsidR="00000000" w:rsidRPr="00222EE3" w:rsidP="00222EE3">
            <w:pPr>
              <w:pStyle w:val="ListBullet"/>
            </w:pPr>
            <w:r w:rsidRPr="00222EE3">
              <w:t xml:space="preserve">experts </w:t>
            </w:r>
          </w:p>
          <w:p w:rsidR="00000000" w:rsidRPr="00222EE3" w:rsidP="00222EE3">
            <w:pPr>
              <w:pStyle w:val="ListBullet"/>
            </w:pPr>
            <w:r w:rsidRPr="00222EE3">
              <w:t xml:space="preserve">policy and decision makers </w:t>
            </w:r>
          </w:p>
          <w:p w:rsidR="00000000" w:rsidRPr="00222EE3" w:rsidP="00222EE3">
            <w:pPr>
              <w:pStyle w:val="ListBullet"/>
            </w:pPr>
            <w:r w:rsidRPr="00222EE3">
              <w:t xml:space="preserve">media </w:t>
            </w:r>
          </w:p>
          <w:p w:rsidR="00000000" w:rsidP="00222EE3">
            <w:pPr>
              <w:pStyle w:val="ListBullet"/>
              <w:rPr>
                <w:lang w:val="en-NZ"/>
              </w:rPr>
            </w:pPr>
            <w:r w:rsidRPr="00222EE3">
              <w:t>community groups</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Right"/>
              <w:rPr>
                <w:lang w:val="en-NZ"/>
              </w:rPr>
            </w:pPr>
            <w:r w:rsidRPr="00222EE3">
              <w:rPr>
                <w:rStyle w:val="BoldandItalics"/>
              </w:rPr>
              <w:t xml:space="preserve">Strategy </w:t>
            </w:r>
            <w:r w:rsidRPr="00222EE3">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ListBullet"/>
            </w:pPr>
            <w:r w:rsidRPr="00222EE3">
              <w:t xml:space="preserve">public meetings and public profiling </w:t>
            </w:r>
          </w:p>
          <w:p w:rsidR="00000000" w:rsidRPr="00222EE3" w:rsidP="00222EE3">
            <w:pPr>
              <w:pStyle w:val="ListBullet"/>
            </w:pPr>
            <w:r w:rsidRPr="00222EE3">
              <w:t xml:space="preserve">questionnaires and interviews </w:t>
            </w:r>
          </w:p>
          <w:p w:rsidR="00000000" w:rsidRPr="00222EE3" w:rsidP="00222EE3">
            <w:pPr>
              <w:pStyle w:val="ListBullet"/>
            </w:pPr>
            <w:r w:rsidRPr="00222EE3">
              <w:t xml:space="preserve">monitoring trends </w:t>
            </w:r>
          </w:p>
          <w:p w:rsidR="00000000" w:rsidRPr="00222EE3" w:rsidP="00222EE3">
            <w:pPr>
              <w:pStyle w:val="ListBullet"/>
            </w:pPr>
            <w:r w:rsidRPr="00222EE3">
              <w:t xml:space="preserve">development of issues paper and policy </w:t>
            </w:r>
          </w:p>
          <w:p w:rsidR="00000000" w:rsidRPr="00222EE3" w:rsidP="00222EE3">
            <w:pPr>
              <w:pStyle w:val="ListBullet"/>
            </w:pPr>
            <w:r w:rsidRPr="00222EE3">
              <w:t xml:space="preserve">lobbying </w:t>
            </w:r>
          </w:p>
          <w:p w:rsidR="00000000" w:rsidP="00222EE3">
            <w:pPr>
              <w:pStyle w:val="ListBullet"/>
              <w:rPr>
                <w:lang w:val="en-NZ"/>
              </w:rPr>
            </w:pPr>
            <w:r w:rsidRPr="00222EE3">
              <w:t>focus groups</w:t>
            </w:r>
          </w:p>
        </w:tc>
      </w:tr>
      <w:tr w:rsidTr="00DB637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22EE3">
            <w:pPr>
              <w:pStyle w:val="BodyTextRight"/>
              <w:rPr>
                <w:lang w:val="en-NZ"/>
              </w:rPr>
            </w:pPr>
            <w:r w:rsidRPr="00222EE3">
              <w:rPr>
                <w:rStyle w:val="BoldandItalics"/>
              </w:rPr>
              <w:t xml:space="preserve">Opportunities </w:t>
            </w:r>
            <w:r w:rsidRPr="00222EE3">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22EE3" w:rsidP="00222EE3">
            <w:pPr>
              <w:pStyle w:val="ListBullet"/>
            </w:pPr>
            <w:r w:rsidRPr="00222EE3">
              <w:t xml:space="preserve">events </w:t>
            </w:r>
          </w:p>
          <w:p w:rsidR="00000000" w:rsidRPr="00222EE3" w:rsidP="00222EE3">
            <w:pPr>
              <w:pStyle w:val="ListBullet"/>
            </w:pPr>
            <w:r w:rsidRPr="00222EE3">
              <w:t xml:space="preserve">publicity </w:t>
            </w:r>
          </w:p>
          <w:p w:rsidR="00000000" w:rsidRPr="00222EE3" w:rsidP="00222EE3">
            <w:pPr>
              <w:pStyle w:val="ListBullet"/>
            </w:pPr>
            <w:r w:rsidRPr="00222EE3">
              <w:t xml:space="preserve">committee membership </w:t>
            </w:r>
          </w:p>
          <w:p w:rsidR="00000000" w:rsidRPr="00222EE3" w:rsidP="00222EE3">
            <w:pPr>
              <w:pStyle w:val="ListBullet"/>
            </w:pPr>
            <w:r w:rsidRPr="00222EE3">
              <w:t xml:space="preserve">public presentations </w:t>
            </w:r>
          </w:p>
          <w:p w:rsidR="00000000" w:rsidRPr="00222EE3" w:rsidP="00222EE3">
            <w:pPr>
              <w:pStyle w:val="ListBullet"/>
            </w:pPr>
            <w:r w:rsidRPr="00222EE3">
              <w:t xml:space="preserve">media </w:t>
            </w:r>
          </w:p>
          <w:p w:rsidR="00000000" w:rsidRPr="00222EE3" w:rsidP="00222EE3">
            <w:pPr>
              <w:pStyle w:val="ListBullet"/>
            </w:pPr>
            <w:r w:rsidRPr="00222EE3">
              <w:t xml:space="preserve">policy development </w:t>
            </w:r>
          </w:p>
          <w:p w:rsidR="00000000" w:rsidRPr="00222EE3" w:rsidP="00222EE3">
            <w:pPr>
              <w:pStyle w:val="ListBullet"/>
            </w:pPr>
            <w:r w:rsidRPr="00222EE3">
              <w:t xml:space="preserve">special meetings and delegations </w:t>
            </w:r>
          </w:p>
          <w:p w:rsidR="00000000" w:rsidRPr="00222EE3" w:rsidP="00222EE3">
            <w:pPr>
              <w:pStyle w:val="ListBullet"/>
            </w:pPr>
            <w:r w:rsidRPr="00222EE3">
              <w:t>focus groups</w:t>
            </w:r>
          </w:p>
        </w:tc>
      </w:tr>
    </w:tbl>
    <w:p w:rsidR="00000000" w:rsidRPr="00222EE3" w:rsidP="00222EE3">
      <w:pPr>
        <w:pStyle w:val="BodyText"/>
      </w:pPr>
    </w:p>
    <w:p w:rsidR="00000000" w:rsidRPr="00222EE3" w:rsidP="00222EE3">
      <w:pPr>
        <w:pStyle w:val="AllowPageBreak"/>
      </w:pPr>
    </w:p>
    <w:p w:rsidR="00000000" w:rsidRPr="00222EE3" w:rsidP="00222EE3">
      <w:pPr>
        <w:pStyle w:val="Heading1"/>
      </w:pPr>
      <w:bookmarkStart w:id="12" w:name="O_441296"/>
      <w:bookmarkEnd w:id="12"/>
      <w:r w:rsidRPr="00222EE3">
        <w:t>Unit Sector(s)</w:t>
      </w:r>
    </w:p>
    <w:p w:rsidR="00000000" w:rsidRPr="00222EE3" w:rsidP="00222EE3">
      <w:pPr>
        <w:pStyle w:val="BodyText"/>
      </w:pPr>
      <w:r w:rsidRPr="00222EE3">
        <w:t>Administration</w:t>
      </w:r>
    </w:p>
    <w:p w:rsidR="00000000" w:rsidRPr="00222EE3" w:rsidP="00222EE3"/>
    <w:sectPr w:rsidSect="00222E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379" w:rsidP="00DB6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79" w:rsidP="00222E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6379" w:rsidP="00222E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B6379" w:rsidP="00222E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3" w:rsidRPr="00DB6379" w:rsidP="00DB63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79" w:rsidRPr="002D2AF8" w:rsidP="00222EE3">
    <w:pPr>
      <w:pStyle w:val="Header"/>
      <w:framePr w:wrap="around"/>
    </w:pPr>
    <w:r>
      <w:fldChar w:fldCharType="begin"/>
    </w:r>
    <w:r>
      <w:instrText xml:space="preserve"> TITLE   \* MERGEFORMAT </w:instrText>
    </w:r>
    <w:r>
      <w:fldChar w:fldCharType="separate"/>
    </w:r>
    <w:r>
      <w:t>LGADMIN528A Provide advocacy and representation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B6379" w:rsidP="00222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6C7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0C6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EE3"/>
    <w:pPr>
      <w:spacing w:before="360" w:after="60"/>
      <w:outlineLvl w:val="0"/>
    </w:pPr>
    <w:rPr>
      <w:sz w:val="32"/>
    </w:rPr>
  </w:style>
  <w:style w:type="paragraph" w:styleId="Heading2">
    <w:name w:val="heading 2"/>
    <w:basedOn w:val="HeadingBase"/>
    <w:next w:val="BodyText"/>
    <w:link w:val="Heading2Char"/>
    <w:qFormat/>
    <w:rsid w:val="00222EE3"/>
    <w:pPr>
      <w:keepLines/>
      <w:spacing w:before="240" w:after="120"/>
      <w:outlineLvl w:val="1"/>
    </w:pPr>
    <w:rPr>
      <w:sz w:val="28"/>
      <w:szCs w:val="40"/>
    </w:rPr>
  </w:style>
  <w:style w:type="paragraph" w:styleId="Heading3">
    <w:name w:val="heading 3"/>
    <w:basedOn w:val="HeadingBase"/>
    <w:next w:val="BodyText"/>
    <w:link w:val="Heading3Char"/>
    <w:qFormat/>
    <w:rsid w:val="00222EE3"/>
    <w:pPr>
      <w:spacing w:before="180" w:after="120"/>
      <w:outlineLvl w:val="2"/>
    </w:pPr>
    <w:rPr>
      <w:spacing w:val="-10"/>
      <w:kern w:val="32"/>
    </w:rPr>
  </w:style>
  <w:style w:type="paragraph" w:styleId="Heading4">
    <w:name w:val="heading 4"/>
    <w:basedOn w:val="HeadingBase"/>
    <w:next w:val="BodyText"/>
    <w:link w:val="Heading4Char"/>
    <w:qFormat/>
    <w:rsid w:val="00222EE3"/>
    <w:pPr>
      <w:spacing w:before="160" w:after="120"/>
      <w:outlineLvl w:val="3"/>
    </w:pPr>
    <w:rPr>
      <w:sz w:val="22"/>
    </w:rPr>
  </w:style>
  <w:style w:type="paragraph" w:styleId="Heading5">
    <w:name w:val="heading 5"/>
    <w:basedOn w:val="HeadingBase"/>
    <w:next w:val="Normal"/>
    <w:link w:val="Heading5Char"/>
    <w:qFormat/>
    <w:rsid w:val="00222EE3"/>
    <w:pPr>
      <w:spacing w:before="80"/>
      <w:outlineLvl w:val="4"/>
    </w:pPr>
    <w:rPr>
      <w:color w:val="918585"/>
      <w:sz w:val="20"/>
    </w:rPr>
  </w:style>
  <w:style w:type="paragraph" w:styleId="Heading6">
    <w:name w:val="heading 6"/>
    <w:basedOn w:val="HeadingBase"/>
    <w:next w:val="Normal"/>
    <w:link w:val="Heading6Char"/>
    <w:qFormat/>
    <w:rsid w:val="00222EE3"/>
    <w:pPr>
      <w:spacing w:before="60"/>
      <w:outlineLvl w:val="5"/>
    </w:pPr>
    <w:rPr>
      <w:color w:val="918585"/>
      <w:sz w:val="20"/>
    </w:rPr>
  </w:style>
  <w:style w:type="paragraph" w:styleId="Heading7">
    <w:name w:val="heading 7"/>
    <w:basedOn w:val="Normal"/>
    <w:next w:val="Normal"/>
    <w:link w:val="Heading7Char"/>
    <w:qFormat/>
    <w:rsid w:val="00222EE3"/>
    <w:pPr>
      <w:ind w:left="720"/>
      <w:outlineLvl w:val="6"/>
    </w:pPr>
    <w:rPr>
      <w:i/>
    </w:rPr>
  </w:style>
  <w:style w:type="paragraph" w:styleId="Heading8">
    <w:name w:val="heading 8"/>
    <w:basedOn w:val="Normal"/>
    <w:next w:val="Normal"/>
    <w:link w:val="Heading8Char"/>
    <w:qFormat/>
    <w:rsid w:val="00222EE3"/>
    <w:pPr>
      <w:ind w:left="720"/>
      <w:outlineLvl w:val="7"/>
    </w:pPr>
    <w:rPr>
      <w:i/>
    </w:rPr>
  </w:style>
  <w:style w:type="paragraph" w:styleId="Heading9">
    <w:name w:val="heading 9"/>
    <w:basedOn w:val="Normal"/>
    <w:next w:val="Normal"/>
    <w:link w:val="Heading9Char"/>
    <w:qFormat/>
    <w:rsid w:val="00222EE3"/>
    <w:pPr>
      <w:ind w:left="720"/>
      <w:outlineLvl w:val="8"/>
    </w:pPr>
    <w:rPr>
      <w:i/>
    </w:rPr>
  </w:style>
  <w:style w:type="character" w:default="1" w:styleId="DefaultParagraphFont">
    <w:name w:val="Default Paragraph Font"/>
    <w:uiPriority w:val="1"/>
    <w:unhideWhenUsed/>
    <w:rsid w:val="00222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EE3"/>
  </w:style>
  <w:style w:type="character" w:customStyle="1" w:styleId="Heading1Char">
    <w:name w:val="Heading 1 Char"/>
    <w:basedOn w:val="DefaultParagraphFont"/>
    <w:link w:val="Heading1"/>
    <w:rsid w:val="00222EE3"/>
    <w:rPr>
      <w:rFonts w:ascii="Times New Roman" w:eastAsia="Times New Roman" w:hAnsi="Times New Roman" w:cs="Times New Roman"/>
      <w:b/>
      <w:sz w:val="32"/>
      <w:szCs w:val="20"/>
      <w:lang w:eastAsia="en-US"/>
    </w:rPr>
  </w:style>
  <w:style w:type="paragraph" w:styleId="BodyText">
    <w:name w:val="Body Text"/>
    <w:basedOn w:val="Normal"/>
    <w:link w:val="BodyTextChar"/>
    <w:rsid w:val="00222E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EE3"/>
    <w:rPr>
      <w:rFonts w:ascii="Times New Roman" w:eastAsia="Times New Roman" w:hAnsi="Times New Roman" w:cs="Times New Roman"/>
      <w:sz w:val="24"/>
      <w:lang w:eastAsia="en-US"/>
    </w:rPr>
  </w:style>
  <w:style w:type="paragraph" w:styleId="Footer">
    <w:name w:val="footer"/>
    <w:basedOn w:val="Normal"/>
    <w:link w:val="FooterChar"/>
    <w:rsid w:val="00222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EE3"/>
    <w:rPr>
      <w:rFonts w:ascii="Times New Roman" w:eastAsia="Times New Roman" w:hAnsi="Times New Roman" w:cs="Times New Roman"/>
      <w:sz w:val="16"/>
      <w:lang w:eastAsia="en-US"/>
    </w:rPr>
  </w:style>
  <w:style w:type="paragraph" w:styleId="List">
    <w:name w:val="List"/>
    <w:basedOn w:val="BodyText"/>
    <w:next w:val="BodyText"/>
    <w:rsid w:val="00222EE3"/>
    <w:pPr>
      <w:tabs>
        <w:tab w:val="left" w:pos="340"/>
      </w:tabs>
      <w:spacing w:before="60" w:after="60"/>
      <w:ind w:left="340" w:hanging="340"/>
    </w:pPr>
  </w:style>
  <w:style w:type="paragraph" w:styleId="ListBullet">
    <w:name w:val="List Bullet"/>
    <w:basedOn w:val="List"/>
    <w:rsid w:val="00222EE3"/>
    <w:pPr>
      <w:numPr>
        <w:numId w:val="12"/>
      </w:numPr>
      <w:tabs>
        <w:tab w:val="clear" w:pos="340"/>
      </w:tabs>
      <w:spacing w:before="40" w:after="40"/>
    </w:pPr>
  </w:style>
  <w:style w:type="character" w:customStyle="1" w:styleId="SpecialBold">
    <w:name w:val="Special Bold"/>
    <w:basedOn w:val="DefaultParagraphFont"/>
    <w:rsid w:val="00222EE3"/>
    <w:rPr>
      <w:b/>
      <w:spacing w:val="0"/>
    </w:rPr>
  </w:style>
  <w:style w:type="paragraph" w:customStyle="1" w:styleId="SuperHeading">
    <w:name w:val="SuperHeading"/>
    <w:basedOn w:val="Normal"/>
    <w:rsid w:val="00222EE3"/>
    <w:pPr>
      <w:spacing w:before="240" w:after="120"/>
      <w:outlineLvl w:val="0"/>
    </w:pPr>
    <w:rPr>
      <w:rFonts w:ascii="Times New Roman" w:hAnsi="Times New Roman"/>
      <w:b/>
      <w:sz w:val="28"/>
    </w:rPr>
  </w:style>
  <w:style w:type="paragraph" w:customStyle="1" w:styleId="BodyTextRight">
    <w:name w:val="Body Text Right"/>
    <w:basedOn w:val="BodyText"/>
    <w:rsid w:val="00222EE3"/>
    <w:pPr>
      <w:spacing w:before="0" w:after="0"/>
      <w:jc w:val="right"/>
    </w:pPr>
  </w:style>
  <w:style w:type="paragraph" w:customStyle="1" w:styleId="AllowPageBreak">
    <w:name w:val="AllowPageBreak"/>
    <w:rsid w:val="00222E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2EE3"/>
    <w:rPr>
      <w:b/>
      <w:i/>
      <w:u w:val="none"/>
    </w:rPr>
  </w:style>
  <w:style w:type="character" w:customStyle="1" w:styleId="Heading2Char">
    <w:name w:val="Heading 2 Char"/>
    <w:basedOn w:val="DefaultParagraphFont"/>
    <w:link w:val="Heading2"/>
    <w:rsid w:val="00222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EE3"/>
    <w:rPr>
      <w:rFonts w:ascii="Courier New" w:eastAsia="Times New Roman" w:hAnsi="Courier New" w:cs="Times New Roman"/>
      <w:i/>
      <w:szCs w:val="20"/>
      <w:lang w:eastAsia="en-US"/>
    </w:rPr>
  </w:style>
  <w:style w:type="paragraph" w:customStyle="1" w:styleId="HeadingBase">
    <w:name w:val="Heading Base"/>
    <w:rsid w:val="00222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EE3"/>
    <w:pPr>
      <w:tabs>
        <w:tab w:val="right" w:leader="dot" w:pos="9072"/>
      </w:tabs>
      <w:ind w:left="567"/>
    </w:pPr>
    <w:rPr>
      <w:szCs w:val="22"/>
    </w:rPr>
  </w:style>
  <w:style w:type="paragraph" w:customStyle="1" w:styleId="TOCBase">
    <w:name w:val="TOC Base"/>
    <w:rsid w:val="00222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EE3"/>
    <w:pPr>
      <w:tabs>
        <w:tab w:val="right" w:leader="dot" w:pos="9072"/>
      </w:tabs>
      <w:spacing w:before="40" w:after="40"/>
      <w:ind w:left="284"/>
    </w:pPr>
    <w:rPr>
      <w:rFonts w:ascii="Times New Roman" w:hAnsi="Times New Roman"/>
    </w:rPr>
  </w:style>
  <w:style w:type="paragraph" w:styleId="TOC1">
    <w:name w:val="toc 1"/>
    <w:basedOn w:val="TOCBase"/>
    <w:next w:val="Normal"/>
    <w:rsid w:val="00222E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2EE3"/>
    <w:pPr>
      <w:spacing w:before="5040"/>
      <w:jc w:val="center"/>
    </w:pPr>
    <w:rPr>
      <w:sz w:val="48"/>
      <w:szCs w:val="72"/>
      <w:lang w:val="en-US"/>
    </w:rPr>
  </w:style>
  <w:style w:type="character" w:customStyle="1" w:styleId="TitleChar">
    <w:name w:val="Title Char"/>
    <w:basedOn w:val="DefaultParagraphFont"/>
    <w:link w:val="Title"/>
    <w:rsid w:val="00222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EE3"/>
    <w:pPr>
      <w:tabs>
        <w:tab w:val="left" w:pos="3600"/>
        <w:tab w:val="left" w:pos="3958"/>
      </w:tabs>
    </w:pPr>
  </w:style>
  <w:style w:type="paragraph" w:customStyle="1" w:styleId="Note">
    <w:name w:val="Note"/>
    <w:basedOn w:val="BodyText"/>
    <w:rsid w:val="00222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EE3"/>
    <w:pPr>
      <w:framePr w:wrap="auto" w:hAnchor="text" w:y="6049"/>
    </w:pPr>
    <w:rPr>
      <w:color w:val="000000"/>
      <w:sz w:val="40"/>
    </w:rPr>
  </w:style>
  <w:style w:type="paragraph" w:customStyle="1" w:styleId="TOCTitle">
    <w:name w:val="TOCTitle"/>
    <w:basedOn w:val="Heading1"/>
    <w:rsid w:val="00222EE3"/>
    <w:pPr>
      <w:spacing w:after="240"/>
      <w:jc w:val="center"/>
      <w:outlineLvl w:val="9"/>
    </w:pPr>
    <w:rPr>
      <w:caps/>
    </w:rPr>
  </w:style>
  <w:style w:type="paragraph" w:customStyle="1" w:styleId="Version">
    <w:name w:val="Version"/>
    <w:rsid w:val="00222E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EE3"/>
    <w:pPr>
      <w:numPr>
        <w:numId w:val="13"/>
      </w:numPr>
      <w:tabs>
        <w:tab w:val="clear" w:pos="680"/>
      </w:tabs>
    </w:pPr>
  </w:style>
  <w:style w:type="paragraph" w:styleId="Index1">
    <w:name w:val="index 1"/>
    <w:basedOn w:val="Normal"/>
    <w:next w:val="Normal"/>
    <w:semiHidden/>
    <w:rsid w:val="00222EE3"/>
    <w:pPr>
      <w:keepNext w:val="0"/>
      <w:tabs>
        <w:tab w:val="right" w:pos="4176"/>
      </w:tabs>
      <w:ind w:left="198" w:hanging="198"/>
    </w:pPr>
    <w:rPr>
      <w:rFonts w:ascii="Garamond" w:hAnsi="Garamond"/>
    </w:rPr>
  </w:style>
  <w:style w:type="paragraph" w:styleId="IndexHeading">
    <w:name w:val="index heading"/>
    <w:basedOn w:val="Normal"/>
    <w:next w:val="Index1"/>
    <w:semiHidden/>
    <w:rsid w:val="00222EE3"/>
    <w:pPr>
      <w:spacing w:before="120" w:after="120"/>
    </w:pPr>
    <w:rPr>
      <w:rFonts w:ascii="Arial" w:hAnsi="Arial"/>
      <w:b/>
      <w:color w:val="918585"/>
      <w:sz w:val="24"/>
    </w:rPr>
  </w:style>
  <w:style w:type="paragraph" w:styleId="Header">
    <w:name w:val="header"/>
    <w:basedOn w:val="Normal"/>
    <w:link w:val="HeaderChar"/>
    <w:rsid w:val="00222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EE3"/>
    <w:rPr>
      <w:rFonts w:ascii="Times New Roman" w:eastAsia="Times New Roman" w:hAnsi="Times New Roman" w:cs="Times New Roman"/>
      <w:sz w:val="16"/>
      <w:szCs w:val="20"/>
      <w:lang w:val="en-GB" w:eastAsia="en-US"/>
    </w:rPr>
  </w:style>
  <w:style w:type="paragraph" w:customStyle="1" w:styleId="Chapter">
    <w:name w:val="Chapter"/>
    <w:basedOn w:val="Normal"/>
    <w:rsid w:val="00222EE3"/>
    <w:pPr>
      <w:spacing w:before="240"/>
    </w:pPr>
    <w:rPr>
      <w:rFonts w:ascii="Times New Roman" w:hAnsi="Times New Roman"/>
      <w:smallCaps/>
      <w:spacing w:val="80"/>
      <w:sz w:val="28"/>
    </w:rPr>
  </w:style>
  <w:style w:type="paragraph" w:customStyle="1" w:styleId="InChapter">
    <w:name w:val="InChapter"/>
    <w:basedOn w:val="Heading3"/>
    <w:rsid w:val="00222EE3"/>
    <w:pPr>
      <w:spacing w:after="240"/>
      <w:outlineLvl w:val="9"/>
    </w:pPr>
    <w:rPr>
      <w:noProof/>
    </w:rPr>
  </w:style>
  <w:style w:type="paragraph" w:styleId="Index2">
    <w:name w:val="index 2"/>
    <w:basedOn w:val="Normal"/>
    <w:next w:val="Normal"/>
    <w:semiHidden/>
    <w:rsid w:val="00222EE3"/>
    <w:pPr>
      <w:tabs>
        <w:tab w:val="right" w:pos="4176"/>
      </w:tabs>
      <w:ind w:left="568" w:hanging="284"/>
    </w:pPr>
    <w:rPr>
      <w:rFonts w:ascii="Garamond" w:hAnsi="Garamond"/>
    </w:rPr>
  </w:style>
  <w:style w:type="paragraph" w:customStyle="1" w:styleId="Byline">
    <w:name w:val="Byline"/>
    <w:rsid w:val="00222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EE3"/>
    <w:pPr>
      <w:tabs>
        <w:tab w:val="clear" w:pos="3600"/>
        <w:tab w:val="clear" w:pos="3958"/>
      </w:tabs>
      <w:jc w:val="right"/>
    </w:pPr>
  </w:style>
  <w:style w:type="character" w:styleId="Emphasis">
    <w:name w:val="Emphasis"/>
    <w:basedOn w:val="DefaultParagraphFont"/>
    <w:qFormat/>
    <w:rsid w:val="00222EE3"/>
    <w:rPr>
      <w:i/>
    </w:rPr>
  </w:style>
  <w:style w:type="paragraph" w:styleId="Caption">
    <w:name w:val="caption"/>
    <w:basedOn w:val="BodyText"/>
    <w:next w:val="Normal"/>
    <w:qFormat/>
    <w:rsid w:val="00222EE3"/>
    <w:pPr>
      <w:framePr w:w="2268" w:hSpace="181" w:vSpace="181" w:wrap="around" w:vAnchor="text" w:hAnchor="page" w:x="1135" w:y="285" w:anchorLock="1"/>
    </w:pPr>
    <w:rPr>
      <w:i/>
    </w:rPr>
  </w:style>
  <w:style w:type="paragraph" w:customStyle="1" w:styleId="MiniTOCTitle">
    <w:name w:val="MiniTOCTitle"/>
    <w:basedOn w:val="Heading4"/>
    <w:rsid w:val="00222EE3"/>
    <w:pPr>
      <w:spacing w:before="240"/>
      <w:outlineLvl w:val="9"/>
    </w:pPr>
    <w:rPr>
      <w:noProof/>
      <w:sz w:val="24"/>
    </w:rPr>
  </w:style>
  <w:style w:type="paragraph" w:customStyle="1" w:styleId="MiniTOCItem">
    <w:name w:val="MiniTOCItem"/>
    <w:basedOn w:val="ListBullet"/>
    <w:rsid w:val="00222EE3"/>
    <w:pPr>
      <w:numPr>
        <w:numId w:val="0"/>
      </w:numPr>
      <w:tabs>
        <w:tab w:val="right" w:leader="dot" w:pos="6521"/>
      </w:tabs>
      <w:spacing w:before="0" w:after="0"/>
    </w:pPr>
  </w:style>
  <w:style w:type="paragraph" w:customStyle="1" w:styleId="TOFTitle">
    <w:name w:val="TOFTitle"/>
    <w:basedOn w:val="TOCTitle"/>
    <w:rsid w:val="00222EE3"/>
  </w:style>
  <w:style w:type="paragraph" w:styleId="TableofFigures">
    <w:name w:val="table of figures"/>
    <w:basedOn w:val="Normal"/>
    <w:next w:val="Normal"/>
    <w:semiHidden/>
    <w:rsid w:val="00222EE3"/>
    <w:pPr>
      <w:tabs>
        <w:tab w:val="right" w:leader="dot" w:pos="9072"/>
      </w:tabs>
      <w:ind w:left="970" w:hanging="403"/>
    </w:pPr>
    <w:rPr>
      <w:rFonts w:ascii="Times New Roman" w:hAnsi="Times New Roman"/>
      <w:b/>
    </w:rPr>
  </w:style>
  <w:style w:type="paragraph" w:styleId="ListNumber">
    <w:name w:val="List Number"/>
    <w:basedOn w:val="List"/>
    <w:rsid w:val="00222EE3"/>
    <w:pPr>
      <w:numPr>
        <w:numId w:val="10"/>
      </w:numPr>
    </w:pPr>
  </w:style>
  <w:style w:type="character" w:customStyle="1" w:styleId="WingdingSymbols">
    <w:name w:val="Wingding Symbols"/>
    <w:rsid w:val="00222EE3"/>
    <w:rPr>
      <w:rFonts w:ascii="Wingdings" w:hAnsi="Wingdings"/>
    </w:rPr>
  </w:style>
  <w:style w:type="paragraph" w:customStyle="1" w:styleId="TableHeading">
    <w:name w:val="Table Heading"/>
    <w:basedOn w:val="HeadingBase"/>
    <w:rsid w:val="00222EE3"/>
    <w:pPr>
      <w:keepLines/>
      <w:pBdr>
        <w:bottom w:val="single" w:sz="6" w:space="1" w:color="918585"/>
      </w:pBdr>
      <w:spacing w:before="240"/>
    </w:pPr>
  </w:style>
  <w:style w:type="character" w:customStyle="1" w:styleId="HotSpot">
    <w:name w:val="HotSpot"/>
    <w:rsid w:val="00222EE3"/>
    <w:rPr>
      <w:color w:val="0033CC"/>
      <w:u w:val="none"/>
    </w:rPr>
  </w:style>
  <w:style w:type="paragraph" w:styleId="Index3">
    <w:name w:val="index 3"/>
    <w:basedOn w:val="ListNumber2"/>
    <w:next w:val="Normal"/>
    <w:semiHidden/>
    <w:rsid w:val="00222EE3"/>
    <w:pPr>
      <w:numPr>
        <w:numId w:val="0"/>
      </w:numPr>
      <w:tabs>
        <w:tab w:val="right" w:leader="dot" w:pos="4176"/>
      </w:tabs>
    </w:pPr>
  </w:style>
  <w:style w:type="paragraph" w:styleId="ListNumber2">
    <w:name w:val="List Number 2"/>
    <w:basedOn w:val="List2"/>
    <w:rsid w:val="00222EE3"/>
    <w:pPr>
      <w:numPr>
        <w:numId w:val="9"/>
      </w:numPr>
      <w:tabs>
        <w:tab w:val="clear" w:pos="1060"/>
      </w:tabs>
    </w:pPr>
  </w:style>
  <w:style w:type="paragraph" w:customStyle="1" w:styleId="MarginNote">
    <w:name w:val="Margin Note"/>
    <w:basedOn w:val="BodyText"/>
    <w:rsid w:val="00222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EE3"/>
    <w:rPr>
      <w:sz w:val="32"/>
    </w:rPr>
  </w:style>
  <w:style w:type="paragraph" w:customStyle="1" w:styleId="HeadingProcedure">
    <w:name w:val="Heading Procedure"/>
    <w:basedOn w:val="HeadingBase"/>
    <w:next w:val="Normal"/>
    <w:rsid w:val="00222EE3"/>
    <w:pPr>
      <w:tabs>
        <w:tab w:val="left" w:pos="0"/>
      </w:tabs>
      <w:spacing w:before="120" w:after="60"/>
    </w:pPr>
    <w:rPr>
      <w:i/>
      <w:color w:val="918585"/>
      <w:sz w:val="22"/>
    </w:rPr>
  </w:style>
  <w:style w:type="paragraph" w:customStyle="1" w:styleId="TableBodyText">
    <w:name w:val="Table Body Text"/>
    <w:basedOn w:val="BodyText"/>
    <w:rsid w:val="00222EE3"/>
    <w:pPr>
      <w:spacing w:before="60" w:after="60"/>
    </w:pPr>
  </w:style>
  <w:style w:type="paragraph" w:styleId="ListContinue">
    <w:name w:val="List Continue"/>
    <w:basedOn w:val="List"/>
    <w:rsid w:val="00222EE3"/>
    <w:pPr>
      <w:ind w:firstLine="0"/>
    </w:pPr>
  </w:style>
  <w:style w:type="paragraph" w:customStyle="1" w:styleId="ListNote">
    <w:name w:val="List Note"/>
    <w:basedOn w:val="List"/>
    <w:rsid w:val="00222EE3"/>
    <w:pPr>
      <w:pBdr>
        <w:top w:val="single" w:sz="6" w:space="2" w:color="918585"/>
        <w:bottom w:val="single" w:sz="6" w:space="2" w:color="918585"/>
      </w:pBdr>
      <w:tabs>
        <w:tab w:val="left" w:pos="1021"/>
      </w:tabs>
      <w:ind w:firstLine="0"/>
    </w:pPr>
  </w:style>
  <w:style w:type="paragraph" w:customStyle="1" w:styleId="Warning">
    <w:name w:val="Warning"/>
    <w:basedOn w:val="BodyText"/>
    <w:rsid w:val="00222EE3"/>
    <w:pPr>
      <w:shd w:val="clear" w:color="auto" w:fill="D9D9D9"/>
      <w:tabs>
        <w:tab w:val="left" w:pos="992"/>
      </w:tabs>
      <w:ind w:left="119" w:right="119"/>
    </w:pPr>
    <w:rPr>
      <w:sz w:val="20"/>
    </w:rPr>
  </w:style>
  <w:style w:type="paragraph" w:customStyle="1" w:styleId="MarginIcons">
    <w:name w:val="Margin Icons"/>
    <w:basedOn w:val="BodyText"/>
    <w:rsid w:val="00222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EE3"/>
    <w:rPr>
      <w:rFonts w:ascii="Courier New" w:hAnsi="Courier New"/>
    </w:rPr>
  </w:style>
  <w:style w:type="paragraph" w:customStyle="1" w:styleId="NoteBullet">
    <w:name w:val="Note Bullet"/>
    <w:basedOn w:val="Note"/>
    <w:rsid w:val="00222EE3"/>
    <w:pPr>
      <w:tabs>
        <w:tab w:val="clear" w:pos="680"/>
      </w:tabs>
      <w:spacing w:before="60" w:after="60"/>
    </w:pPr>
  </w:style>
  <w:style w:type="paragraph" w:customStyle="1" w:styleId="SubHeading2">
    <w:name w:val="SubHeading2"/>
    <w:basedOn w:val="HeadingBase"/>
    <w:rsid w:val="00222EE3"/>
    <w:pPr>
      <w:spacing w:before="240" w:after="60"/>
    </w:pPr>
    <w:rPr>
      <w:sz w:val="20"/>
    </w:rPr>
  </w:style>
  <w:style w:type="paragraph" w:customStyle="1" w:styleId="SubHeading1">
    <w:name w:val="SubHeading1"/>
    <w:basedOn w:val="HeadingBase"/>
    <w:rsid w:val="00222EE3"/>
    <w:pPr>
      <w:spacing w:before="240" w:after="60"/>
    </w:pPr>
    <w:rPr>
      <w:color w:val="918585"/>
      <w:sz w:val="22"/>
    </w:rPr>
  </w:style>
  <w:style w:type="paragraph" w:customStyle="1" w:styleId="SideHeading">
    <w:name w:val="Side Heading"/>
    <w:basedOn w:val="HeadingBase"/>
    <w:rsid w:val="00222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EE3"/>
    <w:pPr>
      <w:tabs>
        <w:tab w:val="num" w:pos="360"/>
      </w:tabs>
    </w:pPr>
  </w:style>
  <w:style w:type="paragraph" w:styleId="PlainText">
    <w:name w:val="Plain Text"/>
    <w:basedOn w:val="Normal"/>
    <w:link w:val="PlainTextChar"/>
    <w:rsid w:val="00222EE3"/>
    <w:rPr>
      <w:sz w:val="20"/>
    </w:rPr>
  </w:style>
  <w:style w:type="character" w:customStyle="1" w:styleId="PlainTextChar">
    <w:name w:val="Plain Text Char"/>
    <w:basedOn w:val="DefaultParagraphFont"/>
    <w:link w:val="PlainText"/>
    <w:rsid w:val="00222EE3"/>
    <w:rPr>
      <w:rFonts w:ascii="Courier New" w:eastAsia="Times New Roman" w:hAnsi="Courier New" w:cs="Times New Roman"/>
      <w:sz w:val="20"/>
      <w:szCs w:val="20"/>
      <w:lang w:eastAsia="en-US"/>
    </w:rPr>
  </w:style>
  <w:style w:type="character" w:customStyle="1" w:styleId="MenuOption">
    <w:name w:val="Menu Option"/>
    <w:basedOn w:val="DefaultParagraphFont"/>
    <w:rsid w:val="00222EE3"/>
    <w:rPr>
      <w:b/>
      <w:smallCaps/>
    </w:rPr>
  </w:style>
  <w:style w:type="paragraph" w:customStyle="1" w:styleId="TableListNumber">
    <w:name w:val="Table List Number"/>
    <w:basedOn w:val="ListNumber"/>
    <w:rsid w:val="00222EE3"/>
    <w:pPr>
      <w:numPr>
        <w:numId w:val="0"/>
      </w:numPr>
    </w:pPr>
  </w:style>
  <w:style w:type="paragraph" w:styleId="TOC4">
    <w:name w:val="toc 4"/>
    <w:basedOn w:val="TOCBase"/>
    <w:next w:val="Normal"/>
    <w:semiHidden/>
    <w:rsid w:val="00222EE3"/>
    <w:pPr>
      <w:tabs>
        <w:tab w:val="right" w:leader="dot" w:pos="9071"/>
      </w:tabs>
      <w:ind w:left="1701"/>
    </w:pPr>
  </w:style>
  <w:style w:type="paragraph" w:customStyle="1" w:styleId="ListAlpha">
    <w:name w:val="List Alpha"/>
    <w:basedOn w:val="List"/>
    <w:rsid w:val="00222EE3"/>
    <w:pPr>
      <w:numPr>
        <w:numId w:val="8"/>
      </w:numPr>
    </w:pPr>
  </w:style>
  <w:style w:type="paragraph" w:customStyle="1" w:styleId="ListAlpha2">
    <w:name w:val="List Alpha 2"/>
    <w:basedOn w:val="List2"/>
    <w:rsid w:val="00222EE3"/>
    <w:pPr>
      <w:numPr>
        <w:numId w:val="7"/>
      </w:numPr>
    </w:pPr>
  </w:style>
  <w:style w:type="paragraph" w:styleId="List2">
    <w:name w:val="List 2"/>
    <w:basedOn w:val="BodyText"/>
    <w:rsid w:val="00222EE3"/>
    <w:pPr>
      <w:tabs>
        <w:tab w:val="left" w:pos="680"/>
      </w:tabs>
      <w:spacing w:before="60" w:after="60"/>
      <w:ind w:left="680" w:hanging="340"/>
    </w:pPr>
  </w:style>
  <w:style w:type="paragraph" w:styleId="List3">
    <w:name w:val="List 3"/>
    <w:basedOn w:val="BodyText"/>
    <w:rsid w:val="00222EE3"/>
    <w:pPr>
      <w:tabs>
        <w:tab w:val="left" w:pos="1021"/>
      </w:tabs>
      <w:spacing w:before="60" w:after="60"/>
      <w:ind w:left="1020" w:hanging="340"/>
    </w:pPr>
  </w:style>
  <w:style w:type="paragraph" w:styleId="List4">
    <w:name w:val="List 4"/>
    <w:basedOn w:val="BodyText"/>
    <w:rsid w:val="00222EE3"/>
    <w:pPr>
      <w:tabs>
        <w:tab w:val="left" w:pos="1361"/>
      </w:tabs>
      <w:spacing w:before="60" w:after="60"/>
      <w:ind w:left="1361" w:hanging="340"/>
    </w:pPr>
  </w:style>
  <w:style w:type="paragraph" w:styleId="List5">
    <w:name w:val="List 5"/>
    <w:basedOn w:val="BodyText"/>
    <w:rsid w:val="00222EE3"/>
    <w:pPr>
      <w:tabs>
        <w:tab w:val="left" w:pos="1701"/>
      </w:tabs>
      <w:spacing w:before="60" w:after="60"/>
      <w:ind w:left="1701" w:hanging="340"/>
    </w:pPr>
  </w:style>
  <w:style w:type="paragraph" w:styleId="ListBullet3">
    <w:name w:val="List Bullet 3"/>
    <w:basedOn w:val="List3"/>
    <w:rsid w:val="00222EE3"/>
    <w:pPr>
      <w:numPr>
        <w:numId w:val="14"/>
      </w:numPr>
      <w:tabs>
        <w:tab w:val="clear" w:pos="1021"/>
      </w:tabs>
      <w:ind w:left="1037" w:hanging="357"/>
    </w:pPr>
  </w:style>
  <w:style w:type="paragraph" w:styleId="ListBullet4">
    <w:name w:val="List Bullet 4"/>
    <w:basedOn w:val="List4"/>
    <w:rsid w:val="00222EE3"/>
    <w:pPr>
      <w:numPr>
        <w:numId w:val="2"/>
      </w:numPr>
    </w:pPr>
  </w:style>
  <w:style w:type="paragraph" w:styleId="ListBullet5">
    <w:name w:val="List Bullet 5"/>
    <w:basedOn w:val="List5"/>
    <w:rsid w:val="00222EE3"/>
    <w:pPr>
      <w:numPr>
        <w:numId w:val="3"/>
      </w:numPr>
    </w:pPr>
  </w:style>
  <w:style w:type="paragraph" w:styleId="ListContinue2">
    <w:name w:val="List Continue 2"/>
    <w:basedOn w:val="List2"/>
    <w:rsid w:val="00222EE3"/>
    <w:pPr>
      <w:ind w:firstLine="0"/>
    </w:pPr>
  </w:style>
  <w:style w:type="paragraph" w:styleId="ListContinue3">
    <w:name w:val="List Continue 3"/>
    <w:basedOn w:val="List3"/>
    <w:rsid w:val="00222EE3"/>
    <w:pPr>
      <w:ind w:left="1021" w:firstLine="0"/>
    </w:pPr>
  </w:style>
  <w:style w:type="paragraph" w:styleId="ListContinue4">
    <w:name w:val="List Continue 4"/>
    <w:basedOn w:val="List4"/>
    <w:rsid w:val="00222EE3"/>
    <w:pPr>
      <w:ind w:firstLine="0"/>
    </w:pPr>
  </w:style>
  <w:style w:type="paragraph" w:styleId="ListContinue5">
    <w:name w:val="List Continue 5"/>
    <w:basedOn w:val="List5"/>
    <w:rsid w:val="00222EE3"/>
    <w:pPr>
      <w:ind w:firstLine="0"/>
    </w:pPr>
  </w:style>
  <w:style w:type="paragraph" w:styleId="ListNumber3">
    <w:name w:val="List Number 3"/>
    <w:basedOn w:val="List3"/>
    <w:rsid w:val="00222EE3"/>
    <w:pPr>
      <w:numPr>
        <w:numId w:val="4"/>
      </w:numPr>
    </w:pPr>
  </w:style>
  <w:style w:type="paragraph" w:styleId="ListNumber4">
    <w:name w:val="List Number 4"/>
    <w:basedOn w:val="List4"/>
    <w:rsid w:val="00222EE3"/>
    <w:pPr>
      <w:numPr>
        <w:numId w:val="5"/>
      </w:numPr>
    </w:pPr>
  </w:style>
  <w:style w:type="paragraph" w:styleId="ListNumber5">
    <w:name w:val="List Number 5"/>
    <w:basedOn w:val="List5"/>
    <w:rsid w:val="00222EE3"/>
    <w:pPr>
      <w:numPr>
        <w:numId w:val="6"/>
      </w:numPr>
    </w:pPr>
  </w:style>
  <w:style w:type="paragraph" w:styleId="BlockText">
    <w:name w:val="Block Text"/>
    <w:basedOn w:val="Normal"/>
    <w:rsid w:val="00222EE3"/>
    <w:pPr>
      <w:spacing w:after="120"/>
      <w:ind w:left="1440" w:right="1440"/>
    </w:pPr>
  </w:style>
  <w:style w:type="character" w:customStyle="1" w:styleId="Subscript">
    <w:name w:val="Subscript"/>
    <w:basedOn w:val="DefaultParagraphFont"/>
    <w:rsid w:val="00222EE3"/>
    <w:rPr>
      <w:sz w:val="16"/>
      <w:vertAlign w:val="subscript"/>
    </w:rPr>
  </w:style>
  <w:style w:type="character" w:customStyle="1" w:styleId="Superscript">
    <w:name w:val="Superscript"/>
    <w:basedOn w:val="DefaultParagraphFont"/>
    <w:rsid w:val="00222EE3"/>
    <w:rPr>
      <w:sz w:val="16"/>
      <w:vertAlign w:val="superscript"/>
    </w:rPr>
  </w:style>
  <w:style w:type="character" w:customStyle="1" w:styleId="Symbols">
    <w:name w:val="Symbols"/>
    <w:basedOn w:val="DefaultParagraphFont"/>
    <w:rsid w:val="00222EE3"/>
    <w:rPr>
      <w:rFonts w:ascii="Symbol" w:hAnsi="Symbol"/>
    </w:rPr>
  </w:style>
  <w:style w:type="character" w:customStyle="1" w:styleId="MenuOptions">
    <w:name w:val="Menu Options"/>
    <w:basedOn w:val="DefaultParagraphFont"/>
    <w:rsid w:val="00222EE3"/>
    <w:rPr>
      <w:rFonts w:ascii="Arial Narrow" w:hAnsi="Arial Narrow"/>
      <w:smallCaps/>
    </w:rPr>
  </w:style>
  <w:style w:type="character" w:customStyle="1" w:styleId="Buttons">
    <w:name w:val="Buttons"/>
    <w:basedOn w:val="DefaultParagraphFont"/>
    <w:rsid w:val="00222EE3"/>
    <w:rPr>
      <w:b/>
    </w:rPr>
  </w:style>
  <w:style w:type="character" w:customStyle="1" w:styleId="Underlined">
    <w:name w:val="Underlined"/>
    <w:basedOn w:val="DefaultParagraphFont"/>
    <w:rsid w:val="00222EE3"/>
    <w:rPr>
      <w:u w:val="single"/>
    </w:rPr>
  </w:style>
  <w:style w:type="paragraph" w:customStyle="1" w:styleId="TableBodyTextRight">
    <w:name w:val="Table Body Text Right"/>
    <w:basedOn w:val="TableBodyText"/>
    <w:rsid w:val="00222EE3"/>
    <w:pPr>
      <w:widowControl w:val="0"/>
      <w:autoSpaceDE w:val="0"/>
      <w:autoSpaceDN w:val="0"/>
      <w:adjustRightInd w:val="0"/>
      <w:jc w:val="right"/>
    </w:pPr>
    <w:rPr>
      <w:rFonts w:cs="Arial"/>
      <w:szCs w:val="18"/>
    </w:rPr>
  </w:style>
  <w:style w:type="paragraph" w:customStyle="1" w:styleId="CopyrightText">
    <w:name w:val="Copyright Text"/>
    <w:basedOn w:val="BodyText"/>
    <w:rsid w:val="00222EE3"/>
    <w:rPr>
      <w:sz w:val="18"/>
    </w:rPr>
  </w:style>
  <w:style w:type="paragraph" w:customStyle="1" w:styleId="BodySmallRight">
    <w:name w:val="Body Small Right"/>
    <w:basedOn w:val="BodyTextRight"/>
    <w:rsid w:val="00222EE3"/>
    <w:rPr>
      <w:sz w:val="18"/>
      <w:szCs w:val="18"/>
    </w:rPr>
  </w:style>
  <w:style w:type="paragraph" w:customStyle="1" w:styleId="MarginEdition">
    <w:name w:val="Margin Edition"/>
    <w:basedOn w:val="MarginNote"/>
    <w:rsid w:val="00222EE3"/>
    <w:pPr>
      <w:spacing w:before="0" w:after="0"/>
    </w:pPr>
    <w:rPr>
      <w:rFonts w:ascii="Times New Roman" w:hAnsi="Times New Roman"/>
      <w:color w:val="999999"/>
    </w:rPr>
  </w:style>
  <w:style w:type="paragraph" w:customStyle="1" w:styleId="Spacer">
    <w:name w:val="Spacer"/>
    <w:basedOn w:val="Normal"/>
    <w:rsid w:val="00222EE3"/>
    <w:rPr>
      <w:sz w:val="2"/>
      <w:szCs w:val="2"/>
    </w:rPr>
  </w:style>
  <w:style w:type="character" w:customStyle="1" w:styleId="Small">
    <w:name w:val="Small"/>
    <w:basedOn w:val="DefaultParagraphFont"/>
    <w:rsid w:val="00222EE3"/>
    <w:rPr>
      <w:sz w:val="16"/>
    </w:rPr>
  </w:style>
  <w:style w:type="paragraph" w:customStyle="1" w:styleId="WideTable">
    <w:name w:val="Wide Table"/>
    <w:basedOn w:val="Normal"/>
    <w:rsid w:val="00222EE3"/>
    <w:pPr>
      <w:ind w:left="-1418"/>
    </w:pPr>
    <w:rPr>
      <w:sz w:val="2"/>
      <w:szCs w:val="2"/>
    </w:rPr>
  </w:style>
  <w:style w:type="character" w:styleId="PageNumber">
    <w:name w:val="page number"/>
    <w:basedOn w:val="DefaultParagraphFont"/>
    <w:rsid w:val="00222EE3"/>
  </w:style>
  <w:style w:type="paragraph" w:styleId="Quote">
    <w:name w:val="Quote"/>
    <w:basedOn w:val="Heading1"/>
    <w:link w:val="QuoteChar"/>
    <w:qFormat/>
    <w:rsid w:val="00222EE3"/>
    <w:rPr>
      <w:b w:val="0"/>
      <w:sz w:val="72"/>
      <w:szCs w:val="72"/>
      <w:lang w:val="en-NZ"/>
    </w:rPr>
  </w:style>
  <w:style w:type="character" w:customStyle="1" w:styleId="QuoteChar">
    <w:name w:val="Quote Char"/>
    <w:basedOn w:val="DefaultParagraphFont"/>
    <w:link w:val="Quote"/>
    <w:rsid w:val="00222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EE3"/>
    <w:pPr>
      <w:pageBreakBefore/>
    </w:pPr>
  </w:style>
  <w:style w:type="paragraph" w:customStyle="1" w:styleId="Border">
    <w:name w:val="Border"/>
    <w:basedOn w:val="Normal"/>
    <w:qFormat/>
    <w:rsid w:val="00222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EE3"/>
    <w:rPr>
      <w:b/>
      <w:bCs/>
      <w:i/>
      <w:iCs/>
      <w:color w:val="auto"/>
    </w:rPr>
  </w:style>
  <w:style w:type="paragraph" w:styleId="IntenseQuote">
    <w:name w:val="Intense Quote"/>
    <w:basedOn w:val="Normal"/>
    <w:next w:val="Normal"/>
    <w:link w:val="IntenseQuoteChar"/>
    <w:uiPriority w:val="30"/>
    <w:qFormat/>
    <w:rsid w:val="00222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EE3"/>
    <w:rPr>
      <w:smallCaps/>
      <w:color w:val="auto"/>
      <w:u w:val="single"/>
    </w:rPr>
  </w:style>
  <w:style w:type="character" w:styleId="IntenseReference">
    <w:name w:val="Intense Reference"/>
    <w:basedOn w:val="DefaultParagraphFont"/>
    <w:uiPriority w:val="32"/>
    <w:qFormat/>
    <w:rsid w:val="00222EE3"/>
    <w:rPr>
      <w:b/>
      <w:bCs/>
      <w:smallCaps/>
      <w:color w:val="auto"/>
      <w:spacing w:val="5"/>
      <w:u w:val="single"/>
    </w:rPr>
  </w:style>
  <w:style w:type="paragraph" w:customStyle="1" w:styleId="2ColumnHeading">
    <w:name w:val="2Column Heading"/>
    <w:basedOn w:val="BodyText"/>
    <w:qFormat/>
    <w:rsid w:val="00222EE3"/>
    <w:pPr>
      <w:spacing w:after="60"/>
      <w:ind w:left="-2268"/>
    </w:pPr>
    <w:rPr>
      <w:b/>
    </w:rPr>
  </w:style>
  <w:style w:type="paragraph" w:customStyle="1" w:styleId="Heading1TOC">
    <w:name w:val="Heading1 TOC"/>
    <w:basedOn w:val="Normal"/>
    <w:qFormat/>
    <w:rsid w:val="00222EE3"/>
    <w:pPr>
      <w:spacing w:before="240" w:after="120"/>
    </w:pPr>
    <w:rPr>
      <w:rFonts w:ascii="Times New Roman" w:hAnsi="Times New Roman"/>
      <w:b/>
      <w:sz w:val="32"/>
    </w:rPr>
  </w:style>
  <w:style w:type="paragraph" w:customStyle="1" w:styleId="Heading2TOC">
    <w:name w:val="Heading2 TOC"/>
    <w:basedOn w:val="Normal"/>
    <w:qFormat/>
    <w:rsid w:val="00222EE3"/>
    <w:pPr>
      <w:spacing w:before="240" w:after="60"/>
    </w:pPr>
    <w:rPr>
      <w:rFonts w:ascii="Times New Roman" w:hAnsi="Times New Roman"/>
      <w:b/>
      <w:sz w:val="28"/>
    </w:rPr>
  </w:style>
  <w:style w:type="character" w:customStyle="1" w:styleId="Underline">
    <w:name w:val="Underline"/>
    <w:basedOn w:val="DefaultParagraphFont"/>
    <w:qFormat/>
    <w:rsid w:val="00222EE3"/>
    <w:rPr>
      <w:u w:val="single"/>
    </w:rPr>
  </w:style>
  <w:style w:type="paragraph" w:styleId="BalloonText">
    <w:name w:val="Balloon Text"/>
    <w:basedOn w:val="Normal"/>
    <w:link w:val="BalloonTextChar"/>
    <w:rsid w:val="00222EE3"/>
    <w:rPr>
      <w:rFonts w:ascii="Tahoma" w:hAnsi="Tahoma" w:cs="Tahoma"/>
      <w:sz w:val="16"/>
      <w:szCs w:val="16"/>
    </w:rPr>
  </w:style>
  <w:style w:type="character" w:customStyle="1" w:styleId="BalloonTextChar">
    <w:name w:val="Balloon Text Char"/>
    <w:basedOn w:val="DefaultParagraphFont"/>
    <w:link w:val="BalloonText"/>
    <w:rsid w:val="00222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E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EE3"/>
    <w:rPr>
      <w:b/>
      <w:color w:val="660033"/>
      <w:spacing w:val="0"/>
    </w:rPr>
  </w:style>
  <w:style w:type="paragraph" w:customStyle="1" w:styleId="Nameditemlist">
    <w:name w:val="Named item list"/>
    <w:basedOn w:val="BodyText"/>
    <w:qFormat/>
    <w:rsid w:val="00222E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7104</Characters>
  <Application>Microsoft Office Word</Application>
  <DocSecurity>0</DocSecurity>
  <Lines>234</Lines>
  <Paragraphs>137</Paragraphs>
  <ScaleCrop>false</ScaleCrop>
  <Company>Author-it Software Corporation Ltd.</Company>
  <LinksUpToDate>false</LinksUpToDate>
  <CharactersWithSpaces>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LGADMIN528A Provide advocacy and representation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2012-09-10T05:28:00Z</dcterms:created>
  <dcterms:modified xsi:type="dcterms:W3CDTF">2012-09-10T05:28:00Z</dcterms:modified>
</cp:coreProperties>
</file>