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C9A" w:rsidP="00301C9A">
      <w:pPr>
        <w:pStyle w:val="Title"/>
      </w:pPr>
      <w:r>
        <w:fldChar w:fldCharType="begin"/>
      </w:r>
      <w:r>
        <w:instrText xml:space="preserve"> TITLE   \* MERGEFORMAT </w:instrText>
      </w:r>
      <w:r>
        <w:fldChar w:fldCharType="separate"/>
      </w:r>
      <w:r>
        <w:t>LGADMIN422A Develop and maintain supplier relationships</w:t>
      </w:r>
      <w:r>
        <w:fldChar w:fldCharType="end"/>
      </w:r>
    </w:p>
    <w:p w:rsidR="00301C9A" w:rsidP="00301C9A">
      <w:pPr>
        <w:pStyle w:val="Version"/>
        <w:sectPr w:rsidSect="00F04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426B" w:rsidP="00F0426B">
      <w:pPr>
        <w:pStyle w:val="SuperHeading"/>
      </w:pPr>
      <w:r w:rsidRPr="00F0426B">
        <w:t>LGADMIN422A Develop and maintain supplier relationships</w:t>
      </w:r>
    </w:p>
    <w:p w:rsidR="00000000" w:rsidRPr="00F0426B" w:rsidP="00F0426B">
      <w:pPr>
        <w:pStyle w:val="SuperHeading"/>
      </w:pPr>
    </w:p>
    <w:p w:rsidR="00000000" w:rsidRPr="00F0426B" w:rsidP="00F0426B">
      <w:pPr>
        <w:pStyle w:val="Heading1"/>
      </w:pPr>
      <w:bookmarkStart w:id="1" w:name="O_441173"/>
      <w:bookmarkEnd w:id="1"/>
      <w:r w:rsidRPr="00F0426B">
        <w:t>Modification History</w:t>
      </w:r>
    </w:p>
    <w:p w:rsidR="00000000" w:rsidRPr="00F0426B" w:rsidP="00F0426B">
      <w:pPr>
        <w:pStyle w:val="BodyText"/>
      </w:pPr>
      <w:r w:rsidRPr="00F0426B">
        <w:t>LGADMIN422A Release 2:</w:t>
      </w:r>
      <w:r w:rsidRPr="00F0426B">
        <w:tab/>
        <w:t>Layout adjusted.</w:t>
      </w:r>
    </w:p>
    <w:p w:rsidR="00000000" w:rsidRPr="00F0426B" w:rsidP="00F0426B">
      <w:pPr>
        <w:pStyle w:val="BodyText"/>
      </w:pPr>
      <w:r w:rsidRPr="00F0426B">
        <w:t>LGADMIN422A Release 1:</w:t>
      </w:r>
      <w:r w:rsidRPr="00F0426B">
        <w:tab/>
        <w:t>Primary r</w:t>
      </w:r>
      <w:r w:rsidRPr="00F0426B">
        <w:t>elease.</w:t>
      </w:r>
    </w:p>
    <w:p w:rsidR="00000000" w:rsidRPr="00F0426B" w:rsidP="00F0426B">
      <w:pPr>
        <w:pStyle w:val="AllowPageBreak"/>
      </w:pPr>
    </w:p>
    <w:p w:rsidR="00000000" w:rsidRPr="00F0426B" w:rsidP="00F0426B">
      <w:pPr>
        <w:pStyle w:val="Heading1"/>
      </w:pPr>
      <w:bookmarkStart w:id="2" w:name="O_441169"/>
      <w:bookmarkEnd w:id="2"/>
      <w:r w:rsidRPr="00F0426B">
        <w:t>Unit Descriptor</w:t>
      </w:r>
    </w:p>
    <w:p w:rsidR="00000000" w:rsidRPr="00F0426B" w:rsidP="00F0426B">
      <w:pPr>
        <w:pStyle w:val="BodyText"/>
      </w:pPr>
      <w:r w:rsidRPr="00F0426B">
        <w:t>This unit covers developing and maintaining effective relationships with suppliers to the organisation to ensure efficient supply chain processes. The unit is appropriate for those responsible for supply chain proce</w:t>
      </w:r>
      <w:r w:rsidRPr="00F0426B">
        <w:t>sses within a unit or the organisation as a whole.</w:t>
      </w:r>
    </w:p>
    <w:p w:rsidR="00000000" w:rsidRPr="00F0426B" w:rsidP="00F0426B">
      <w:pPr>
        <w:pStyle w:val="AllowPageBreak"/>
      </w:pPr>
    </w:p>
    <w:p w:rsidR="00000000" w:rsidRPr="00F0426B" w:rsidP="00F0426B">
      <w:pPr>
        <w:pStyle w:val="Heading1"/>
      </w:pPr>
      <w:bookmarkStart w:id="3" w:name="O_441182"/>
      <w:bookmarkEnd w:id="3"/>
      <w:r w:rsidRPr="00F0426B">
        <w:t>Application of the Unit</w:t>
      </w:r>
    </w:p>
    <w:p w:rsidR="00000000" w:rsidRPr="00F0426B" w:rsidP="00F0426B">
      <w:pPr>
        <w:pStyle w:val="BodyText"/>
      </w:pPr>
      <w:r w:rsidRPr="00F0426B">
        <w:t>This unit supports the attainment of skills and knowledge required for competent workplace performance in councils of all sizes. Knowledge of the legislation and re</w:t>
      </w:r>
      <w:r w:rsidRPr="00F0426B">
        <w:t>gulations within which councils must operate is essential. The unique nature of councils, as a tier of government directed by elected members and reflecting the needs of local communities, must be appropriately reflected.</w:t>
      </w:r>
    </w:p>
    <w:p w:rsidR="00000000" w:rsidRPr="00F0426B" w:rsidP="00F0426B">
      <w:pPr>
        <w:pStyle w:val="AllowPageBreak"/>
      </w:pPr>
    </w:p>
    <w:p w:rsidR="00000000" w:rsidRPr="00F0426B" w:rsidP="00F0426B">
      <w:pPr>
        <w:pStyle w:val="Heading1"/>
      </w:pPr>
      <w:bookmarkStart w:id="4" w:name="O_441174"/>
      <w:bookmarkEnd w:id="4"/>
      <w:r w:rsidRPr="00F0426B">
        <w:t>Licensing/Regulat</w:t>
      </w:r>
      <w:r w:rsidRPr="00F0426B">
        <w:t>ory Information</w:t>
      </w:r>
    </w:p>
    <w:p w:rsidR="00000000" w:rsidRPr="00F0426B" w:rsidP="00F0426B">
      <w:pPr>
        <w:pStyle w:val="BodyText"/>
      </w:pPr>
      <w:r w:rsidRPr="00F0426B">
        <w:t>Not applicable.</w:t>
      </w:r>
    </w:p>
    <w:p w:rsidR="00000000" w:rsidRPr="00F0426B" w:rsidP="00F0426B">
      <w:pPr>
        <w:pStyle w:val="AllowPageBreak"/>
      </w:pPr>
    </w:p>
    <w:p w:rsidR="00000000" w:rsidRPr="00F0426B" w:rsidP="00F0426B">
      <w:pPr>
        <w:pStyle w:val="Heading1"/>
      </w:pPr>
      <w:bookmarkStart w:id="5" w:name="O_441172"/>
      <w:bookmarkEnd w:id="5"/>
      <w:r w:rsidRPr="00F0426B">
        <w:t>Pre-Requisites</w:t>
      </w:r>
    </w:p>
    <w:p w:rsidR="00000000" w:rsidRPr="00F0426B" w:rsidP="00F0426B">
      <w:pPr>
        <w:pStyle w:val="BodyText"/>
      </w:pPr>
      <w:r w:rsidRPr="00F0426B">
        <w:t>Not applicable.</w:t>
      </w:r>
    </w:p>
    <w:p w:rsidR="00000000" w:rsidRPr="00F0426B" w:rsidP="00F0426B">
      <w:pPr>
        <w:pStyle w:val="AllowPageBreak"/>
      </w:pPr>
    </w:p>
    <w:p w:rsidR="00000000" w:rsidRPr="00F0426B" w:rsidP="00F0426B">
      <w:pPr>
        <w:pStyle w:val="Heading1"/>
      </w:pPr>
      <w:bookmarkStart w:id="6" w:name="O_441177"/>
      <w:bookmarkEnd w:id="6"/>
      <w:r w:rsidRPr="00F0426B">
        <w:t>Employability Skills Information</w:t>
      </w:r>
    </w:p>
    <w:p w:rsidR="00000000" w:rsidRPr="00F0426B" w:rsidP="00F0426B">
      <w:pPr>
        <w:pStyle w:val="BodyText"/>
      </w:pPr>
      <w:r w:rsidRPr="00F0426B">
        <w:t>This unit contains employability skills.</w:t>
      </w:r>
    </w:p>
    <w:p w:rsidR="00000000" w:rsidRPr="00F0426B" w:rsidP="00F0426B">
      <w:pPr>
        <w:pStyle w:val="AllowPageBreak"/>
      </w:pPr>
    </w:p>
    <w:p w:rsidR="00000000" w:rsidRPr="00F0426B" w:rsidP="00F0426B">
      <w:pPr>
        <w:pStyle w:val="Heading1"/>
      </w:pPr>
      <w:bookmarkStart w:id="7" w:name="O_441178"/>
      <w:bookmarkEnd w:id="7"/>
      <w:r w:rsidRPr="00F0426B">
        <w:t>Elements and Performance Criteria Pre-Content</w:t>
      </w:r>
    </w:p>
    <w:tbl>
      <w:tblPr>
        <w:tblW w:w="0" w:type="auto"/>
        <w:tblLayout w:type="fixed"/>
        <w:tblCellMar>
          <w:left w:w="62" w:type="dxa"/>
          <w:right w:w="62" w:type="dxa"/>
        </w:tblCellMar>
        <w:tblLook w:val="0000"/>
      </w:tblPr>
      <w:tblGrid>
        <w:gridCol w:w="2700"/>
        <w:gridCol w:w="6228"/>
      </w:tblGrid>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BodyText"/>
            </w:pPr>
            <w:r w:rsidRPr="00F0426B">
              <w:t xml:space="preserve">Performance criteria describe the required performance needed to demonstrate achievement of the element.  Where </w:t>
            </w:r>
            <w:r w:rsidRPr="00F0426B">
              <w:rPr>
                <w:rStyle w:val="BoldandItalics"/>
              </w:rPr>
              <w:t>bold italicised</w:t>
            </w:r>
            <w:r w:rsidRPr="00F0426B">
              <w:t xml:space="preserve"> text is used, further information is detailed in the Range Stat</w:t>
            </w:r>
            <w:r w:rsidRPr="00F0426B">
              <w:t>ement.  Assessment of performance is to be consistent with the Evidence Guide.</w:t>
            </w:r>
          </w:p>
        </w:tc>
      </w:tr>
    </w:tbl>
    <w:p w:rsidR="00000000" w:rsidRPr="00F0426B" w:rsidP="00F0426B">
      <w:pPr>
        <w:pStyle w:val="BodyText"/>
      </w:pPr>
    </w:p>
    <w:p w:rsidR="00000000" w:rsidRPr="00F0426B" w:rsidP="00F0426B">
      <w:pPr>
        <w:pStyle w:val="AllowPageBreak"/>
      </w:pPr>
    </w:p>
    <w:p w:rsidR="00000000" w:rsidRPr="00F0426B" w:rsidP="00F0426B">
      <w:pPr>
        <w:pStyle w:val="Heading1"/>
      </w:pPr>
      <w:bookmarkStart w:id="8" w:name="O_441179"/>
      <w:bookmarkEnd w:id="8"/>
      <w:r w:rsidRPr="00F0426B">
        <w:t>Elements and Performance Criteria</w:t>
      </w:r>
    </w:p>
    <w:tbl>
      <w:tblPr>
        <w:tblW w:w="0" w:type="auto"/>
        <w:tblLayout w:type="fixed"/>
        <w:tblCellMar>
          <w:left w:w="62" w:type="dxa"/>
          <w:right w:w="62" w:type="dxa"/>
        </w:tblCellMar>
        <w:tblLook w:val="0000"/>
      </w:tblPr>
      <w:tblGrid>
        <w:gridCol w:w="2700"/>
        <w:gridCol w:w="6228"/>
      </w:tblGrid>
      <w:tr w:rsidTr="00301C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426B" w:rsidP="00F0426B">
            <w:pPr>
              <w:pStyle w:val="BodyText"/>
            </w:pPr>
            <w:r w:rsidRPr="00F0426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0426B">
            <w:pPr>
              <w:pStyle w:val="BodyText"/>
              <w:rPr>
                <w:lang w:val="en-NZ"/>
              </w:rPr>
            </w:pPr>
            <w:r w:rsidRPr="00F0426B">
              <w:rPr>
                <w:rStyle w:val="SpecialBold"/>
              </w:rPr>
              <w:t>PERFORMANCE CRITERIA</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List"/>
              <w:rPr>
                <w:lang w:val="en-NZ"/>
              </w:rPr>
            </w:pPr>
            <w:r w:rsidRPr="00F0426B">
              <w:rPr>
                <w:rStyle w:val="SpecialBold"/>
              </w:rPr>
              <w:t>1.</w:t>
            </w:r>
            <w:r w:rsidRPr="00F0426B">
              <w:rPr>
                <w:rStyle w:val="SpecialBold"/>
              </w:rPr>
              <w:tab/>
              <w:t>Plan for procurement of goods and services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
            </w:pPr>
            <w:r w:rsidRPr="00F0426B">
              <w:t>1.1</w:t>
            </w:r>
            <w:r w:rsidRPr="00F0426B">
              <w:tab/>
              <w:t>The purpose and specificati</w:t>
            </w:r>
            <w:r w:rsidRPr="00F0426B">
              <w:t xml:space="preserve">ons of required goods and services are identified. </w:t>
            </w:r>
          </w:p>
          <w:p w:rsidR="00000000" w:rsidRPr="00F0426B" w:rsidP="00F0426B">
            <w:pPr>
              <w:pStyle w:val="List"/>
            </w:pPr>
            <w:r w:rsidRPr="00F0426B">
              <w:t>1.2</w:t>
            </w:r>
            <w:r w:rsidRPr="00F0426B">
              <w:tab/>
              <w:t xml:space="preserve">A </w:t>
            </w:r>
            <w:r w:rsidRPr="00F0426B">
              <w:rPr>
                <w:rStyle w:val="BoldandItalics"/>
              </w:rPr>
              <w:t>market assessment</w:t>
            </w:r>
            <w:r w:rsidRPr="00F0426B">
              <w:t xml:space="preserve"> is used to identify </w:t>
            </w:r>
            <w:r w:rsidRPr="00F0426B">
              <w:rPr>
                <w:rStyle w:val="BoldandItalics"/>
              </w:rPr>
              <w:t>options</w:t>
            </w:r>
            <w:r w:rsidRPr="00F0426B">
              <w:t xml:space="preserve"> for acquiring goods and services in accordance with legislative requirements and organisational policies and procedures.</w:t>
            </w:r>
          </w:p>
          <w:p w:rsidR="00000000" w:rsidRPr="00F0426B" w:rsidP="00F0426B">
            <w:pPr>
              <w:pStyle w:val="List"/>
            </w:pPr>
            <w:r w:rsidRPr="00F0426B">
              <w:t>1.3</w:t>
            </w:r>
            <w:r w:rsidRPr="00F0426B">
              <w:tab/>
              <w:t>Quantities of required good</w:t>
            </w:r>
            <w:r w:rsidRPr="00F0426B">
              <w:t xml:space="preserve">s and services are determined. </w:t>
            </w:r>
          </w:p>
          <w:p w:rsidR="00000000" w:rsidRPr="00F0426B" w:rsidP="00F0426B">
            <w:pPr>
              <w:pStyle w:val="List"/>
            </w:pPr>
            <w:r w:rsidRPr="00F0426B">
              <w:t>1.4</w:t>
            </w:r>
            <w:r w:rsidRPr="00F0426B">
              <w:tab/>
              <w:t xml:space="preserve">Frequency of ordering or requesting goods and services is analysed. </w:t>
            </w:r>
          </w:p>
          <w:p w:rsidR="00000000" w:rsidRPr="00F0426B" w:rsidP="00F0426B">
            <w:pPr>
              <w:pStyle w:val="List"/>
            </w:pPr>
            <w:r w:rsidRPr="00F0426B">
              <w:t>1.5</w:t>
            </w:r>
            <w:r w:rsidRPr="00F0426B">
              <w:tab/>
              <w:t xml:space="preserve">The criteria to evaluate potential or existing contractor performance are established. </w:t>
            </w:r>
          </w:p>
          <w:p w:rsidR="00000000" w:rsidP="00F0426B">
            <w:pPr>
              <w:pStyle w:val="List"/>
              <w:rPr>
                <w:lang w:val="en-NZ"/>
              </w:rPr>
            </w:pPr>
            <w:r w:rsidRPr="00F0426B">
              <w:t>1.6</w:t>
            </w:r>
            <w:r w:rsidRPr="00F0426B">
              <w:tab/>
              <w:t>Policies and procedures are developed for management of</w:t>
            </w:r>
            <w:r w:rsidRPr="00F0426B">
              <w:t xml:space="preserve"> purchasing systems.</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List"/>
              <w:rPr>
                <w:lang w:val="en-NZ"/>
              </w:rPr>
            </w:pPr>
            <w:r w:rsidRPr="00F0426B">
              <w:rPr>
                <w:rStyle w:val="SpecialBold"/>
              </w:rPr>
              <w:t>2.</w:t>
            </w:r>
            <w:r w:rsidRPr="00F0426B">
              <w:rPr>
                <w:rStyle w:val="SpecialBold"/>
              </w:rPr>
              <w:tab/>
              <w:t>Evaluate potential suppliers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
            </w:pPr>
            <w:r w:rsidRPr="00F0426B">
              <w:t>2.1</w:t>
            </w:r>
            <w:r w:rsidRPr="00F0426B">
              <w:tab/>
              <w:t xml:space="preserve">The process and criteria for evaluation of suppliers of goods and services are developed. </w:t>
            </w:r>
          </w:p>
          <w:p w:rsidR="00000000" w:rsidRPr="00F0426B" w:rsidP="00F0426B">
            <w:pPr>
              <w:pStyle w:val="List"/>
            </w:pPr>
            <w:r w:rsidRPr="00F0426B">
              <w:t>2.2</w:t>
            </w:r>
            <w:r w:rsidRPr="00F0426B">
              <w:tab/>
            </w:r>
            <w:r w:rsidRPr="00F0426B">
              <w:rPr>
                <w:rStyle w:val="BoldandItalics"/>
              </w:rPr>
              <w:t>Suppliers of requested goods and services are identified</w:t>
            </w:r>
            <w:r w:rsidRPr="00F0426B">
              <w:t xml:space="preserve">. </w:t>
            </w:r>
          </w:p>
          <w:p w:rsidR="00000000" w:rsidRPr="00F0426B" w:rsidP="00F0426B">
            <w:pPr>
              <w:pStyle w:val="List"/>
            </w:pPr>
            <w:r w:rsidRPr="00F0426B">
              <w:t>2.3</w:t>
            </w:r>
            <w:r w:rsidRPr="00F0426B">
              <w:tab/>
              <w:t>Comparative costings for goods and servi</w:t>
            </w:r>
            <w:r w:rsidRPr="00F0426B">
              <w:t>ces are obtained.</w:t>
            </w:r>
          </w:p>
          <w:p w:rsidR="00000000" w:rsidRPr="00F0426B" w:rsidP="00F0426B">
            <w:pPr>
              <w:pStyle w:val="List"/>
            </w:pPr>
            <w:r w:rsidRPr="00F0426B">
              <w:t>2.4</w:t>
            </w:r>
            <w:r w:rsidRPr="00F0426B">
              <w:tab/>
              <w:t xml:space="preserve">Supplier's ability to provide a consistent level of performance on repeat contracts is assessed. </w:t>
            </w:r>
          </w:p>
          <w:p w:rsidR="00000000" w:rsidRPr="00F0426B" w:rsidP="00F0426B">
            <w:pPr>
              <w:pStyle w:val="List"/>
            </w:pPr>
            <w:r w:rsidRPr="00F0426B">
              <w:t>2.5</w:t>
            </w:r>
            <w:r w:rsidRPr="00F0426B">
              <w:tab/>
              <w:t xml:space="preserve">Suppliers are evaluated against criteria. </w:t>
            </w:r>
          </w:p>
          <w:p w:rsidR="00000000" w:rsidRPr="00F0426B" w:rsidP="00F0426B">
            <w:pPr>
              <w:pStyle w:val="List"/>
            </w:pPr>
            <w:r w:rsidRPr="00F0426B">
              <w:t>2.6</w:t>
            </w:r>
            <w:r w:rsidRPr="00F0426B">
              <w:tab/>
            </w:r>
            <w:r w:rsidRPr="00F0426B">
              <w:t xml:space="preserve">A prioritised supplier shortlist is established based on the capacity of the supplier to provide cost competitive, quality goods and services. </w:t>
            </w:r>
          </w:p>
          <w:p w:rsidR="00000000" w:rsidP="00F0426B">
            <w:pPr>
              <w:pStyle w:val="List"/>
              <w:rPr>
                <w:lang w:val="en-NZ"/>
              </w:rPr>
            </w:pPr>
            <w:r w:rsidRPr="00F0426B">
              <w:t>2.7</w:t>
            </w:r>
            <w:r w:rsidRPr="00F0426B">
              <w:tab/>
              <w:t>The outcomes of the supplier selection process are documented including recommendations for agreements/contr</w:t>
            </w:r>
            <w:r w:rsidRPr="00F0426B">
              <w:t>acts with selected suppliers.</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List"/>
              <w:rPr>
                <w:lang w:val="en-NZ"/>
              </w:rPr>
            </w:pPr>
            <w:r w:rsidRPr="00F0426B">
              <w:rPr>
                <w:rStyle w:val="SpecialBold"/>
              </w:rPr>
              <w:t>3.</w:t>
            </w:r>
            <w:r w:rsidRPr="00F0426B">
              <w:rPr>
                <w:rStyle w:val="SpecialBold"/>
              </w:rPr>
              <w:tab/>
              <w:t>Administer supplier contract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
            </w:pPr>
            <w:r w:rsidRPr="00F0426B">
              <w:t>3.1</w:t>
            </w:r>
            <w:r w:rsidRPr="00F0426B">
              <w:tab/>
              <w:t xml:space="preserve">Procedures for the receival of supplied goods and services are implemented. </w:t>
            </w:r>
          </w:p>
          <w:p w:rsidR="00000000" w:rsidRPr="00F0426B" w:rsidP="00F0426B">
            <w:pPr>
              <w:pStyle w:val="List"/>
            </w:pPr>
            <w:r w:rsidRPr="00F0426B">
              <w:t>3.2</w:t>
            </w:r>
            <w:r w:rsidRPr="00F0426B">
              <w:tab/>
              <w:t xml:space="preserve">Supplied goods and services are assessed for </w:t>
            </w:r>
            <w:r w:rsidRPr="00F0426B">
              <w:rPr>
                <w:rStyle w:val="BoldandItalics"/>
              </w:rPr>
              <w:t>conformity to contracted requirements</w:t>
            </w:r>
            <w:r w:rsidRPr="00F0426B">
              <w:t xml:space="preserve">. </w:t>
            </w:r>
          </w:p>
          <w:p w:rsidR="00000000" w:rsidRPr="00F0426B" w:rsidP="00F0426B">
            <w:pPr>
              <w:pStyle w:val="List"/>
            </w:pPr>
            <w:r w:rsidRPr="00F0426B">
              <w:t>3.3</w:t>
            </w:r>
            <w:r w:rsidRPr="00F0426B">
              <w:tab/>
              <w:t xml:space="preserve">Non-conformance of </w:t>
            </w:r>
            <w:r w:rsidRPr="00F0426B">
              <w:t xml:space="preserve">supplier with contracted requirements is accurately detailed. </w:t>
            </w:r>
          </w:p>
          <w:p w:rsidR="00000000" w:rsidRPr="00F0426B" w:rsidP="00F0426B">
            <w:pPr>
              <w:pStyle w:val="List"/>
            </w:pPr>
            <w:r w:rsidRPr="00F0426B">
              <w:t>3.4</w:t>
            </w:r>
            <w:r w:rsidRPr="00F0426B">
              <w:tab/>
              <w:t xml:space="preserve">Actions to rectify non-conformance are undertaken in accordance with organisational procedures and within scope of authority. </w:t>
            </w:r>
          </w:p>
          <w:p w:rsidR="00000000" w:rsidRPr="00F0426B" w:rsidP="00F0426B">
            <w:pPr>
              <w:pStyle w:val="List"/>
            </w:pPr>
            <w:r w:rsidRPr="00F0426B">
              <w:t>3.5</w:t>
            </w:r>
            <w:r w:rsidRPr="00F0426B">
              <w:tab/>
              <w:t>Issues of non-conformance beyond scope of authority are re</w:t>
            </w:r>
            <w:r w:rsidRPr="00F0426B">
              <w:t xml:space="preserve">ferred to designated personnel in accordance with organisational procedures. </w:t>
            </w:r>
          </w:p>
          <w:p w:rsidR="00000000" w:rsidP="00F0426B">
            <w:pPr>
              <w:pStyle w:val="List"/>
              <w:rPr>
                <w:lang w:val="en-NZ"/>
              </w:rPr>
            </w:pPr>
            <w:r w:rsidRPr="00F0426B">
              <w:t>3.6</w:t>
            </w:r>
            <w:r w:rsidRPr="00F0426B">
              <w:tab/>
              <w:t xml:space="preserve">Systems records are maintained and updated in accordance with organisational procedures. </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List"/>
              <w:rPr>
                <w:lang w:val="en-NZ"/>
              </w:rPr>
            </w:pPr>
            <w:r w:rsidRPr="00F0426B">
              <w:rPr>
                <w:rStyle w:val="SpecialBold"/>
              </w:rPr>
              <w:t>4.</w:t>
            </w:r>
            <w:r w:rsidRPr="00F0426B">
              <w:rPr>
                <w:rStyle w:val="SpecialBold"/>
              </w:rPr>
              <w:tab/>
              <w:t>Maintain supplier relations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
            </w:pPr>
            <w:r w:rsidRPr="00F0426B">
              <w:t>4.1</w:t>
            </w:r>
            <w:r w:rsidRPr="00F0426B">
              <w:tab/>
              <w:t>Cooperative relationships are developed with sup</w:t>
            </w:r>
            <w:r w:rsidRPr="00F0426B">
              <w:t>plier representative according to organisational policies and procedures.</w:t>
            </w:r>
          </w:p>
          <w:p w:rsidR="00000000" w:rsidRPr="00F0426B" w:rsidP="00F0426B">
            <w:pPr>
              <w:pStyle w:val="List"/>
            </w:pPr>
            <w:r w:rsidRPr="00F0426B">
              <w:t>4.2</w:t>
            </w:r>
            <w:r w:rsidRPr="00F0426B">
              <w:tab/>
            </w:r>
            <w:r w:rsidRPr="00F0426B">
              <w:rPr>
                <w:rStyle w:val="BoldandItalics"/>
              </w:rPr>
              <w:t>Arrangements</w:t>
            </w:r>
            <w:r w:rsidRPr="00F0426B">
              <w:t xml:space="preserve"> with suppliers are </w:t>
            </w:r>
            <w:r w:rsidRPr="00F0426B">
              <w:rPr>
                <w:rStyle w:val="BoldandItalics"/>
              </w:rPr>
              <w:t>negotiated</w:t>
            </w:r>
            <w:r w:rsidRPr="00F0426B">
              <w:t xml:space="preserve"> and implemented according to organisational policies and procedures. </w:t>
            </w:r>
          </w:p>
          <w:p w:rsidR="00000000" w:rsidRPr="00F0426B" w:rsidP="00F0426B">
            <w:pPr>
              <w:pStyle w:val="List"/>
            </w:pPr>
            <w:r w:rsidRPr="00F0426B">
              <w:t>4.3</w:t>
            </w:r>
            <w:r w:rsidRPr="00F0426B">
              <w:tab/>
              <w:t>Market factors that may affect the supply of goods and servic</w:t>
            </w:r>
            <w:r w:rsidRPr="00F0426B">
              <w:t xml:space="preserve">es are identified and communicated to relevant personnel. </w:t>
            </w:r>
          </w:p>
          <w:p w:rsidR="00000000" w:rsidRPr="00F0426B" w:rsidP="00F0426B">
            <w:pPr>
              <w:pStyle w:val="List"/>
            </w:pPr>
            <w:r w:rsidRPr="00F0426B">
              <w:t>4.4</w:t>
            </w:r>
            <w:r w:rsidRPr="00F0426B">
              <w:tab/>
              <w:t>Immediate corrective action is taken in consultation with the supplier where potential or actual problems are indicated.</w:t>
            </w:r>
          </w:p>
          <w:p w:rsidR="00000000" w:rsidRPr="00F0426B" w:rsidP="00F0426B">
            <w:pPr>
              <w:pStyle w:val="List"/>
            </w:pPr>
            <w:r w:rsidRPr="00F0426B">
              <w:t>4.5</w:t>
            </w:r>
            <w:r w:rsidRPr="00F0426B">
              <w:tab/>
              <w:t>Suppliers are continuously reviewed in regard to quality, profitabil</w:t>
            </w:r>
            <w:r w:rsidRPr="00F0426B">
              <w:t xml:space="preserve">ity, service, delivery status and other relevant </w:t>
            </w:r>
            <w:r w:rsidRPr="00F0426B">
              <w:rPr>
                <w:rStyle w:val="BoldandItalics"/>
              </w:rPr>
              <w:t>performance indicators</w:t>
            </w:r>
            <w:r w:rsidRPr="00F0426B">
              <w:t>.</w:t>
            </w:r>
          </w:p>
          <w:p w:rsidR="00000000" w:rsidRPr="00F0426B" w:rsidP="00F0426B">
            <w:pPr>
              <w:pStyle w:val="List"/>
            </w:pPr>
            <w:r w:rsidRPr="00F0426B">
              <w:t>4.6</w:t>
            </w:r>
            <w:r w:rsidRPr="00F0426B">
              <w:tab/>
              <w:t>Suppliers are deleted from supplier shortlist according to criteria.</w:t>
            </w:r>
          </w:p>
        </w:tc>
      </w:tr>
    </w:tbl>
    <w:p w:rsidR="00000000" w:rsidRPr="00F0426B" w:rsidP="00F0426B">
      <w:pPr>
        <w:pStyle w:val="BodyText"/>
      </w:pPr>
    </w:p>
    <w:p w:rsidR="00000000" w:rsidRPr="00F0426B" w:rsidP="00F0426B">
      <w:pPr>
        <w:pStyle w:val="AllowPageBreak"/>
      </w:pPr>
    </w:p>
    <w:p w:rsidR="00000000" w:rsidRPr="00F0426B" w:rsidP="00F0426B">
      <w:pPr>
        <w:pStyle w:val="Heading1"/>
      </w:pPr>
      <w:bookmarkStart w:id="9" w:name="O_441170"/>
      <w:bookmarkEnd w:id="9"/>
      <w:r w:rsidRPr="00F0426B">
        <w:t>Required Skills and Knowledge</w:t>
      </w:r>
    </w:p>
    <w:tbl>
      <w:tblPr>
        <w:tblW w:w="0" w:type="auto"/>
        <w:tblLayout w:type="fixed"/>
        <w:tblCellMar>
          <w:left w:w="62" w:type="dxa"/>
          <w:right w:w="62" w:type="dxa"/>
        </w:tblCellMar>
        <w:tblLook w:val="0000"/>
      </w:tblPr>
      <w:tblGrid>
        <w:gridCol w:w="8928"/>
      </w:tblGrid>
      <w:tr w:rsidTr="00301C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0426B">
            <w:pPr>
              <w:pStyle w:val="BodyText"/>
              <w:rPr>
                <w:lang w:val="en-NZ"/>
              </w:rPr>
            </w:pPr>
            <w:r w:rsidRPr="00F0426B">
              <w:t xml:space="preserve">This describes the essential skills and knowledge and </w:t>
            </w:r>
            <w:r w:rsidRPr="00F0426B">
              <w:t>their level, required for this unit</w:t>
            </w:r>
          </w:p>
        </w:tc>
      </w:tr>
      <w:tr w:rsidTr="00301C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0426B">
            <w:pPr>
              <w:pStyle w:val="BodyText"/>
              <w:rPr>
                <w:lang w:val="en-NZ"/>
              </w:rPr>
            </w:pPr>
            <w:r w:rsidRPr="00F0426B">
              <w:rPr>
                <w:rStyle w:val="SpecialBold"/>
              </w:rPr>
              <w:t>Required Skills</w:t>
            </w:r>
          </w:p>
        </w:tc>
      </w:tr>
      <w:tr w:rsidTr="00301C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0426B" w:rsidP="00F0426B">
            <w:pPr>
              <w:pStyle w:val="ListBullet"/>
            </w:pPr>
            <w:r w:rsidRPr="00F0426B">
              <w:t>evaluation</w:t>
            </w:r>
          </w:p>
          <w:p w:rsidR="00000000" w:rsidRPr="00F0426B" w:rsidP="00F0426B">
            <w:pPr>
              <w:pStyle w:val="ListBullet"/>
            </w:pPr>
            <w:r w:rsidRPr="00F0426B">
              <w:t>negotiation and consultation</w:t>
            </w:r>
          </w:p>
          <w:p w:rsidR="00000000" w:rsidRPr="00F0426B" w:rsidP="00F0426B">
            <w:pPr>
              <w:pStyle w:val="ListBullet"/>
            </w:pPr>
            <w:r w:rsidRPr="00F0426B">
              <w:t>problem solving</w:t>
            </w:r>
          </w:p>
          <w:p w:rsidR="00000000" w:rsidRPr="00F0426B" w:rsidP="00F0426B">
            <w:pPr>
              <w:pStyle w:val="ListBullet"/>
            </w:pPr>
            <w:r w:rsidRPr="00F0426B">
              <w:t>communication</w:t>
            </w:r>
          </w:p>
          <w:p w:rsidR="00000000" w:rsidRPr="00F0426B" w:rsidP="00F0426B">
            <w:pPr>
              <w:pStyle w:val="ListBullet"/>
            </w:pPr>
            <w:r w:rsidRPr="00F0426B">
              <w:t>interpersonal</w:t>
            </w:r>
          </w:p>
          <w:p w:rsidR="00000000" w:rsidRPr="00F0426B" w:rsidP="00F0426B">
            <w:pPr>
              <w:pStyle w:val="ListBullet"/>
            </w:pPr>
            <w:r w:rsidRPr="00F0426B">
              <w:t>numeracy skills for evaluating suppliers and contractual time frames</w:t>
            </w:r>
          </w:p>
          <w:p w:rsidR="00000000" w:rsidRPr="00F0426B" w:rsidP="00F0426B">
            <w:pPr>
              <w:pStyle w:val="ListBullet"/>
            </w:pPr>
            <w:r w:rsidRPr="00F0426B">
              <w:t>cross-cultural</w:t>
            </w:r>
          </w:p>
          <w:p w:rsidR="00000000" w:rsidP="00F0426B">
            <w:pPr>
              <w:pStyle w:val="ListBullet"/>
              <w:rPr>
                <w:lang w:val="en-NZ"/>
              </w:rPr>
            </w:pPr>
            <w:r w:rsidRPr="00F0426B">
              <w:t>literacy</w:t>
            </w:r>
          </w:p>
        </w:tc>
      </w:tr>
      <w:tr w:rsidTr="00301C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0426B">
            <w:pPr>
              <w:pStyle w:val="BodyText"/>
              <w:rPr>
                <w:lang w:val="en-NZ"/>
              </w:rPr>
            </w:pPr>
            <w:r w:rsidRPr="00F0426B">
              <w:rPr>
                <w:rStyle w:val="SpecialBold"/>
              </w:rPr>
              <w:t>Required Knowledge</w:t>
            </w:r>
          </w:p>
        </w:tc>
      </w:tr>
      <w:tr w:rsidTr="00301C9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0426B" w:rsidP="00F0426B">
            <w:pPr>
              <w:pStyle w:val="ListBullet"/>
            </w:pPr>
            <w:r w:rsidRPr="00F0426B">
              <w:t>legislative and organisational procurement guidelines</w:t>
            </w:r>
          </w:p>
          <w:p w:rsidR="00000000" w:rsidRPr="00F0426B" w:rsidP="00F0426B">
            <w:pPr>
              <w:pStyle w:val="ListBullet"/>
            </w:pPr>
            <w:r w:rsidRPr="00F0426B">
              <w:t>organisation's code of conduct</w:t>
            </w:r>
          </w:p>
          <w:p w:rsidR="00000000" w:rsidRPr="00F0426B" w:rsidP="00F0426B">
            <w:pPr>
              <w:pStyle w:val="ListBullet"/>
            </w:pPr>
            <w:r w:rsidRPr="00F0426B">
              <w:t>suppliers in the marketplace</w:t>
            </w:r>
          </w:p>
          <w:p w:rsidR="00000000" w:rsidRPr="00F0426B" w:rsidP="00F0426B">
            <w:pPr>
              <w:pStyle w:val="ListBullet"/>
            </w:pPr>
            <w:r w:rsidRPr="00F0426B">
              <w:t>common use arrangements</w:t>
            </w:r>
          </w:p>
          <w:p w:rsidR="00000000" w:rsidRPr="00F0426B" w:rsidP="00F0426B">
            <w:pPr>
              <w:pStyle w:val="ListBullet"/>
            </w:pPr>
            <w:r w:rsidRPr="00F0426B">
              <w:t>financial accountability requirements</w:t>
            </w:r>
          </w:p>
          <w:p w:rsidR="00000000" w:rsidRPr="00F0426B" w:rsidP="00F0426B">
            <w:pPr>
              <w:pStyle w:val="ListBullet"/>
            </w:pPr>
            <w:r w:rsidRPr="00F0426B">
              <w:t>probity and ethical issues</w:t>
            </w:r>
          </w:p>
          <w:p w:rsidR="00000000" w:rsidRPr="00F0426B" w:rsidP="00F0426B">
            <w:pPr>
              <w:pStyle w:val="ListBullet"/>
            </w:pPr>
            <w:r w:rsidRPr="00F0426B">
              <w:t>procedures for receipt and payment of goods and services</w:t>
            </w:r>
          </w:p>
          <w:p w:rsidR="00000000" w:rsidRPr="00F0426B" w:rsidP="00F0426B">
            <w:pPr>
              <w:pStyle w:val="ListBullet"/>
            </w:pPr>
            <w:r w:rsidRPr="00F0426B">
              <w:t>procurement approval procedures</w:t>
            </w:r>
          </w:p>
          <w:p w:rsidR="00000000" w:rsidRPr="00F0426B" w:rsidP="00F0426B">
            <w:pPr>
              <w:pStyle w:val="ListBullet"/>
            </w:pPr>
            <w:r w:rsidRPr="00F0426B">
              <w:t>organisational procedures for monitoring the performance of suppliers</w:t>
            </w:r>
          </w:p>
          <w:p w:rsidR="00000000" w:rsidRPr="00F0426B" w:rsidP="00F0426B">
            <w:pPr>
              <w:pStyle w:val="ListBullet"/>
            </w:pPr>
            <w:r w:rsidRPr="00F0426B">
              <w:t>contract performance and dispute policies and procedures</w:t>
            </w:r>
          </w:p>
          <w:p w:rsidR="00000000" w:rsidRPr="00F0426B" w:rsidP="00F0426B">
            <w:pPr>
              <w:pStyle w:val="ListBullet"/>
            </w:pPr>
            <w:r w:rsidRPr="00F0426B">
              <w:t>business policies and plans as they rela</w:t>
            </w:r>
            <w:r w:rsidRPr="00F0426B">
              <w:t>te to supply contracts</w:t>
            </w:r>
          </w:p>
          <w:p w:rsidR="00000000" w:rsidRPr="00F0426B" w:rsidP="00F0426B">
            <w:pPr>
              <w:pStyle w:val="ListBullet"/>
            </w:pPr>
            <w:r w:rsidRPr="00F0426B">
              <w:t>operation of recording, reporting and statistical analysis systems and resources</w:t>
            </w:r>
          </w:p>
        </w:tc>
      </w:tr>
    </w:tbl>
    <w:p w:rsidR="00000000" w:rsidRPr="00F0426B" w:rsidP="00F0426B">
      <w:pPr>
        <w:pStyle w:val="BodyText"/>
      </w:pPr>
    </w:p>
    <w:p w:rsidR="00000000" w:rsidRPr="00F0426B" w:rsidP="00F0426B">
      <w:pPr>
        <w:pStyle w:val="AllowPageBreak"/>
      </w:pPr>
    </w:p>
    <w:p w:rsidR="00000000" w:rsidRPr="00F0426B" w:rsidP="00F0426B">
      <w:pPr>
        <w:pStyle w:val="Heading1"/>
      </w:pPr>
      <w:bookmarkStart w:id="10" w:name="O_441176"/>
      <w:bookmarkEnd w:id="10"/>
      <w:r w:rsidRPr="00F0426B">
        <w:t>Evidence Guide</w:t>
      </w:r>
    </w:p>
    <w:tbl>
      <w:tblPr>
        <w:tblW w:w="0" w:type="auto"/>
        <w:tblLayout w:type="fixed"/>
        <w:tblCellMar>
          <w:left w:w="62" w:type="dxa"/>
          <w:right w:w="62" w:type="dxa"/>
        </w:tblCellMar>
        <w:tblLook w:val="0000"/>
      </w:tblPr>
      <w:tblGrid>
        <w:gridCol w:w="2700"/>
        <w:gridCol w:w="6228"/>
      </w:tblGrid>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0426B">
            <w:pPr>
              <w:pStyle w:val="BodyText"/>
              <w:rPr>
                <w:lang w:val="en-NZ"/>
              </w:rPr>
            </w:pPr>
            <w:r w:rsidRPr="00F0426B">
              <w:t>A person who demonstrates competency in this unit will be able to perform the outc</w:t>
            </w:r>
            <w:r w:rsidRPr="00F0426B">
              <w:t xml:space="preserve">omes described in the Elements to the required performance level detailed in the Performance Criteria. The knowledge and skill requirements described in the Range Statement must also be demonstrated. For example, knowledge of the legislative framework and </w:t>
            </w:r>
            <w:r w:rsidRPr="00F0426B">
              <w:t>safe work practices that underpin the performance of the unit are also required to be demonstrated.</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BodyText"/>
            </w:pPr>
            <w:r w:rsidRPr="00F0426B">
              <w:t xml:space="preserve">The demonstrated ability to: </w:t>
            </w:r>
          </w:p>
          <w:p w:rsidR="00000000" w:rsidRPr="00F0426B" w:rsidP="00F0426B">
            <w:pPr>
              <w:pStyle w:val="ListBullet"/>
            </w:pPr>
            <w:r w:rsidRPr="00F0426B">
              <w:t>plan for the procurement of goods and services</w:t>
            </w:r>
          </w:p>
          <w:p w:rsidR="00000000" w:rsidRPr="00F0426B" w:rsidP="00F0426B">
            <w:pPr>
              <w:pStyle w:val="ListBullet"/>
            </w:pPr>
            <w:r w:rsidRPr="00F0426B">
              <w:t>enhance policies and procedures for management of purchasing systems</w:t>
            </w:r>
          </w:p>
          <w:p w:rsidR="00000000" w:rsidRPr="00F0426B" w:rsidP="00F0426B">
            <w:pPr>
              <w:pStyle w:val="ListBullet"/>
            </w:pPr>
            <w:r w:rsidRPr="00F0426B">
              <w:t>develop a process and criteria to evaluate potential suppliers and establish a prioritised supplier shortlist against the criteria</w:t>
            </w:r>
          </w:p>
          <w:p w:rsidR="00000000" w:rsidRPr="00F0426B" w:rsidP="00F0426B">
            <w:pPr>
              <w:pStyle w:val="ListBullet"/>
            </w:pPr>
            <w:r w:rsidRPr="00F0426B">
              <w:t>monitor the performance of supply contractors</w:t>
            </w:r>
          </w:p>
          <w:p w:rsidR="00000000" w:rsidP="00F0426B">
            <w:pPr>
              <w:pStyle w:val="ListBullet"/>
              <w:rPr>
                <w:lang w:val="en-NZ"/>
              </w:rPr>
            </w:pPr>
            <w:r w:rsidRPr="00F0426B">
              <w:t>apply high</w:t>
            </w:r>
            <w:r w:rsidRPr="00F0426B">
              <w:t xml:space="preserve"> level communication and interpersonal skills to maintain effective relationships with suppliers to ensure efficient supply chain processes and to mediate and resolve issues surrounding supply, maximising positive outcomes for the organisation and individu</w:t>
            </w:r>
            <w:r w:rsidRPr="00F0426B">
              <w:t>als within it.</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BodyText"/>
            </w:pPr>
            <w:r w:rsidRPr="00F0426B">
              <w:t>Competency is demonstrated by performance of all stated criteria, with particular attention to the critical aspects and the knowledge and skills elaborated in the Evidence Guide, and within the scope of the Range State</w:t>
            </w:r>
            <w:r w:rsidRPr="00F0426B">
              <w:t xml:space="preserve">ment. </w:t>
            </w:r>
          </w:p>
          <w:p w:rsidR="00000000" w:rsidRPr="00F0426B" w:rsidP="00F0426B">
            <w:pPr>
              <w:pStyle w:val="BodyText"/>
            </w:pPr>
            <w:r w:rsidRPr="00F0426B">
              <w:t xml:space="preserve">Assessment must take account of the endorsed Assessment Guidelines in the Local Government Training Package. </w:t>
            </w:r>
          </w:p>
          <w:p w:rsidR="00000000" w:rsidRPr="00F0426B" w:rsidP="00F0426B">
            <w:pPr>
              <w:pStyle w:val="BodyText"/>
            </w:pPr>
            <w:r w:rsidRPr="00F0426B">
              <w:t xml:space="preserve">Assessment of performance requirements in this unit should be undertaken in an actual workplace or simulated environment. </w:t>
            </w:r>
          </w:p>
          <w:p w:rsidR="00000000" w:rsidP="00F0426B">
            <w:pPr>
              <w:pStyle w:val="BodyText"/>
              <w:rPr>
                <w:lang w:val="en-NZ"/>
              </w:rPr>
            </w:pPr>
            <w:r w:rsidRPr="00F0426B">
              <w:t>A</w:t>
            </w:r>
            <w:r w:rsidRPr="00F0426B">
              <w:t xml:space="preserve">ssessment should reinforce the integration of the key competencies for the particular AQF level. Refer to the key competency levels at the end of this unit. </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Relationship to other units</w:t>
            </w:r>
            <w:r w:rsidRPr="00F0426B">
              <w:t>(</w:t>
            </w:r>
            <w:r w:rsidRPr="00F0426B">
              <w:rPr>
                <w:rStyle w:val="SpecialBold"/>
              </w:rPr>
              <w:t>prerequisite or co-requisite units</w:t>
            </w:r>
            <w:r w:rsidRPr="00F0426B">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F0426B">
            <w:pPr>
              <w:pStyle w:val="BodyText"/>
              <w:rPr>
                <w:lang w:val="en-NZ"/>
              </w:rPr>
            </w:pPr>
            <w:r w:rsidRPr="00F0426B">
              <w:t>To enable holistic assessment thi</w:t>
            </w:r>
            <w:r w:rsidRPr="00F0426B">
              <w:t xml:space="preserve">s unit may be assessed with other units that form part of the job role. </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BodyText"/>
            </w:pPr>
            <w:r w:rsidRPr="00F0426B">
              <w:t xml:space="preserve">The following assessment methods are suggested: </w:t>
            </w:r>
          </w:p>
          <w:p w:rsidR="00000000" w:rsidRPr="00F0426B" w:rsidP="00F0426B">
            <w:pPr>
              <w:pStyle w:val="ListBullet"/>
            </w:pPr>
            <w:r w:rsidRPr="00F0426B">
              <w:t>observation of the learner performing a range of workplace tasks over sufficient time to demonstrate handling o</w:t>
            </w:r>
            <w:r w:rsidRPr="00F0426B">
              <w:t xml:space="preserve">f a range of contingencies </w:t>
            </w:r>
          </w:p>
          <w:p w:rsidR="00000000" w:rsidRPr="00F0426B" w:rsidP="00F0426B">
            <w:pPr>
              <w:pStyle w:val="ListBullet"/>
            </w:pPr>
            <w:r w:rsidRPr="00F0426B">
              <w:t xml:space="preserve">written and/or oral questioning to assess knowledge and understanding </w:t>
            </w:r>
          </w:p>
          <w:p w:rsidR="00000000" w:rsidRPr="00F0426B" w:rsidP="00F0426B">
            <w:pPr>
              <w:pStyle w:val="ListBullet"/>
            </w:pPr>
            <w:r w:rsidRPr="00F0426B">
              <w:t xml:space="preserve">completion of workplace documentation </w:t>
            </w:r>
          </w:p>
          <w:p w:rsidR="00000000" w:rsidRPr="00F0426B" w:rsidP="00F0426B">
            <w:pPr>
              <w:pStyle w:val="ListBullet"/>
            </w:pPr>
            <w:r w:rsidRPr="00F0426B">
              <w:t xml:space="preserve">third-party reports from experienced practitioners </w:t>
            </w:r>
          </w:p>
          <w:p w:rsidR="00000000" w:rsidP="00F0426B">
            <w:pPr>
              <w:pStyle w:val="ListBullet"/>
              <w:rPr>
                <w:lang w:val="en-NZ"/>
              </w:rPr>
            </w:pPr>
            <w:r w:rsidRPr="00F0426B">
              <w:t>completion of self-paced learning materials including personal ref</w:t>
            </w:r>
            <w:r w:rsidRPr="00F0426B">
              <w:t xml:space="preserve">lection and feedback from trainer, coach or supervisor. </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0426B">
            <w:pPr>
              <w:pStyle w:val="BodyText"/>
              <w:rPr>
                <w:lang w:val="en-NZ"/>
              </w:rPr>
            </w:pPr>
            <w:r w:rsidRPr="00F0426B">
              <w:t>Evidence should be collect</w:t>
            </w:r>
            <w:r w:rsidRPr="00F0426B">
              <w:t xml:space="preserve">ed over a set period of time that is sufficient to include dealings with an appropriate range and variety of formal and informal situations, involving different types of problems and clients. </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
              <w:rPr>
                <w:lang w:val="en-NZ"/>
              </w:rPr>
            </w:pPr>
            <w:r w:rsidRPr="00F0426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BodyText"/>
            </w:pPr>
            <w:r w:rsidRPr="00F0426B">
              <w:t>The learner and trainer should have acce</w:t>
            </w:r>
            <w:r w:rsidRPr="00F0426B">
              <w:t xml:space="preserve">ss to appropriate documentation and resources normally used in the workplace. </w:t>
            </w:r>
          </w:p>
        </w:tc>
      </w:tr>
    </w:tbl>
    <w:p w:rsidR="00000000" w:rsidRPr="00F0426B" w:rsidP="00F0426B">
      <w:pPr>
        <w:pStyle w:val="BodyText"/>
      </w:pPr>
    </w:p>
    <w:p w:rsidR="00000000" w:rsidRPr="00F0426B" w:rsidP="00F0426B">
      <w:pPr>
        <w:pStyle w:val="AllowPageBreak"/>
      </w:pPr>
    </w:p>
    <w:p w:rsidR="00000000" w:rsidRPr="00F0426B" w:rsidP="00F0426B">
      <w:pPr>
        <w:pStyle w:val="Heading1"/>
      </w:pPr>
      <w:bookmarkStart w:id="11" w:name="O_441171"/>
      <w:bookmarkEnd w:id="11"/>
      <w:r w:rsidRPr="00F0426B">
        <w:t>Range Statement</w:t>
      </w:r>
    </w:p>
    <w:tbl>
      <w:tblPr>
        <w:tblW w:w="0" w:type="auto"/>
        <w:tblLayout w:type="fixed"/>
        <w:tblCellMar>
          <w:left w:w="62" w:type="dxa"/>
          <w:right w:w="62" w:type="dxa"/>
        </w:tblCellMar>
        <w:tblLook w:val="0000"/>
      </w:tblPr>
      <w:tblGrid>
        <w:gridCol w:w="2700"/>
        <w:gridCol w:w="6228"/>
      </w:tblGrid>
      <w:tr w:rsidTr="00301C9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0426B">
            <w:pPr>
              <w:pStyle w:val="BodyText"/>
              <w:rPr>
                <w:lang w:val="en-NZ"/>
              </w:rPr>
            </w:pPr>
            <w:r w:rsidRPr="00F0426B">
              <w:t>The Range Statement relates to the Unit of Competency as a whole.  It allows for different work environments and situations that may affect pe</w:t>
            </w:r>
            <w:r w:rsidRPr="00F0426B">
              <w:t xml:space="preserve">rformance.  </w:t>
            </w:r>
            <w:r w:rsidRPr="00F0426B">
              <w:rPr>
                <w:rStyle w:val="BoldandItalics"/>
              </w:rPr>
              <w:t>Bold italicised</w:t>
            </w:r>
            <w:r w:rsidRPr="00F0426B">
              <w:t xml:space="preserve"> wording in the Performance Criteria is detailed below.</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 xml:space="preserve">A market assessment </w:t>
            </w:r>
            <w:r w:rsidRPr="00F0426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structure of the market and key stakeholders</w:t>
            </w:r>
          </w:p>
          <w:p w:rsidR="00000000" w:rsidRPr="00F0426B" w:rsidP="00F0426B">
            <w:pPr>
              <w:pStyle w:val="ListBullet"/>
            </w:pPr>
            <w:r w:rsidRPr="00F0426B">
              <w:t>market capability</w:t>
            </w:r>
          </w:p>
          <w:p w:rsidR="00000000" w:rsidRPr="00F0426B" w:rsidP="00F0426B">
            <w:pPr>
              <w:pStyle w:val="ListBullet"/>
            </w:pPr>
            <w:r w:rsidRPr="00F0426B">
              <w:t>market maturity</w:t>
            </w:r>
          </w:p>
          <w:p w:rsidR="00000000" w:rsidRPr="00F0426B" w:rsidP="00F0426B">
            <w:pPr>
              <w:pStyle w:val="ListBullet"/>
            </w:pPr>
            <w:r w:rsidRPr="00F0426B">
              <w:t>market strength</w:t>
            </w:r>
          </w:p>
          <w:p w:rsidR="00000000" w:rsidRPr="00F0426B" w:rsidP="00F0426B">
            <w:pPr>
              <w:pStyle w:val="ListBullet"/>
            </w:pPr>
            <w:r w:rsidRPr="00F0426B">
              <w:t>factors and conditions that may affect supply</w:t>
            </w:r>
          </w:p>
          <w:p w:rsidR="00000000" w:rsidP="00F0426B">
            <w:pPr>
              <w:pStyle w:val="ListBullet"/>
              <w:rPr>
                <w:lang w:val="en-NZ"/>
              </w:rPr>
            </w:pPr>
            <w:r w:rsidRPr="00F0426B">
              <w:t>potential impact of intended contracting activity</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 xml:space="preserve">Options </w:t>
            </w:r>
            <w:r w:rsidRPr="00F0426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stakeholder consultation</w:t>
            </w:r>
          </w:p>
          <w:p w:rsidR="00000000" w:rsidRPr="00F0426B" w:rsidP="00F0426B">
            <w:pPr>
              <w:pStyle w:val="ListBullet"/>
            </w:pPr>
            <w:r w:rsidRPr="00F0426B">
              <w:t>confirmation that a procurement process is necessary</w:t>
            </w:r>
          </w:p>
          <w:p w:rsidR="00000000" w:rsidRPr="00F0426B" w:rsidP="00F0426B">
            <w:pPr>
              <w:pStyle w:val="ListBullet"/>
            </w:pPr>
            <w:r w:rsidRPr="00F0426B">
              <w:t>development of a business case</w:t>
            </w:r>
          </w:p>
          <w:p w:rsidR="00000000" w:rsidRPr="00F0426B" w:rsidP="00F0426B">
            <w:pPr>
              <w:pStyle w:val="ListBullet"/>
            </w:pPr>
            <w:r w:rsidRPr="00F0426B">
              <w:t>comparison of internal and outsourced provision</w:t>
            </w:r>
          </w:p>
          <w:p w:rsidR="00000000" w:rsidP="00F0426B">
            <w:pPr>
              <w:pStyle w:val="ListBullet"/>
              <w:rPr>
                <w:lang w:val="en-NZ"/>
              </w:rPr>
            </w:pPr>
            <w:r w:rsidRPr="00F0426B">
              <w:t>whether to buy or lease</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Suppliers of requested goods and services</w:t>
            </w:r>
            <w:r w:rsidRPr="00F0426B">
              <w:t xml:space="preserve"> are identified by: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open or restricted tendering and contracting</w:t>
            </w:r>
          </w:p>
          <w:p w:rsidR="00000000" w:rsidRPr="00F0426B" w:rsidP="00F0426B">
            <w:pPr>
              <w:pStyle w:val="ListBullet"/>
            </w:pPr>
            <w:r w:rsidRPr="00F0426B">
              <w:t>expression of interest</w:t>
            </w:r>
          </w:p>
          <w:p w:rsidR="00000000" w:rsidRPr="00F0426B" w:rsidP="00F0426B">
            <w:pPr>
              <w:pStyle w:val="ListBullet"/>
            </w:pPr>
            <w:r w:rsidRPr="00F0426B">
              <w:t>request for proposal</w:t>
            </w:r>
          </w:p>
          <w:p w:rsidR="00000000" w:rsidRPr="00F0426B" w:rsidP="00F0426B">
            <w:pPr>
              <w:pStyle w:val="ListBullet"/>
            </w:pPr>
            <w:r w:rsidRPr="00F0426B">
              <w:t>request for quotation</w:t>
            </w:r>
          </w:p>
          <w:p w:rsidR="00000000" w:rsidRPr="00F0426B" w:rsidP="00F0426B">
            <w:pPr>
              <w:pStyle w:val="ListBullet"/>
            </w:pPr>
            <w:r w:rsidRPr="00F0426B">
              <w:t>request for tender</w:t>
            </w:r>
          </w:p>
          <w:p w:rsidR="00000000" w:rsidRPr="00F0426B" w:rsidP="00F0426B">
            <w:pPr>
              <w:pStyle w:val="ListBullet"/>
            </w:pPr>
            <w:r w:rsidRPr="00F0426B">
              <w:t>request for offer</w:t>
            </w:r>
          </w:p>
          <w:p w:rsidR="00000000" w:rsidRPr="00F0426B" w:rsidP="00F0426B">
            <w:pPr>
              <w:pStyle w:val="ListBullet"/>
            </w:pPr>
            <w:r w:rsidRPr="00F0426B">
              <w:t>direct purchases using existing supply arrangements such as standing offers</w:t>
            </w:r>
          </w:p>
          <w:p w:rsidR="00000000" w:rsidRPr="00F0426B" w:rsidP="00F0426B">
            <w:pPr>
              <w:pStyle w:val="ListBullet"/>
            </w:pPr>
            <w:r w:rsidRPr="00F0426B">
              <w:t>common use arrangements</w:t>
            </w:r>
          </w:p>
          <w:p w:rsidR="00000000" w:rsidRPr="00F0426B" w:rsidP="00F0426B">
            <w:pPr>
              <w:pStyle w:val="ListBullet"/>
            </w:pPr>
            <w:r w:rsidRPr="00F0426B">
              <w:t>oral and written quotations</w:t>
            </w:r>
          </w:p>
          <w:p w:rsidR="00000000" w:rsidRPr="00F0426B" w:rsidP="00F0426B">
            <w:pPr>
              <w:pStyle w:val="ListBullet"/>
            </w:pPr>
            <w:r w:rsidRPr="00F0426B">
              <w:t>direct purchases from retail or wholesale outlets</w:t>
            </w:r>
          </w:p>
          <w:p w:rsidR="00000000" w:rsidP="00F0426B">
            <w:pPr>
              <w:pStyle w:val="ListBullet"/>
              <w:rPr>
                <w:lang w:val="en-NZ"/>
              </w:rPr>
            </w:pPr>
            <w:r w:rsidRPr="00F0426B">
              <w:t>electronic arrangements</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Conformity to co</w:t>
            </w:r>
            <w:r w:rsidRPr="00F0426B">
              <w:rPr>
                <w:rStyle w:val="BoldandItalics"/>
              </w:rPr>
              <w:t>ntracted requirements</w:t>
            </w:r>
            <w:r w:rsidRPr="00F0426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price</w:t>
            </w:r>
          </w:p>
          <w:p w:rsidR="00000000" w:rsidRPr="00F0426B" w:rsidP="00F0426B">
            <w:pPr>
              <w:pStyle w:val="ListBullet"/>
            </w:pPr>
            <w:r w:rsidRPr="00F0426B">
              <w:t xml:space="preserve">quantity </w:t>
            </w:r>
          </w:p>
          <w:p w:rsidR="00000000" w:rsidRPr="00F0426B" w:rsidP="00F0426B">
            <w:pPr>
              <w:pStyle w:val="ListBullet"/>
            </w:pPr>
            <w:r w:rsidRPr="00F0426B">
              <w:t>quality</w:t>
            </w:r>
          </w:p>
          <w:p w:rsidR="00000000" w:rsidP="00F0426B">
            <w:pPr>
              <w:pStyle w:val="ListBullet"/>
              <w:rPr>
                <w:lang w:val="en-NZ"/>
              </w:rPr>
            </w:pPr>
            <w:r w:rsidRPr="00F0426B">
              <w:t>delivery schedules</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 xml:space="preserve">Arrangements </w:t>
            </w:r>
            <w:r w:rsidRPr="00F0426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verbal and written orders</w:t>
            </w:r>
          </w:p>
          <w:p w:rsidR="00000000" w:rsidRPr="00F0426B" w:rsidP="00F0426B">
            <w:pPr>
              <w:pStyle w:val="ListBullet"/>
            </w:pPr>
            <w:r w:rsidRPr="00F0426B">
              <w:t>purchase orders</w:t>
            </w:r>
          </w:p>
          <w:p w:rsidR="00000000" w:rsidRPr="00F0426B" w:rsidP="00F0426B">
            <w:pPr>
              <w:pStyle w:val="ListBullet"/>
            </w:pPr>
            <w:r w:rsidRPr="00F0426B">
              <w:t>credit card</w:t>
            </w:r>
          </w:p>
          <w:p w:rsidR="00000000" w:rsidRPr="00F0426B" w:rsidP="00F0426B">
            <w:pPr>
              <w:pStyle w:val="ListBullet"/>
            </w:pPr>
            <w:r w:rsidRPr="00F0426B">
              <w:t>petty cash</w:t>
            </w:r>
          </w:p>
          <w:p w:rsidR="00000000" w:rsidRPr="00F0426B" w:rsidP="00F0426B">
            <w:pPr>
              <w:pStyle w:val="ListBullet"/>
            </w:pPr>
            <w:r w:rsidRPr="00F0426B">
              <w:t>memoranda of understanding or memoranda of agreement</w:t>
            </w:r>
          </w:p>
          <w:p w:rsidR="00000000" w:rsidRPr="00F0426B" w:rsidP="00F0426B">
            <w:pPr>
              <w:pStyle w:val="ListBullet"/>
            </w:pPr>
            <w:r w:rsidRPr="00F0426B">
              <w:t>in-house service level agreement</w:t>
            </w:r>
          </w:p>
          <w:p w:rsidR="00000000" w:rsidRPr="00F0426B" w:rsidP="00F0426B">
            <w:pPr>
              <w:pStyle w:val="ListBullet"/>
            </w:pPr>
            <w:r w:rsidRPr="00F0426B">
              <w:t>contracts</w:t>
            </w:r>
          </w:p>
          <w:p w:rsidR="00000000" w:rsidP="00F0426B">
            <w:pPr>
              <w:pStyle w:val="ListBullet"/>
              <w:rPr>
                <w:lang w:val="en-NZ"/>
              </w:rPr>
            </w:pPr>
            <w:r w:rsidRPr="00F0426B">
              <w:t>common use arrangements and standing offers</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Negotiation process</w:t>
            </w:r>
            <w:r w:rsidRPr="00F0426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face to face</w:t>
            </w:r>
          </w:p>
          <w:p w:rsidR="00000000" w:rsidRPr="00F0426B" w:rsidP="00F0426B">
            <w:pPr>
              <w:pStyle w:val="ListBullet"/>
            </w:pPr>
            <w:r w:rsidRPr="00F0426B">
              <w:t>correspondence</w:t>
            </w:r>
          </w:p>
          <w:p w:rsidR="00000000" w:rsidRPr="00F0426B" w:rsidP="00F0426B">
            <w:pPr>
              <w:pStyle w:val="ListBullet"/>
            </w:pPr>
            <w:r w:rsidRPr="00F0426B">
              <w:t>meetings</w:t>
            </w:r>
          </w:p>
          <w:p w:rsidR="00000000" w:rsidRPr="00F0426B" w:rsidP="00F0426B">
            <w:pPr>
              <w:pStyle w:val="ListBullet"/>
            </w:pPr>
            <w:r w:rsidRPr="00F0426B">
              <w:t>telephone</w:t>
            </w:r>
          </w:p>
          <w:p w:rsidR="00000000" w:rsidP="00F0426B">
            <w:pPr>
              <w:pStyle w:val="ListBullet"/>
              <w:rPr>
                <w:lang w:val="en-NZ"/>
              </w:rPr>
            </w:pPr>
            <w:r w:rsidRPr="00F0426B">
              <w:t>electronic media</w:t>
            </w:r>
          </w:p>
        </w:tc>
      </w:tr>
      <w:tr w:rsidTr="00301C9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0426B">
            <w:pPr>
              <w:pStyle w:val="BodyTextRight"/>
              <w:rPr>
                <w:lang w:val="en-NZ"/>
              </w:rPr>
            </w:pPr>
            <w:r w:rsidRPr="00F0426B">
              <w:rPr>
                <w:rStyle w:val="BoldandItalics"/>
              </w:rPr>
              <w:t>Performance indicators which assist in reviewing suppliers</w:t>
            </w:r>
            <w:r w:rsidRPr="00F0426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0426B" w:rsidP="00F0426B">
            <w:pPr>
              <w:pStyle w:val="ListBullet"/>
            </w:pPr>
            <w:r w:rsidRPr="00F0426B">
              <w:t>price</w:t>
            </w:r>
          </w:p>
          <w:p w:rsidR="00000000" w:rsidRPr="00F0426B" w:rsidP="00F0426B">
            <w:pPr>
              <w:pStyle w:val="ListBullet"/>
            </w:pPr>
            <w:r w:rsidRPr="00F0426B">
              <w:t>quality</w:t>
            </w:r>
          </w:p>
          <w:p w:rsidR="00000000" w:rsidRPr="00F0426B" w:rsidP="00F0426B">
            <w:pPr>
              <w:pStyle w:val="ListBullet"/>
            </w:pPr>
            <w:r w:rsidRPr="00F0426B">
              <w:t>supply reliability</w:t>
            </w:r>
          </w:p>
          <w:p w:rsidR="00000000" w:rsidRPr="00F0426B" w:rsidP="00F0426B">
            <w:pPr>
              <w:pStyle w:val="ListBullet"/>
            </w:pPr>
            <w:r w:rsidRPr="00F0426B">
              <w:t>stock range</w:t>
            </w:r>
          </w:p>
          <w:p w:rsidR="00000000" w:rsidRPr="00F0426B" w:rsidP="00F0426B">
            <w:pPr>
              <w:pStyle w:val="ListBullet"/>
            </w:pPr>
            <w:r w:rsidRPr="00F0426B">
              <w:t>delivery schedules</w:t>
            </w:r>
          </w:p>
          <w:p w:rsidR="00000000" w:rsidRPr="00F0426B" w:rsidP="00F0426B">
            <w:pPr>
              <w:pStyle w:val="ListBullet"/>
            </w:pPr>
            <w:r w:rsidRPr="00F0426B">
              <w:t>warranties and post-purchase support</w:t>
            </w:r>
          </w:p>
          <w:p w:rsidR="00000000" w:rsidRPr="00F0426B" w:rsidP="00F0426B">
            <w:pPr>
              <w:pStyle w:val="ListBullet"/>
            </w:pPr>
            <w:r w:rsidRPr="00F0426B">
              <w:t>variation from supply specifications</w:t>
            </w:r>
          </w:p>
          <w:p w:rsidR="00000000" w:rsidRPr="00F0426B" w:rsidP="00F0426B">
            <w:pPr>
              <w:pStyle w:val="ListBullet"/>
            </w:pPr>
            <w:r w:rsidRPr="00F0426B">
              <w:t>appropriateness</w:t>
            </w:r>
          </w:p>
          <w:p w:rsidR="00000000" w:rsidRPr="00F0426B" w:rsidP="00F0426B">
            <w:pPr>
              <w:pStyle w:val="ListBullet"/>
            </w:pPr>
            <w:r w:rsidRPr="00F0426B">
              <w:t>supplier relationships</w:t>
            </w:r>
          </w:p>
        </w:tc>
      </w:tr>
    </w:tbl>
    <w:p w:rsidR="00000000" w:rsidRPr="00F0426B" w:rsidP="00F0426B">
      <w:pPr>
        <w:pStyle w:val="BodyText"/>
      </w:pPr>
    </w:p>
    <w:p w:rsidR="00000000" w:rsidRPr="00F0426B" w:rsidP="00F0426B">
      <w:pPr>
        <w:pStyle w:val="AllowPageBreak"/>
      </w:pPr>
    </w:p>
    <w:p w:rsidR="00000000" w:rsidRPr="00F0426B" w:rsidP="00F0426B">
      <w:pPr>
        <w:pStyle w:val="Heading1"/>
      </w:pPr>
      <w:bookmarkStart w:id="12" w:name="O_441168"/>
      <w:bookmarkEnd w:id="12"/>
      <w:r w:rsidRPr="00F0426B">
        <w:t>Unit Sector(s)</w:t>
      </w:r>
    </w:p>
    <w:p w:rsidR="00000000" w:rsidRPr="00F0426B" w:rsidP="00F0426B">
      <w:pPr>
        <w:pStyle w:val="BodyText"/>
      </w:pPr>
      <w:r w:rsidRPr="00F0426B">
        <w:t xml:space="preserve">Administration </w:t>
      </w:r>
    </w:p>
    <w:p w:rsidR="00000000" w:rsidRPr="00F0426B" w:rsidP="00F0426B"/>
    <w:sectPr w:rsidSect="00F04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C9A" w:rsidP="00301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9A" w:rsidP="00F04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1C9A" w:rsidP="00F04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1C9A" w:rsidP="00F04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6B" w:rsidRPr="00301C9A" w:rsidP="00301C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9A" w:rsidRPr="002D2AF8" w:rsidP="00F0426B">
    <w:pPr>
      <w:pStyle w:val="Header"/>
      <w:framePr w:wrap="around"/>
    </w:pPr>
    <w:r>
      <w:fldChar w:fldCharType="begin"/>
    </w:r>
    <w:r>
      <w:instrText xml:space="preserve"> TITLE   \* MERGEFORMAT </w:instrText>
    </w:r>
    <w:r>
      <w:fldChar w:fldCharType="separate"/>
    </w:r>
    <w:r>
      <w:t>LGADMIN422A Develop and maintain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01C9A" w:rsidP="00F04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4C2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04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26B"/>
    <w:pPr>
      <w:spacing w:before="360" w:after="60"/>
      <w:outlineLvl w:val="0"/>
    </w:pPr>
    <w:rPr>
      <w:sz w:val="32"/>
    </w:rPr>
  </w:style>
  <w:style w:type="paragraph" w:styleId="Heading2">
    <w:name w:val="heading 2"/>
    <w:basedOn w:val="HeadingBase"/>
    <w:next w:val="BodyText"/>
    <w:link w:val="Heading2Char"/>
    <w:qFormat/>
    <w:rsid w:val="00F0426B"/>
    <w:pPr>
      <w:keepLines/>
      <w:spacing w:before="240" w:after="120"/>
      <w:outlineLvl w:val="1"/>
    </w:pPr>
    <w:rPr>
      <w:sz w:val="28"/>
      <w:szCs w:val="40"/>
    </w:rPr>
  </w:style>
  <w:style w:type="paragraph" w:styleId="Heading3">
    <w:name w:val="heading 3"/>
    <w:basedOn w:val="HeadingBase"/>
    <w:next w:val="BodyText"/>
    <w:link w:val="Heading3Char"/>
    <w:qFormat/>
    <w:rsid w:val="00F0426B"/>
    <w:pPr>
      <w:spacing w:before="180" w:after="120"/>
      <w:outlineLvl w:val="2"/>
    </w:pPr>
    <w:rPr>
      <w:spacing w:val="-10"/>
      <w:kern w:val="32"/>
    </w:rPr>
  </w:style>
  <w:style w:type="paragraph" w:styleId="Heading4">
    <w:name w:val="heading 4"/>
    <w:basedOn w:val="HeadingBase"/>
    <w:next w:val="BodyText"/>
    <w:link w:val="Heading4Char"/>
    <w:qFormat/>
    <w:rsid w:val="00F0426B"/>
    <w:pPr>
      <w:spacing w:before="160" w:after="120"/>
      <w:outlineLvl w:val="3"/>
    </w:pPr>
    <w:rPr>
      <w:sz w:val="22"/>
    </w:rPr>
  </w:style>
  <w:style w:type="paragraph" w:styleId="Heading5">
    <w:name w:val="heading 5"/>
    <w:basedOn w:val="HeadingBase"/>
    <w:next w:val="Normal"/>
    <w:link w:val="Heading5Char"/>
    <w:qFormat/>
    <w:rsid w:val="00F0426B"/>
    <w:pPr>
      <w:spacing w:before="80"/>
      <w:outlineLvl w:val="4"/>
    </w:pPr>
    <w:rPr>
      <w:color w:val="918585"/>
      <w:sz w:val="20"/>
    </w:rPr>
  </w:style>
  <w:style w:type="paragraph" w:styleId="Heading6">
    <w:name w:val="heading 6"/>
    <w:basedOn w:val="HeadingBase"/>
    <w:next w:val="Normal"/>
    <w:link w:val="Heading6Char"/>
    <w:qFormat/>
    <w:rsid w:val="00F0426B"/>
    <w:pPr>
      <w:spacing w:before="60"/>
      <w:outlineLvl w:val="5"/>
    </w:pPr>
    <w:rPr>
      <w:color w:val="918585"/>
      <w:sz w:val="20"/>
    </w:rPr>
  </w:style>
  <w:style w:type="paragraph" w:styleId="Heading7">
    <w:name w:val="heading 7"/>
    <w:basedOn w:val="Normal"/>
    <w:next w:val="Normal"/>
    <w:link w:val="Heading7Char"/>
    <w:qFormat/>
    <w:rsid w:val="00F0426B"/>
    <w:pPr>
      <w:ind w:left="720"/>
      <w:outlineLvl w:val="6"/>
    </w:pPr>
    <w:rPr>
      <w:i/>
    </w:rPr>
  </w:style>
  <w:style w:type="paragraph" w:styleId="Heading8">
    <w:name w:val="heading 8"/>
    <w:basedOn w:val="Normal"/>
    <w:next w:val="Normal"/>
    <w:link w:val="Heading8Char"/>
    <w:qFormat/>
    <w:rsid w:val="00F0426B"/>
    <w:pPr>
      <w:ind w:left="720"/>
      <w:outlineLvl w:val="7"/>
    </w:pPr>
    <w:rPr>
      <w:i/>
    </w:rPr>
  </w:style>
  <w:style w:type="paragraph" w:styleId="Heading9">
    <w:name w:val="heading 9"/>
    <w:basedOn w:val="Normal"/>
    <w:next w:val="Normal"/>
    <w:link w:val="Heading9Char"/>
    <w:qFormat/>
    <w:rsid w:val="00F0426B"/>
    <w:pPr>
      <w:ind w:left="720"/>
      <w:outlineLvl w:val="8"/>
    </w:pPr>
    <w:rPr>
      <w:i/>
    </w:rPr>
  </w:style>
  <w:style w:type="character" w:default="1" w:styleId="DefaultParagraphFont">
    <w:name w:val="Default Paragraph Font"/>
    <w:uiPriority w:val="1"/>
    <w:unhideWhenUsed/>
    <w:rsid w:val="00F04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26B"/>
  </w:style>
  <w:style w:type="character" w:customStyle="1" w:styleId="Heading1Char">
    <w:name w:val="Heading 1 Char"/>
    <w:basedOn w:val="DefaultParagraphFont"/>
    <w:link w:val="Heading1"/>
    <w:rsid w:val="00F0426B"/>
    <w:rPr>
      <w:rFonts w:ascii="Times New Roman" w:eastAsia="Times New Roman" w:hAnsi="Times New Roman" w:cs="Times New Roman"/>
      <w:b/>
      <w:sz w:val="32"/>
      <w:szCs w:val="20"/>
      <w:lang w:eastAsia="en-US"/>
    </w:rPr>
  </w:style>
  <w:style w:type="paragraph" w:styleId="BodyText">
    <w:name w:val="Body Text"/>
    <w:basedOn w:val="Normal"/>
    <w:link w:val="BodyTextChar"/>
    <w:rsid w:val="00F04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26B"/>
    <w:rPr>
      <w:rFonts w:ascii="Times New Roman" w:eastAsia="Times New Roman" w:hAnsi="Times New Roman" w:cs="Times New Roman"/>
      <w:sz w:val="24"/>
      <w:lang w:eastAsia="en-US"/>
    </w:rPr>
  </w:style>
  <w:style w:type="paragraph" w:styleId="Footer">
    <w:name w:val="footer"/>
    <w:basedOn w:val="Normal"/>
    <w:link w:val="FooterChar"/>
    <w:rsid w:val="00F04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26B"/>
    <w:rPr>
      <w:rFonts w:ascii="Times New Roman" w:eastAsia="Times New Roman" w:hAnsi="Times New Roman" w:cs="Times New Roman"/>
      <w:sz w:val="16"/>
      <w:lang w:eastAsia="en-US"/>
    </w:rPr>
  </w:style>
  <w:style w:type="paragraph" w:styleId="List">
    <w:name w:val="List"/>
    <w:basedOn w:val="BodyText"/>
    <w:next w:val="BodyText"/>
    <w:rsid w:val="00F0426B"/>
    <w:pPr>
      <w:tabs>
        <w:tab w:val="left" w:pos="340"/>
      </w:tabs>
      <w:spacing w:before="60" w:after="60"/>
      <w:ind w:left="340" w:hanging="340"/>
    </w:pPr>
  </w:style>
  <w:style w:type="paragraph" w:styleId="ListBullet">
    <w:name w:val="List Bullet"/>
    <w:basedOn w:val="List"/>
    <w:rsid w:val="00F0426B"/>
    <w:pPr>
      <w:numPr>
        <w:numId w:val="12"/>
      </w:numPr>
      <w:tabs>
        <w:tab w:val="clear" w:pos="340"/>
      </w:tabs>
      <w:spacing w:before="40" w:after="40"/>
    </w:pPr>
  </w:style>
  <w:style w:type="character" w:customStyle="1" w:styleId="SpecialBold">
    <w:name w:val="Special Bold"/>
    <w:basedOn w:val="DefaultParagraphFont"/>
    <w:rsid w:val="00F0426B"/>
    <w:rPr>
      <w:b/>
      <w:spacing w:val="0"/>
    </w:rPr>
  </w:style>
  <w:style w:type="paragraph" w:customStyle="1" w:styleId="SuperHeading">
    <w:name w:val="SuperHeading"/>
    <w:basedOn w:val="Normal"/>
    <w:rsid w:val="00F0426B"/>
    <w:pPr>
      <w:spacing w:before="240" w:after="120"/>
      <w:outlineLvl w:val="0"/>
    </w:pPr>
    <w:rPr>
      <w:rFonts w:ascii="Times New Roman" w:hAnsi="Times New Roman"/>
      <w:b/>
      <w:sz w:val="28"/>
    </w:rPr>
  </w:style>
  <w:style w:type="paragraph" w:customStyle="1" w:styleId="BodyTextRight">
    <w:name w:val="Body Text Right"/>
    <w:basedOn w:val="BodyText"/>
    <w:rsid w:val="00F0426B"/>
    <w:pPr>
      <w:spacing w:before="0" w:after="0"/>
      <w:jc w:val="right"/>
    </w:pPr>
  </w:style>
  <w:style w:type="paragraph" w:customStyle="1" w:styleId="AllowPageBreak">
    <w:name w:val="AllowPageBreak"/>
    <w:rsid w:val="00F04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426B"/>
    <w:rPr>
      <w:b/>
      <w:i/>
      <w:u w:val="none"/>
    </w:rPr>
  </w:style>
  <w:style w:type="character" w:customStyle="1" w:styleId="Heading2Char">
    <w:name w:val="Heading 2 Char"/>
    <w:basedOn w:val="DefaultParagraphFont"/>
    <w:link w:val="Heading2"/>
    <w:rsid w:val="00F04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26B"/>
    <w:rPr>
      <w:rFonts w:ascii="Courier New" w:eastAsia="Times New Roman" w:hAnsi="Courier New" w:cs="Times New Roman"/>
      <w:i/>
      <w:szCs w:val="20"/>
      <w:lang w:eastAsia="en-US"/>
    </w:rPr>
  </w:style>
  <w:style w:type="paragraph" w:customStyle="1" w:styleId="HeadingBase">
    <w:name w:val="Heading Base"/>
    <w:rsid w:val="00F04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26B"/>
    <w:pPr>
      <w:tabs>
        <w:tab w:val="right" w:leader="dot" w:pos="9072"/>
      </w:tabs>
      <w:ind w:left="567"/>
    </w:pPr>
    <w:rPr>
      <w:szCs w:val="22"/>
    </w:rPr>
  </w:style>
  <w:style w:type="paragraph" w:customStyle="1" w:styleId="TOCBase">
    <w:name w:val="TOC Base"/>
    <w:rsid w:val="00F04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26B"/>
    <w:pPr>
      <w:tabs>
        <w:tab w:val="right" w:leader="dot" w:pos="9072"/>
      </w:tabs>
      <w:spacing w:before="40" w:after="40"/>
      <w:ind w:left="284"/>
    </w:pPr>
    <w:rPr>
      <w:rFonts w:ascii="Times New Roman" w:hAnsi="Times New Roman"/>
    </w:rPr>
  </w:style>
  <w:style w:type="paragraph" w:styleId="TOC1">
    <w:name w:val="toc 1"/>
    <w:basedOn w:val="TOCBase"/>
    <w:next w:val="Normal"/>
    <w:rsid w:val="00F04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26B"/>
    <w:pPr>
      <w:spacing w:before="5040"/>
      <w:jc w:val="center"/>
    </w:pPr>
    <w:rPr>
      <w:sz w:val="48"/>
      <w:szCs w:val="72"/>
      <w:lang w:val="en-US"/>
    </w:rPr>
  </w:style>
  <w:style w:type="character" w:customStyle="1" w:styleId="TitleChar">
    <w:name w:val="Title Char"/>
    <w:basedOn w:val="DefaultParagraphFont"/>
    <w:link w:val="Title"/>
    <w:rsid w:val="00F04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26B"/>
    <w:pPr>
      <w:tabs>
        <w:tab w:val="left" w:pos="3600"/>
        <w:tab w:val="left" w:pos="3958"/>
      </w:tabs>
    </w:pPr>
  </w:style>
  <w:style w:type="paragraph" w:customStyle="1" w:styleId="Note">
    <w:name w:val="Note"/>
    <w:basedOn w:val="BodyText"/>
    <w:rsid w:val="00F04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26B"/>
    <w:pPr>
      <w:framePr w:wrap="auto" w:hAnchor="text" w:y="6049"/>
    </w:pPr>
    <w:rPr>
      <w:color w:val="000000"/>
      <w:sz w:val="40"/>
    </w:rPr>
  </w:style>
  <w:style w:type="paragraph" w:customStyle="1" w:styleId="TOCTitle">
    <w:name w:val="TOCTitle"/>
    <w:basedOn w:val="Heading1"/>
    <w:rsid w:val="00F0426B"/>
    <w:pPr>
      <w:spacing w:after="240"/>
      <w:jc w:val="center"/>
      <w:outlineLvl w:val="9"/>
    </w:pPr>
    <w:rPr>
      <w:caps/>
    </w:rPr>
  </w:style>
  <w:style w:type="paragraph" w:customStyle="1" w:styleId="Version">
    <w:name w:val="Version"/>
    <w:rsid w:val="00F042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26B"/>
    <w:pPr>
      <w:numPr>
        <w:numId w:val="13"/>
      </w:numPr>
      <w:tabs>
        <w:tab w:val="clear" w:pos="680"/>
      </w:tabs>
    </w:pPr>
  </w:style>
  <w:style w:type="paragraph" w:styleId="Index1">
    <w:name w:val="index 1"/>
    <w:basedOn w:val="Normal"/>
    <w:next w:val="Normal"/>
    <w:semiHidden/>
    <w:rsid w:val="00F0426B"/>
    <w:pPr>
      <w:keepNext w:val="0"/>
      <w:tabs>
        <w:tab w:val="right" w:pos="4176"/>
      </w:tabs>
      <w:ind w:left="198" w:hanging="198"/>
    </w:pPr>
    <w:rPr>
      <w:rFonts w:ascii="Garamond" w:hAnsi="Garamond"/>
    </w:rPr>
  </w:style>
  <w:style w:type="paragraph" w:styleId="IndexHeading">
    <w:name w:val="index heading"/>
    <w:basedOn w:val="Normal"/>
    <w:next w:val="Index1"/>
    <w:semiHidden/>
    <w:rsid w:val="00F0426B"/>
    <w:pPr>
      <w:spacing w:before="120" w:after="120"/>
    </w:pPr>
    <w:rPr>
      <w:rFonts w:ascii="Arial" w:hAnsi="Arial"/>
      <w:b/>
      <w:color w:val="918585"/>
      <w:sz w:val="24"/>
    </w:rPr>
  </w:style>
  <w:style w:type="paragraph" w:styleId="Header">
    <w:name w:val="header"/>
    <w:basedOn w:val="Normal"/>
    <w:link w:val="HeaderChar"/>
    <w:rsid w:val="00F04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26B"/>
    <w:rPr>
      <w:rFonts w:ascii="Times New Roman" w:eastAsia="Times New Roman" w:hAnsi="Times New Roman" w:cs="Times New Roman"/>
      <w:sz w:val="16"/>
      <w:szCs w:val="20"/>
      <w:lang w:val="en-GB" w:eastAsia="en-US"/>
    </w:rPr>
  </w:style>
  <w:style w:type="paragraph" w:customStyle="1" w:styleId="Chapter">
    <w:name w:val="Chapter"/>
    <w:basedOn w:val="Normal"/>
    <w:rsid w:val="00F0426B"/>
    <w:pPr>
      <w:spacing w:before="240"/>
    </w:pPr>
    <w:rPr>
      <w:rFonts w:ascii="Times New Roman" w:hAnsi="Times New Roman"/>
      <w:smallCaps/>
      <w:spacing w:val="80"/>
      <w:sz w:val="28"/>
    </w:rPr>
  </w:style>
  <w:style w:type="paragraph" w:customStyle="1" w:styleId="InChapter">
    <w:name w:val="InChapter"/>
    <w:basedOn w:val="Heading3"/>
    <w:rsid w:val="00F0426B"/>
    <w:pPr>
      <w:spacing w:after="240"/>
      <w:outlineLvl w:val="9"/>
    </w:pPr>
    <w:rPr>
      <w:noProof/>
    </w:rPr>
  </w:style>
  <w:style w:type="paragraph" w:styleId="Index2">
    <w:name w:val="index 2"/>
    <w:basedOn w:val="Normal"/>
    <w:next w:val="Normal"/>
    <w:semiHidden/>
    <w:rsid w:val="00F0426B"/>
    <w:pPr>
      <w:tabs>
        <w:tab w:val="right" w:pos="4176"/>
      </w:tabs>
      <w:ind w:left="568" w:hanging="284"/>
    </w:pPr>
    <w:rPr>
      <w:rFonts w:ascii="Garamond" w:hAnsi="Garamond"/>
    </w:rPr>
  </w:style>
  <w:style w:type="paragraph" w:customStyle="1" w:styleId="Byline">
    <w:name w:val="Byline"/>
    <w:rsid w:val="00F04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26B"/>
    <w:pPr>
      <w:tabs>
        <w:tab w:val="clear" w:pos="3600"/>
        <w:tab w:val="clear" w:pos="3958"/>
      </w:tabs>
      <w:jc w:val="right"/>
    </w:pPr>
  </w:style>
  <w:style w:type="character" w:styleId="Emphasis">
    <w:name w:val="Emphasis"/>
    <w:basedOn w:val="DefaultParagraphFont"/>
    <w:qFormat/>
    <w:rsid w:val="00F0426B"/>
    <w:rPr>
      <w:i/>
    </w:rPr>
  </w:style>
  <w:style w:type="paragraph" w:styleId="Caption">
    <w:name w:val="caption"/>
    <w:basedOn w:val="BodyText"/>
    <w:next w:val="Normal"/>
    <w:qFormat/>
    <w:rsid w:val="00F0426B"/>
    <w:pPr>
      <w:framePr w:w="2268" w:hSpace="181" w:vSpace="181" w:wrap="around" w:vAnchor="text" w:hAnchor="page" w:x="1135" w:y="285" w:anchorLock="1"/>
    </w:pPr>
    <w:rPr>
      <w:i/>
    </w:rPr>
  </w:style>
  <w:style w:type="paragraph" w:customStyle="1" w:styleId="MiniTOCTitle">
    <w:name w:val="MiniTOCTitle"/>
    <w:basedOn w:val="Heading4"/>
    <w:rsid w:val="00F0426B"/>
    <w:pPr>
      <w:spacing w:before="240"/>
      <w:outlineLvl w:val="9"/>
    </w:pPr>
    <w:rPr>
      <w:noProof/>
      <w:sz w:val="24"/>
    </w:rPr>
  </w:style>
  <w:style w:type="paragraph" w:customStyle="1" w:styleId="MiniTOCItem">
    <w:name w:val="MiniTOCItem"/>
    <w:basedOn w:val="ListBullet"/>
    <w:rsid w:val="00F0426B"/>
    <w:pPr>
      <w:numPr>
        <w:numId w:val="0"/>
      </w:numPr>
      <w:tabs>
        <w:tab w:val="right" w:leader="dot" w:pos="6521"/>
      </w:tabs>
      <w:spacing w:before="0" w:after="0"/>
    </w:pPr>
  </w:style>
  <w:style w:type="paragraph" w:customStyle="1" w:styleId="TOFTitle">
    <w:name w:val="TOFTitle"/>
    <w:basedOn w:val="TOCTitle"/>
    <w:rsid w:val="00F0426B"/>
  </w:style>
  <w:style w:type="paragraph" w:styleId="TableofFigures">
    <w:name w:val="table of figures"/>
    <w:basedOn w:val="Normal"/>
    <w:next w:val="Normal"/>
    <w:semiHidden/>
    <w:rsid w:val="00F0426B"/>
    <w:pPr>
      <w:tabs>
        <w:tab w:val="right" w:leader="dot" w:pos="9072"/>
      </w:tabs>
      <w:ind w:left="970" w:hanging="403"/>
    </w:pPr>
    <w:rPr>
      <w:rFonts w:ascii="Times New Roman" w:hAnsi="Times New Roman"/>
      <w:b/>
    </w:rPr>
  </w:style>
  <w:style w:type="paragraph" w:styleId="ListNumber">
    <w:name w:val="List Number"/>
    <w:basedOn w:val="List"/>
    <w:rsid w:val="00F0426B"/>
    <w:pPr>
      <w:numPr>
        <w:numId w:val="10"/>
      </w:numPr>
    </w:pPr>
  </w:style>
  <w:style w:type="character" w:customStyle="1" w:styleId="WingdingSymbols">
    <w:name w:val="Wingding Symbols"/>
    <w:rsid w:val="00F0426B"/>
    <w:rPr>
      <w:rFonts w:ascii="Wingdings" w:hAnsi="Wingdings"/>
    </w:rPr>
  </w:style>
  <w:style w:type="paragraph" w:customStyle="1" w:styleId="TableHeading">
    <w:name w:val="Table Heading"/>
    <w:basedOn w:val="HeadingBase"/>
    <w:rsid w:val="00F0426B"/>
    <w:pPr>
      <w:keepLines/>
      <w:pBdr>
        <w:bottom w:val="single" w:sz="6" w:space="1" w:color="918585"/>
      </w:pBdr>
      <w:spacing w:before="240"/>
    </w:pPr>
  </w:style>
  <w:style w:type="character" w:customStyle="1" w:styleId="HotSpot">
    <w:name w:val="HotSpot"/>
    <w:rsid w:val="00F0426B"/>
    <w:rPr>
      <w:color w:val="0033CC"/>
      <w:u w:val="none"/>
    </w:rPr>
  </w:style>
  <w:style w:type="paragraph" w:styleId="Index3">
    <w:name w:val="index 3"/>
    <w:basedOn w:val="ListNumber2"/>
    <w:next w:val="Normal"/>
    <w:semiHidden/>
    <w:rsid w:val="00F0426B"/>
    <w:pPr>
      <w:numPr>
        <w:numId w:val="0"/>
      </w:numPr>
      <w:tabs>
        <w:tab w:val="right" w:leader="dot" w:pos="4176"/>
      </w:tabs>
    </w:pPr>
  </w:style>
  <w:style w:type="paragraph" w:styleId="ListNumber2">
    <w:name w:val="List Number 2"/>
    <w:basedOn w:val="List2"/>
    <w:rsid w:val="00F0426B"/>
    <w:pPr>
      <w:numPr>
        <w:numId w:val="9"/>
      </w:numPr>
      <w:tabs>
        <w:tab w:val="clear" w:pos="1060"/>
      </w:tabs>
    </w:pPr>
  </w:style>
  <w:style w:type="paragraph" w:customStyle="1" w:styleId="MarginNote">
    <w:name w:val="Margin Note"/>
    <w:basedOn w:val="BodyText"/>
    <w:rsid w:val="00F04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26B"/>
    <w:rPr>
      <w:sz w:val="32"/>
    </w:rPr>
  </w:style>
  <w:style w:type="paragraph" w:customStyle="1" w:styleId="HeadingProcedure">
    <w:name w:val="Heading Procedure"/>
    <w:basedOn w:val="HeadingBase"/>
    <w:next w:val="Normal"/>
    <w:rsid w:val="00F0426B"/>
    <w:pPr>
      <w:tabs>
        <w:tab w:val="left" w:pos="0"/>
      </w:tabs>
      <w:spacing w:before="120" w:after="60"/>
    </w:pPr>
    <w:rPr>
      <w:i/>
      <w:color w:val="918585"/>
      <w:sz w:val="22"/>
    </w:rPr>
  </w:style>
  <w:style w:type="paragraph" w:customStyle="1" w:styleId="TableBodyText">
    <w:name w:val="Table Body Text"/>
    <w:basedOn w:val="BodyText"/>
    <w:rsid w:val="00F0426B"/>
    <w:pPr>
      <w:spacing w:before="60" w:after="60"/>
    </w:pPr>
  </w:style>
  <w:style w:type="paragraph" w:styleId="ListContinue">
    <w:name w:val="List Continue"/>
    <w:basedOn w:val="List"/>
    <w:rsid w:val="00F0426B"/>
    <w:pPr>
      <w:ind w:firstLine="0"/>
    </w:pPr>
  </w:style>
  <w:style w:type="paragraph" w:customStyle="1" w:styleId="ListNote">
    <w:name w:val="List Note"/>
    <w:basedOn w:val="List"/>
    <w:rsid w:val="00F0426B"/>
    <w:pPr>
      <w:pBdr>
        <w:top w:val="single" w:sz="6" w:space="2" w:color="918585"/>
        <w:bottom w:val="single" w:sz="6" w:space="2" w:color="918585"/>
      </w:pBdr>
      <w:tabs>
        <w:tab w:val="left" w:pos="1021"/>
      </w:tabs>
      <w:ind w:firstLine="0"/>
    </w:pPr>
  </w:style>
  <w:style w:type="paragraph" w:customStyle="1" w:styleId="Warning">
    <w:name w:val="Warning"/>
    <w:basedOn w:val="BodyText"/>
    <w:rsid w:val="00F0426B"/>
    <w:pPr>
      <w:shd w:val="clear" w:color="auto" w:fill="D9D9D9"/>
      <w:tabs>
        <w:tab w:val="left" w:pos="992"/>
      </w:tabs>
      <w:ind w:left="119" w:right="119"/>
    </w:pPr>
    <w:rPr>
      <w:sz w:val="20"/>
    </w:rPr>
  </w:style>
  <w:style w:type="paragraph" w:customStyle="1" w:styleId="MarginIcons">
    <w:name w:val="Margin Icons"/>
    <w:basedOn w:val="BodyText"/>
    <w:rsid w:val="00F04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26B"/>
    <w:rPr>
      <w:rFonts w:ascii="Courier New" w:hAnsi="Courier New"/>
    </w:rPr>
  </w:style>
  <w:style w:type="paragraph" w:customStyle="1" w:styleId="NoteBullet">
    <w:name w:val="Note Bullet"/>
    <w:basedOn w:val="Note"/>
    <w:rsid w:val="00F0426B"/>
    <w:pPr>
      <w:tabs>
        <w:tab w:val="clear" w:pos="680"/>
      </w:tabs>
      <w:spacing w:before="60" w:after="60"/>
    </w:pPr>
  </w:style>
  <w:style w:type="paragraph" w:customStyle="1" w:styleId="SubHeading2">
    <w:name w:val="SubHeading2"/>
    <w:basedOn w:val="HeadingBase"/>
    <w:rsid w:val="00F0426B"/>
    <w:pPr>
      <w:spacing w:before="240" w:after="60"/>
    </w:pPr>
    <w:rPr>
      <w:sz w:val="20"/>
    </w:rPr>
  </w:style>
  <w:style w:type="paragraph" w:customStyle="1" w:styleId="SubHeading1">
    <w:name w:val="SubHeading1"/>
    <w:basedOn w:val="HeadingBase"/>
    <w:rsid w:val="00F0426B"/>
    <w:pPr>
      <w:spacing w:before="240" w:after="60"/>
    </w:pPr>
    <w:rPr>
      <w:color w:val="918585"/>
      <w:sz w:val="22"/>
    </w:rPr>
  </w:style>
  <w:style w:type="paragraph" w:customStyle="1" w:styleId="SideHeading">
    <w:name w:val="Side Heading"/>
    <w:basedOn w:val="HeadingBase"/>
    <w:rsid w:val="00F04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26B"/>
    <w:pPr>
      <w:tabs>
        <w:tab w:val="num" w:pos="360"/>
      </w:tabs>
    </w:pPr>
  </w:style>
  <w:style w:type="paragraph" w:styleId="PlainText">
    <w:name w:val="Plain Text"/>
    <w:basedOn w:val="Normal"/>
    <w:link w:val="PlainTextChar"/>
    <w:rsid w:val="00F0426B"/>
    <w:rPr>
      <w:sz w:val="20"/>
    </w:rPr>
  </w:style>
  <w:style w:type="character" w:customStyle="1" w:styleId="PlainTextChar">
    <w:name w:val="Plain Text Char"/>
    <w:basedOn w:val="DefaultParagraphFont"/>
    <w:link w:val="PlainText"/>
    <w:rsid w:val="00F0426B"/>
    <w:rPr>
      <w:rFonts w:ascii="Courier New" w:eastAsia="Times New Roman" w:hAnsi="Courier New" w:cs="Times New Roman"/>
      <w:sz w:val="20"/>
      <w:szCs w:val="20"/>
      <w:lang w:eastAsia="en-US"/>
    </w:rPr>
  </w:style>
  <w:style w:type="character" w:customStyle="1" w:styleId="MenuOption">
    <w:name w:val="Menu Option"/>
    <w:basedOn w:val="DefaultParagraphFont"/>
    <w:rsid w:val="00F0426B"/>
    <w:rPr>
      <w:b/>
      <w:smallCaps/>
    </w:rPr>
  </w:style>
  <w:style w:type="paragraph" w:customStyle="1" w:styleId="TableListNumber">
    <w:name w:val="Table List Number"/>
    <w:basedOn w:val="ListNumber"/>
    <w:rsid w:val="00F0426B"/>
    <w:pPr>
      <w:numPr>
        <w:numId w:val="0"/>
      </w:numPr>
    </w:pPr>
  </w:style>
  <w:style w:type="paragraph" w:styleId="TOC4">
    <w:name w:val="toc 4"/>
    <w:basedOn w:val="TOCBase"/>
    <w:next w:val="Normal"/>
    <w:semiHidden/>
    <w:rsid w:val="00F0426B"/>
    <w:pPr>
      <w:tabs>
        <w:tab w:val="right" w:leader="dot" w:pos="9071"/>
      </w:tabs>
      <w:ind w:left="1701"/>
    </w:pPr>
  </w:style>
  <w:style w:type="paragraph" w:customStyle="1" w:styleId="ListAlpha">
    <w:name w:val="List Alpha"/>
    <w:basedOn w:val="List"/>
    <w:rsid w:val="00F0426B"/>
    <w:pPr>
      <w:numPr>
        <w:numId w:val="8"/>
      </w:numPr>
    </w:pPr>
  </w:style>
  <w:style w:type="paragraph" w:customStyle="1" w:styleId="ListAlpha2">
    <w:name w:val="List Alpha 2"/>
    <w:basedOn w:val="List2"/>
    <w:rsid w:val="00F0426B"/>
    <w:pPr>
      <w:numPr>
        <w:numId w:val="7"/>
      </w:numPr>
    </w:pPr>
  </w:style>
  <w:style w:type="paragraph" w:styleId="List2">
    <w:name w:val="List 2"/>
    <w:basedOn w:val="BodyText"/>
    <w:rsid w:val="00F0426B"/>
    <w:pPr>
      <w:tabs>
        <w:tab w:val="left" w:pos="680"/>
      </w:tabs>
      <w:spacing w:before="60" w:after="60"/>
      <w:ind w:left="680" w:hanging="340"/>
    </w:pPr>
  </w:style>
  <w:style w:type="paragraph" w:styleId="List3">
    <w:name w:val="List 3"/>
    <w:basedOn w:val="BodyText"/>
    <w:rsid w:val="00F0426B"/>
    <w:pPr>
      <w:tabs>
        <w:tab w:val="left" w:pos="1021"/>
      </w:tabs>
      <w:spacing w:before="60" w:after="60"/>
      <w:ind w:left="1020" w:hanging="340"/>
    </w:pPr>
  </w:style>
  <w:style w:type="paragraph" w:styleId="List4">
    <w:name w:val="List 4"/>
    <w:basedOn w:val="BodyText"/>
    <w:rsid w:val="00F0426B"/>
    <w:pPr>
      <w:tabs>
        <w:tab w:val="left" w:pos="1361"/>
      </w:tabs>
      <w:spacing w:before="60" w:after="60"/>
      <w:ind w:left="1361" w:hanging="340"/>
    </w:pPr>
  </w:style>
  <w:style w:type="paragraph" w:styleId="List5">
    <w:name w:val="List 5"/>
    <w:basedOn w:val="BodyText"/>
    <w:rsid w:val="00F0426B"/>
    <w:pPr>
      <w:tabs>
        <w:tab w:val="left" w:pos="1701"/>
      </w:tabs>
      <w:spacing w:before="60" w:after="60"/>
      <w:ind w:left="1701" w:hanging="340"/>
    </w:pPr>
  </w:style>
  <w:style w:type="paragraph" w:styleId="ListBullet3">
    <w:name w:val="List Bullet 3"/>
    <w:basedOn w:val="List3"/>
    <w:rsid w:val="00F0426B"/>
    <w:pPr>
      <w:numPr>
        <w:numId w:val="14"/>
      </w:numPr>
      <w:tabs>
        <w:tab w:val="clear" w:pos="1021"/>
      </w:tabs>
      <w:ind w:left="1037" w:hanging="357"/>
    </w:pPr>
  </w:style>
  <w:style w:type="paragraph" w:styleId="ListBullet4">
    <w:name w:val="List Bullet 4"/>
    <w:basedOn w:val="List4"/>
    <w:rsid w:val="00F0426B"/>
    <w:pPr>
      <w:numPr>
        <w:numId w:val="2"/>
      </w:numPr>
    </w:pPr>
  </w:style>
  <w:style w:type="paragraph" w:styleId="ListBullet5">
    <w:name w:val="List Bullet 5"/>
    <w:basedOn w:val="List5"/>
    <w:rsid w:val="00F0426B"/>
    <w:pPr>
      <w:numPr>
        <w:numId w:val="3"/>
      </w:numPr>
    </w:pPr>
  </w:style>
  <w:style w:type="paragraph" w:styleId="ListContinue2">
    <w:name w:val="List Continue 2"/>
    <w:basedOn w:val="List2"/>
    <w:rsid w:val="00F0426B"/>
    <w:pPr>
      <w:ind w:firstLine="0"/>
    </w:pPr>
  </w:style>
  <w:style w:type="paragraph" w:styleId="ListContinue3">
    <w:name w:val="List Continue 3"/>
    <w:basedOn w:val="List3"/>
    <w:rsid w:val="00F0426B"/>
    <w:pPr>
      <w:ind w:left="1021" w:firstLine="0"/>
    </w:pPr>
  </w:style>
  <w:style w:type="paragraph" w:styleId="ListContinue4">
    <w:name w:val="List Continue 4"/>
    <w:basedOn w:val="List4"/>
    <w:rsid w:val="00F0426B"/>
    <w:pPr>
      <w:ind w:firstLine="0"/>
    </w:pPr>
  </w:style>
  <w:style w:type="paragraph" w:styleId="ListContinue5">
    <w:name w:val="List Continue 5"/>
    <w:basedOn w:val="List5"/>
    <w:rsid w:val="00F0426B"/>
    <w:pPr>
      <w:ind w:firstLine="0"/>
    </w:pPr>
  </w:style>
  <w:style w:type="paragraph" w:styleId="ListNumber3">
    <w:name w:val="List Number 3"/>
    <w:basedOn w:val="List3"/>
    <w:rsid w:val="00F0426B"/>
    <w:pPr>
      <w:numPr>
        <w:numId w:val="4"/>
      </w:numPr>
    </w:pPr>
  </w:style>
  <w:style w:type="paragraph" w:styleId="ListNumber4">
    <w:name w:val="List Number 4"/>
    <w:basedOn w:val="List4"/>
    <w:rsid w:val="00F0426B"/>
    <w:pPr>
      <w:numPr>
        <w:numId w:val="5"/>
      </w:numPr>
    </w:pPr>
  </w:style>
  <w:style w:type="paragraph" w:styleId="ListNumber5">
    <w:name w:val="List Number 5"/>
    <w:basedOn w:val="List5"/>
    <w:rsid w:val="00F0426B"/>
    <w:pPr>
      <w:numPr>
        <w:numId w:val="6"/>
      </w:numPr>
    </w:pPr>
  </w:style>
  <w:style w:type="paragraph" w:styleId="BlockText">
    <w:name w:val="Block Text"/>
    <w:basedOn w:val="Normal"/>
    <w:rsid w:val="00F0426B"/>
    <w:pPr>
      <w:spacing w:after="120"/>
      <w:ind w:left="1440" w:right="1440"/>
    </w:pPr>
  </w:style>
  <w:style w:type="character" w:customStyle="1" w:styleId="Subscript">
    <w:name w:val="Subscript"/>
    <w:basedOn w:val="DefaultParagraphFont"/>
    <w:rsid w:val="00F0426B"/>
    <w:rPr>
      <w:sz w:val="16"/>
      <w:vertAlign w:val="subscript"/>
    </w:rPr>
  </w:style>
  <w:style w:type="character" w:customStyle="1" w:styleId="Superscript">
    <w:name w:val="Superscript"/>
    <w:basedOn w:val="DefaultParagraphFont"/>
    <w:rsid w:val="00F0426B"/>
    <w:rPr>
      <w:sz w:val="16"/>
      <w:vertAlign w:val="superscript"/>
    </w:rPr>
  </w:style>
  <w:style w:type="character" w:customStyle="1" w:styleId="Symbols">
    <w:name w:val="Symbols"/>
    <w:basedOn w:val="DefaultParagraphFont"/>
    <w:rsid w:val="00F0426B"/>
    <w:rPr>
      <w:rFonts w:ascii="Symbol" w:hAnsi="Symbol"/>
    </w:rPr>
  </w:style>
  <w:style w:type="character" w:customStyle="1" w:styleId="MenuOptions">
    <w:name w:val="Menu Options"/>
    <w:basedOn w:val="DefaultParagraphFont"/>
    <w:rsid w:val="00F0426B"/>
    <w:rPr>
      <w:rFonts w:ascii="Arial Narrow" w:hAnsi="Arial Narrow"/>
      <w:smallCaps/>
    </w:rPr>
  </w:style>
  <w:style w:type="character" w:customStyle="1" w:styleId="Buttons">
    <w:name w:val="Buttons"/>
    <w:basedOn w:val="DefaultParagraphFont"/>
    <w:rsid w:val="00F0426B"/>
    <w:rPr>
      <w:b/>
    </w:rPr>
  </w:style>
  <w:style w:type="character" w:customStyle="1" w:styleId="Underlined">
    <w:name w:val="Underlined"/>
    <w:basedOn w:val="DefaultParagraphFont"/>
    <w:rsid w:val="00F0426B"/>
    <w:rPr>
      <w:u w:val="single"/>
    </w:rPr>
  </w:style>
  <w:style w:type="paragraph" w:customStyle="1" w:styleId="TableBodyTextRight">
    <w:name w:val="Table Body Text Right"/>
    <w:basedOn w:val="TableBodyText"/>
    <w:rsid w:val="00F0426B"/>
    <w:pPr>
      <w:widowControl w:val="0"/>
      <w:autoSpaceDE w:val="0"/>
      <w:autoSpaceDN w:val="0"/>
      <w:adjustRightInd w:val="0"/>
      <w:jc w:val="right"/>
    </w:pPr>
    <w:rPr>
      <w:rFonts w:cs="Arial"/>
      <w:szCs w:val="18"/>
    </w:rPr>
  </w:style>
  <w:style w:type="paragraph" w:customStyle="1" w:styleId="CopyrightText">
    <w:name w:val="Copyright Text"/>
    <w:basedOn w:val="BodyText"/>
    <w:rsid w:val="00F0426B"/>
    <w:rPr>
      <w:sz w:val="18"/>
    </w:rPr>
  </w:style>
  <w:style w:type="paragraph" w:customStyle="1" w:styleId="BodySmallRight">
    <w:name w:val="Body Small Right"/>
    <w:basedOn w:val="BodyTextRight"/>
    <w:rsid w:val="00F0426B"/>
    <w:rPr>
      <w:sz w:val="18"/>
      <w:szCs w:val="18"/>
    </w:rPr>
  </w:style>
  <w:style w:type="paragraph" w:customStyle="1" w:styleId="MarginEdition">
    <w:name w:val="Margin Edition"/>
    <w:basedOn w:val="MarginNote"/>
    <w:rsid w:val="00F0426B"/>
    <w:pPr>
      <w:spacing w:before="0" w:after="0"/>
    </w:pPr>
    <w:rPr>
      <w:rFonts w:ascii="Times New Roman" w:hAnsi="Times New Roman"/>
      <w:color w:val="999999"/>
    </w:rPr>
  </w:style>
  <w:style w:type="paragraph" w:customStyle="1" w:styleId="Spacer">
    <w:name w:val="Spacer"/>
    <w:basedOn w:val="Normal"/>
    <w:rsid w:val="00F0426B"/>
    <w:rPr>
      <w:sz w:val="2"/>
      <w:szCs w:val="2"/>
    </w:rPr>
  </w:style>
  <w:style w:type="character" w:customStyle="1" w:styleId="Small">
    <w:name w:val="Small"/>
    <w:basedOn w:val="DefaultParagraphFont"/>
    <w:rsid w:val="00F0426B"/>
    <w:rPr>
      <w:sz w:val="16"/>
    </w:rPr>
  </w:style>
  <w:style w:type="paragraph" w:customStyle="1" w:styleId="WideTable">
    <w:name w:val="Wide Table"/>
    <w:basedOn w:val="Normal"/>
    <w:rsid w:val="00F0426B"/>
    <w:pPr>
      <w:ind w:left="-1418"/>
    </w:pPr>
    <w:rPr>
      <w:sz w:val="2"/>
      <w:szCs w:val="2"/>
    </w:rPr>
  </w:style>
  <w:style w:type="character" w:styleId="PageNumber">
    <w:name w:val="page number"/>
    <w:basedOn w:val="DefaultParagraphFont"/>
    <w:rsid w:val="00F0426B"/>
  </w:style>
  <w:style w:type="paragraph" w:styleId="Quote">
    <w:name w:val="Quote"/>
    <w:basedOn w:val="Heading1"/>
    <w:link w:val="QuoteChar"/>
    <w:qFormat/>
    <w:rsid w:val="00F0426B"/>
    <w:rPr>
      <w:b w:val="0"/>
      <w:sz w:val="72"/>
      <w:szCs w:val="72"/>
      <w:lang w:val="en-NZ"/>
    </w:rPr>
  </w:style>
  <w:style w:type="character" w:customStyle="1" w:styleId="QuoteChar">
    <w:name w:val="Quote Char"/>
    <w:basedOn w:val="DefaultParagraphFont"/>
    <w:link w:val="Quote"/>
    <w:rsid w:val="00F04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26B"/>
    <w:pPr>
      <w:pageBreakBefore/>
    </w:pPr>
  </w:style>
  <w:style w:type="paragraph" w:customStyle="1" w:styleId="Border">
    <w:name w:val="Border"/>
    <w:basedOn w:val="Normal"/>
    <w:qFormat/>
    <w:rsid w:val="00F04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26B"/>
    <w:rPr>
      <w:b/>
      <w:bCs/>
      <w:i/>
      <w:iCs/>
      <w:color w:val="auto"/>
    </w:rPr>
  </w:style>
  <w:style w:type="paragraph" w:styleId="IntenseQuote">
    <w:name w:val="Intense Quote"/>
    <w:basedOn w:val="Normal"/>
    <w:next w:val="Normal"/>
    <w:link w:val="IntenseQuoteChar"/>
    <w:uiPriority w:val="30"/>
    <w:qFormat/>
    <w:rsid w:val="00F04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26B"/>
    <w:rPr>
      <w:smallCaps/>
      <w:color w:val="auto"/>
      <w:u w:val="single"/>
    </w:rPr>
  </w:style>
  <w:style w:type="character" w:styleId="IntenseReference">
    <w:name w:val="Intense Reference"/>
    <w:basedOn w:val="DefaultParagraphFont"/>
    <w:uiPriority w:val="32"/>
    <w:qFormat/>
    <w:rsid w:val="00F0426B"/>
    <w:rPr>
      <w:b/>
      <w:bCs/>
      <w:smallCaps/>
      <w:color w:val="auto"/>
      <w:spacing w:val="5"/>
      <w:u w:val="single"/>
    </w:rPr>
  </w:style>
  <w:style w:type="paragraph" w:customStyle="1" w:styleId="2ColumnHeading">
    <w:name w:val="2Column Heading"/>
    <w:basedOn w:val="BodyText"/>
    <w:qFormat/>
    <w:rsid w:val="00F0426B"/>
    <w:pPr>
      <w:spacing w:after="60"/>
      <w:ind w:left="-2268"/>
    </w:pPr>
    <w:rPr>
      <w:b/>
    </w:rPr>
  </w:style>
  <w:style w:type="paragraph" w:customStyle="1" w:styleId="Heading1TOC">
    <w:name w:val="Heading1 TOC"/>
    <w:basedOn w:val="Normal"/>
    <w:qFormat/>
    <w:rsid w:val="00F0426B"/>
    <w:pPr>
      <w:spacing w:before="240" w:after="120"/>
    </w:pPr>
    <w:rPr>
      <w:rFonts w:ascii="Times New Roman" w:hAnsi="Times New Roman"/>
      <w:b/>
      <w:sz w:val="32"/>
    </w:rPr>
  </w:style>
  <w:style w:type="paragraph" w:customStyle="1" w:styleId="Heading2TOC">
    <w:name w:val="Heading2 TOC"/>
    <w:basedOn w:val="Normal"/>
    <w:qFormat/>
    <w:rsid w:val="00F0426B"/>
    <w:pPr>
      <w:spacing w:before="240" w:after="60"/>
    </w:pPr>
    <w:rPr>
      <w:rFonts w:ascii="Times New Roman" w:hAnsi="Times New Roman"/>
      <w:b/>
      <w:sz w:val="28"/>
    </w:rPr>
  </w:style>
  <w:style w:type="character" w:customStyle="1" w:styleId="Underline">
    <w:name w:val="Underline"/>
    <w:basedOn w:val="DefaultParagraphFont"/>
    <w:qFormat/>
    <w:rsid w:val="00F0426B"/>
    <w:rPr>
      <w:u w:val="single"/>
    </w:rPr>
  </w:style>
  <w:style w:type="paragraph" w:styleId="BalloonText">
    <w:name w:val="Balloon Text"/>
    <w:basedOn w:val="Normal"/>
    <w:link w:val="BalloonTextChar"/>
    <w:rsid w:val="00F0426B"/>
    <w:rPr>
      <w:rFonts w:ascii="Tahoma" w:hAnsi="Tahoma" w:cs="Tahoma"/>
      <w:sz w:val="16"/>
      <w:szCs w:val="16"/>
    </w:rPr>
  </w:style>
  <w:style w:type="character" w:customStyle="1" w:styleId="BalloonTextChar">
    <w:name w:val="Balloon Text Char"/>
    <w:basedOn w:val="DefaultParagraphFont"/>
    <w:link w:val="BalloonText"/>
    <w:rsid w:val="00F04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26B"/>
    <w:rPr>
      <w:b/>
      <w:color w:val="660033"/>
      <w:spacing w:val="0"/>
    </w:rPr>
  </w:style>
  <w:style w:type="paragraph" w:customStyle="1" w:styleId="Nameditemlist">
    <w:name w:val="Named item list"/>
    <w:basedOn w:val="BodyText"/>
    <w:qFormat/>
    <w:rsid w:val="00F042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8473</Characters>
  <Application>Microsoft Office Word</Application>
  <DocSecurity>0</DocSecurity>
  <Lines>278</Lines>
  <Paragraphs>162</Paragraphs>
  <ScaleCrop>false</ScaleCrop>
  <Company>Author-it Software Corporation Ltd.</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LGADMIN422A Develop and maintain supplier relationships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2012-09-10T05:58:00Z</dcterms:created>
  <dcterms:modified xsi:type="dcterms:W3CDTF">2012-09-10T05:58:00Z</dcterms:modified>
</cp:coreProperties>
</file>