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B4C" w:rsidP="00557B4C">
      <w:pPr>
        <w:pStyle w:val="Title"/>
      </w:pPr>
      <w:r>
        <w:fldChar w:fldCharType="begin"/>
      </w:r>
      <w:r>
        <w:instrText xml:space="preserve"> TITLE   \* MERGEFORMAT </w:instrText>
      </w:r>
      <w:r>
        <w:fldChar w:fldCharType="separate"/>
      </w:r>
      <w:r>
        <w:t>LGADMIN421A Participate in negotiations</w:t>
      </w:r>
      <w:r>
        <w:fldChar w:fldCharType="end"/>
      </w:r>
    </w:p>
    <w:p w:rsidR="00557B4C" w:rsidP="00557B4C">
      <w:pPr>
        <w:pStyle w:val="Version"/>
        <w:sectPr w:rsidSect="007E1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18BE" w:rsidP="007E18BE">
      <w:pPr>
        <w:pStyle w:val="SuperHeading"/>
      </w:pPr>
      <w:r w:rsidRPr="007E18BE">
        <w:t>LGADMIN421A Participate in negotiations</w:t>
      </w:r>
    </w:p>
    <w:p w:rsidR="00000000" w:rsidRPr="007E18BE" w:rsidP="007E18BE">
      <w:pPr>
        <w:pStyle w:val="SuperHeading"/>
      </w:pPr>
    </w:p>
    <w:p w:rsidR="00000000" w:rsidRPr="007E18BE" w:rsidP="007E18BE">
      <w:pPr>
        <w:pStyle w:val="Heading1"/>
      </w:pPr>
      <w:bookmarkStart w:id="1" w:name="O_441157"/>
      <w:bookmarkEnd w:id="1"/>
      <w:r w:rsidRPr="007E18BE">
        <w:t>Modification History</w:t>
      </w:r>
    </w:p>
    <w:p w:rsidR="00000000" w:rsidRPr="007E18BE" w:rsidP="007E18BE">
      <w:pPr>
        <w:pStyle w:val="BodyText"/>
      </w:pPr>
      <w:r w:rsidRPr="007E18BE">
        <w:t>LGADMIN421A Release 2:</w:t>
      </w:r>
      <w:r w:rsidRPr="007E18BE">
        <w:tab/>
        <w:t>Layout adjusted.</w:t>
      </w:r>
    </w:p>
    <w:p w:rsidR="00000000" w:rsidRPr="007E18BE" w:rsidP="007E18BE">
      <w:pPr>
        <w:pStyle w:val="BodyText"/>
      </w:pPr>
      <w:r w:rsidRPr="007E18BE">
        <w:t>LGADMIN421A Release 1:</w:t>
      </w:r>
      <w:r w:rsidRPr="007E18BE">
        <w:tab/>
        <w:t>Primary release.</w:t>
      </w:r>
    </w:p>
    <w:p w:rsidR="00000000" w:rsidRPr="007E18BE" w:rsidP="007E18BE">
      <w:pPr>
        <w:pStyle w:val="AllowPageBreak"/>
      </w:pPr>
    </w:p>
    <w:p w:rsidR="00000000" w:rsidRPr="007E18BE" w:rsidP="007E18BE">
      <w:pPr>
        <w:pStyle w:val="Heading1"/>
      </w:pPr>
      <w:bookmarkStart w:id="2" w:name="O_441153"/>
      <w:bookmarkEnd w:id="2"/>
      <w:r w:rsidRPr="007E18BE">
        <w:t>Unit Descriptor</w:t>
      </w:r>
    </w:p>
    <w:p w:rsidR="00000000" w:rsidRPr="007E18BE" w:rsidP="007E18BE">
      <w:pPr>
        <w:pStyle w:val="BodyText"/>
      </w:pPr>
      <w:r w:rsidRPr="007E18BE">
        <w:t>This unit covers participating in negotiations either as an individual or as a member of a team. It includes effective negotiation techniques, planning and preparing for negotiation and finalising the agreement. The unit is suitabl</w:t>
      </w:r>
      <w:r w:rsidRPr="007E18BE">
        <w:t>e for those working as team leaders or managers or those dealing extensively with the community or other external stakeholders.</w:t>
      </w:r>
    </w:p>
    <w:p w:rsidR="00000000" w:rsidRPr="007E18BE" w:rsidP="007E18BE">
      <w:pPr>
        <w:pStyle w:val="AllowPageBreak"/>
      </w:pPr>
    </w:p>
    <w:p w:rsidR="00000000" w:rsidRPr="007E18BE" w:rsidP="007E18BE">
      <w:pPr>
        <w:pStyle w:val="Heading1"/>
      </w:pPr>
      <w:bookmarkStart w:id="3" w:name="O_441166"/>
      <w:bookmarkEnd w:id="3"/>
      <w:r w:rsidRPr="007E18BE">
        <w:t>Application of the Unit</w:t>
      </w:r>
    </w:p>
    <w:p w:rsidR="00000000" w:rsidRPr="007E18BE" w:rsidP="007E18BE">
      <w:pPr>
        <w:pStyle w:val="BodyText"/>
      </w:pPr>
      <w:r w:rsidRPr="007E18BE">
        <w:t>This unit supports the attainment of skills and knowledge required for competent workpl</w:t>
      </w:r>
      <w:r w:rsidRPr="007E18BE">
        <w:t>ace performance in councils of all sizes. Knowledge of the legislation and regulations within which councils must operate is essential. The unique nature of councils, as a tier of government directed by elected members and reflecting the needs of local com</w:t>
      </w:r>
      <w:r w:rsidRPr="007E18BE">
        <w:t xml:space="preserve">munities, must be appropriately reflected. </w:t>
      </w:r>
    </w:p>
    <w:p w:rsidR="00000000" w:rsidRPr="007E18BE" w:rsidP="007E18BE">
      <w:pPr>
        <w:pStyle w:val="AllowPageBreak"/>
      </w:pPr>
    </w:p>
    <w:p w:rsidR="00000000" w:rsidRPr="007E18BE" w:rsidP="007E18BE">
      <w:pPr>
        <w:pStyle w:val="Heading1"/>
      </w:pPr>
      <w:bookmarkStart w:id="4" w:name="O_441158"/>
      <w:bookmarkEnd w:id="4"/>
      <w:r w:rsidRPr="007E18BE">
        <w:t>Licensing/Regulatory Information</w:t>
      </w:r>
    </w:p>
    <w:p w:rsidR="00000000" w:rsidRPr="007E18BE" w:rsidP="007E18BE">
      <w:pPr>
        <w:pStyle w:val="BodyText"/>
      </w:pPr>
      <w:r w:rsidRPr="007E18BE">
        <w:t>Not applicable.</w:t>
      </w:r>
    </w:p>
    <w:p w:rsidR="00000000" w:rsidRPr="007E18BE" w:rsidP="007E18BE">
      <w:pPr>
        <w:pStyle w:val="AllowPageBreak"/>
      </w:pPr>
    </w:p>
    <w:p w:rsidR="00000000" w:rsidRPr="007E18BE" w:rsidP="007E18BE">
      <w:pPr>
        <w:pStyle w:val="Heading1"/>
      </w:pPr>
      <w:bookmarkStart w:id="5" w:name="O_441156"/>
      <w:bookmarkEnd w:id="5"/>
      <w:r w:rsidRPr="007E18BE">
        <w:t>Pre-Requisites</w:t>
      </w:r>
    </w:p>
    <w:p w:rsidR="00000000" w:rsidRPr="007E18BE" w:rsidP="007E18BE">
      <w:pPr>
        <w:pStyle w:val="BodyText"/>
      </w:pPr>
      <w:r w:rsidRPr="007E18BE">
        <w:t>Not applicable.</w:t>
      </w:r>
    </w:p>
    <w:p w:rsidR="00000000" w:rsidRPr="007E18BE" w:rsidP="007E18BE">
      <w:pPr>
        <w:pStyle w:val="AllowPageBreak"/>
      </w:pPr>
    </w:p>
    <w:p w:rsidR="00000000" w:rsidRPr="007E18BE" w:rsidP="007E18BE">
      <w:pPr>
        <w:pStyle w:val="Heading1"/>
      </w:pPr>
      <w:bookmarkStart w:id="6" w:name="O_441161"/>
      <w:bookmarkEnd w:id="6"/>
      <w:r w:rsidRPr="007E18BE">
        <w:t>Employability Skills Information</w:t>
      </w:r>
    </w:p>
    <w:p w:rsidR="00000000" w:rsidRPr="007E18BE" w:rsidP="007E18BE">
      <w:pPr>
        <w:pStyle w:val="BodyText"/>
      </w:pPr>
      <w:r w:rsidRPr="007E18BE">
        <w:t>This unit contains employability skills.</w:t>
      </w:r>
    </w:p>
    <w:p w:rsidR="00000000" w:rsidRPr="007E18BE" w:rsidP="007E18BE">
      <w:pPr>
        <w:pStyle w:val="AllowPageBreak"/>
      </w:pPr>
    </w:p>
    <w:p w:rsidR="00000000" w:rsidRPr="007E18BE" w:rsidP="007E18BE">
      <w:pPr>
        <w:pStyle w:val="Heading1"/>
      </w:pPr>
      <w:bookmarkStart w:id="7" w:name="O_441162"/>
      <w:bookmarkEnd w:id="7"/>
      <w:r w:rsidRPr="007E18BE">
        <w:t>Elements and Performance Criteria Pre-Content</w:t>
      </w:r>
    </w:p>
    <w:tbl>
      <w:tblPr>
        <w:tblW w:w="0" w:type="auto"/>
        <w:tblLayout w:type="fixed"/>
        <w:tblCellMar>
          <w:left w:w="62" w:type="dxa"/>
          <w:right w:w="62" w:type="dxa"/>
        </w:tblCellMar>
        <w:tblLook w:val="0000"/>
      </w:tblPr>
      <w:tblGrid>
        <w:gridCol w:w="2700"/>
        <w:gridCol w:w="6228"/>
      </w:tblGrid>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BodyText"/>
            </w:pPr>
            <w:r w:rsidRPr="007E18BE">
              <w:t xml:space="preserve">Performance criteria describe the required performance needed to demonstrate achievement of the element.  Where </w:t>
            </w:r>
            <w:r w:rsidRPr="007E18BE">
              <w:rPr>
                <w:rStyle w:val="BoldandItalics"/>
              </w:rPr>
              <w:t>bold italicised</w:t>
            </w:r>
            <w:r w:rsidRPr="007E18BE">
              <w:t xml:space="preserve"> t</w:t>
            </w:r>
            <w:r w:rsidRPr="007E18BE">
              <w:t>ext is used, further information is detailed in the Range Statement.  Assessment of performance is to be consistent with the Evidence Guide.</w:t>
            </w:r>
          </w:p>
        </w:tc>
      </w:tr>
    </w:tbl>
    <w:p w:rsidR="00000000" w:rsidRPr="007E18BE" w:rsidP="007E18BE">
      <w:pPr>
        <w:pStyle w:val="BodyText"/>
      </w:pPr>
    </w:p>
    <w:p w:rsidR="00000000" w:rsidRPr="007E18BE" w:rsidP="007E18BE">
      <w:pPr>
        <w:pStyle w:val="AllowPageBreak"/>
      </w:pPr>
    </w:p>
    <w:p w:rsidR="00000000" w:rsidRPr="007E18BE" w:rsidP="007E18BE">
      <w:pPr>
        <w:pStyle w:val="Heading1"/>
      </w:pPr>
      <w:bookmarkStart w:id="8" w:name="O_441163"/>
      <w:bookmarkEnd w:id="8"/>
      <w:r w:rsidRPr="007E18BE">
        <w:t>Elements and Performance Criteria</w:t>
      </w:r>
    </w:p>
    <w:tbl>
      <w:tblPr>
        <w:tblW w:w="0" w:type="auto"/>
        <w:tblLayout w:type="fixed"/>
        <w:tblCellMar>
          <w:left w:w="62" w:type="dxa"/>
          <w:right w:w="62" w:type="dxa"/>
        </w:tblCellMar>
        <w:tblLook w:val="0000"/>
      </w:tblPr>
      <w:tblGrid>
        <w:gridCol w:w="2700"/>
        <w:gridCol w:w="6228"/>
      </w:tblGrid>
      <w:tr w:rsidTr="00557B4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18BE" w:rsidP="007E18BE">
            <w:pPr>
              <w:pStyle w:val="BodyText"/>
            </w:pPr>
            <w:r w:rsidRPr="007E18B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E18BE">
            <w:pPr>
              <w:pStyle w:val="BodyText"/>
              <w:rPr>
                <w:lang w:val="en-NZ"/>
              </w:rPr>
            </w:pPr>
            <w:r w:rsidRPr="007E18BE">
              <w:rPr>
                <w:rStyle w:val="SpecialBold"/>
              </w:rPr>
              <w:t>PERFORMANCE CRITERIA</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List"/>
              <w:rPr>
                <w:lang w:val="en-NZ"/>
              </w:rPr>
            </w:pPr>
            <w:r w:rsidRPr="007E18BE">
              <w:rPr>
                <w:rStyle w:val="SpecialBold"/>
              </w:rPr>
              <w:t>1.</w:t>
            </w:r>
            <w:r w:rsidRPr="007E18BE">
              <w:rPr>
                <w:rStyle w:val="SpecialBold"/>
              </w:rPr>
              <w:tab/>
              <w:t>Plan the negotiation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
            </w:pPr>
            <w:r w:rsidRPr="007E18BE">
              <w:t>1.1</w:t>
            </w:r>
            <w:r w:rsidRPr="007E18BE">
              <w:rPr>
                <w:rStyle w:val="BoldandItalics"/>
              </w:rPr>
              <w:tab/>
            </w:r>
            <w:r w:rsidRPr="007E18BE">
              <w:rPr>
                <w:rStyle w:val="BoldandItalics"/>
              </w:rPr>
              <w:t xml:space="preserve">Purpose of the negotiation </w:t>
            </w:r>
            <w:r w:rsidRPr="007E18BE">
              <w:t xml:space="preserve">is clarified and the desired outcomes of all parties are considered. </w:t>
            </w:r>
          </w:p>
          <w:p w:rsidR="00000000" w:rsidRPr="007E18BE" w:rsidP="007E18BE">
            <w:pPr>
              <w:pStyle w:val="List"/>
            </w:pPr>
            <w:r w:rsidRPr="007E18BE">
              <w:t>1.2</w:t>
            </w:r>
            <w:r w:rsidRPr="007E18BE">
              <w:tab/>
              <w:t xml:space="preserve">Approach to be taken is determined based on analysis of the strength and weakness of the position and the most appropriate </w:t>
            </w:r>
            <w:r w:rsidRPr="007E18BE">
              <w:rPr>
                <w:rStyle w:val="BoldandItalics"/>
              </w:rPr>
              <w:t>negotiating style</w:t>
            </w:r>
            <w:r w:rsidRPr="007E18BE">
              <w:t>.</w:t>
            </w:r>
          </w:p>
          <w:p w:rsidR="00000000" w:rsidRPr="007E18BE" w:rsidP="007E18BE">
            <w:pPr>
              <w:pStyle w:val="List"/>
            </w:pPr>
            <w:r w:rsidRPr="007E18BE">
              <w:t>1.3</w:t>
            </w:r>
            <w:r w:rsidRPr="007E18BE">
              <w:tab/>
              <w:t>All</w:t>
            </w:r>
            <w:r w:rsidRPr="007E18BE">
              <w:rPr>
                <w:rStyle w:val="BoldandItalics"/>
              </w:rPr>
              <w:t xml:space="preserve"> infor</w:t>
            </w:r>
            <w:r w:rsidRPr="007E18BE">
              <w:rPr>
                <w:rStyle w:val="BoldandItalics"/>
              </w:rPr>
              <w:t>mation relevant to the negotiation</w:t>
            </w:r>
            <w:r w:rsidRPr="007E18BE">
              <w:t xml:space="preserve"> is collected, analysed and organised to support the selected approach. </w:t>
            </w:r>
          </w:p>
          <w:p w:rsidR="00000000" w:rsidRPr="007E18BE" w:rsidP="007E18BE">
            <w:pPr>
              <w:pStyle w:val="List"/>
            </w:pPr>
            <w:r w:rsidRPr="007E18BE">
              <w:t>1.4</w:t>
            </w:r>
            <w:r w:rsidRPr="007E18BE">
              <w:tab/>
            </w:r>
            <w:r w:rsidRPr="007E18BE">
              <w:rPr>
                <w:rStyle w:val="BoldandItalics"/>
              </w:rPr>
              <w:t xml:space="preserve">Negotiation plan </w:t>
            </w:r>
            <w:r w:rsidRPr="007E18BE">
              <w:t xml:space="preserve">is developed in accordance with organisational procedures and legislative requirements. </w:t>
            </w:r>
          </w:p>
          <w:p w:rsidR="00000000" w:rsidP="007E18BE">
            <w:pPr>
              <w:pStyle w:val="List"/>
              <w:rPr>
                <w:lang w:val="en-NZ"/>
              </w:rPr>
            </w:pPr>
            <w:r w:rsidRPr="007E18BE">
              <w:t>1.5</w:t>
            </w:r>
            <w:r w:rsidRPr="007E18BE">
              <w:tab/>
              <w:t>Plan is communicated to team leader</w:t>
            </w:r>
            <w:r w:rsidRPr="007E18BE">
              <w:t xml:space="preserve"> and other staff assisting in the negotiation.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List"/>
              <w:rPr>
                <w:lang w:val="en-NZ"/>
              </w:rPr>
            </w:pPr>
            <w:r w:rsidRPr="007E18BE">
              <w:rPr>
                <w:rStyle w:val="SpecialBold"/>
              </w:rPr>
              <w:t>2.</w:t>
            </w:r>
            <w:r w:rsidRPr="007E18BE">
              <w:rPr>
                <w:rStyle w:val="SpecialBold"/>
              </w:rPr>
              <w:tab/>
              <w:t>Conduct the negotiation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
            </w:pPr>
            <w:r w:rsidRPr="007E18BE">
              <w:t>2.1</w:t>
            </w:r>
            <w:r w:rsidRPr="007E18BE">
              <w:tab/>
              <w:t xml:space="preserve">Issues and processes are documented and agreed upon by all parties. </w:t>
            </w:r>
          </w:p>
          <w:p w:rsidR="00000000" w:rsidRPr="007E18BE" w:rsidP="007E18BE">
            <w:pPr>
              <w:pStyle w:val="List"/>
            </w:pPr>
            <w:r w:rsidRPr="007E18BE">
              <w:t>2.2</w:t>
            </w:r>
            <w:r w:rsidRPr="007E18BE">
              <w:rPr>
                <w:rStyle w:val="BoldandItalics"/>
              </w:rPr>
              <w:tab/>
              <w:t xml:space="preserve">Effective negotiation techniques </w:t>
            </w:r>
            <w:r w:rsidRPr="007E18BE">
              <w:t>are used to persuade and convince other party of the strength of the a</w:t>
            </w:r>
            <w:r w:rsidRPr="007E18BE">
              <w:t xml:space="preserve">rgument put forward. </w:t>
            </w:r>
          </w:p>
          <w:p w:rsidR="00000000" w:rsidRPr="007E18BE" w:rsidP="007E18BE">
            <w:pPr>
              <w:pStyle w:val="List"/>
            </w:pPr>
            <w:r w:rsidRPr="007E18BE">
              <w:t>2.3</w:t>
            </w:r>
            <w:r w:rsidRPr="007E18BE">
              <w:tab/>
              <w:t xml:space="preserve">Plan is adapted where required to respond to </w:t>
            </w:r>
            <w:r w:rsidRPr="007E18BE">
              <w:rPr>
                <w:rStyle w:val="BoldandItalics"/>
              </w:rPr>
              <w:t>changed circumstances</w:t>
            </w:r>
            <w:r w:rsidRPr="007E18BE">
              <w:t>.</w:t>
            </w:r>
          </w:p>
          <w:p w:rsidR="00000000" w:rsidRPr="007E18BE" w:rsidP="007E18BE">
            <w:pPr>
              <w:pStyle w:val="List"/>
            </w:pPr>
            <w:r w:rsidRPr="007E18BE">
              <w:t>2.4</w:t>
            </w:r>
            <w:r w:rsidRPr="007E18BE">
              <w:tab/>
            </w:r>
            <w:r w:rsidRPr="007E18BE">
              <w:rPr>
                <w:rStyle w:val="BoldandItalics"/>
              </w:rPr>
              <w:t>Appropriate techniques</w:t>
            </w:r>
            <w:r w:rsidRPr="007E18BE">
              <w:t xml:space="preserve"> are selected to deal with conflicts and break deadlocks. </w:t>
            </w:r>
          </w:p>
          <w:p w:rsidR="00000000" w:rsidRPr="007E18BE" w:rsidP="007E18BE">
            <w:pPr>
              <w:pStyle w:val="List"/>
            </w:pPr>
            <w:r w:rsidRPr="007E18BE">
              <w:t>2.5</w:t>
            </w:r>
            <w:r w:rsidRPr="007E18BE">
              <w:tab/>
              <w:t xml:space="preserve">Possible solutions are discussed and their viability assessed. </w:t>
            </w:r>
          </w:p>
          <w:p w:rsidR="00000000" w:rsidP="007E18BE">
            <w:pPr>
              <w:pStyle w:val="List"/>
              <w:rPr>
                <w:lang w:val="en-NZ"/>
              </w:rPr>
            </w:pPr>
            <w:r w:rsidRPr="007E18BE">
              <w:t>2.6</w:t>
            </w:r>
            <w:r w:rsidRPr="007E18BE">
              <w:tab/>
            </w:r>
            <w:r w:rsidRPr="007E18BE">
              <w:t xml:space="preserve">Agreed position is confirmed.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List"/>
              <w:rPr>
                <w:lang w:val="en-NZ"/>
              </w:rPr>
            </w:pPr>
            <w:r w:rsidRPr="007E18BE">
              <w:rPr>
                <w:rStyle w:val="SpecialBold"/>
              </w:rPr>
              <w:t>3.</w:t>
            </w:r>
            <w:r w:rsidRPr="007E18BE">
              <w:rPr>
                <w:rStyle w:val="SpecialBold"/>
              </w:rPr>
              <w:tab/>
              <w:t>Participate in mediation forums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
            </w:pPr>
            <w:r w:rsidRPr="007E18BE">
              <w:t>3.1</w:t>
            </w:r>
            <w:r w:rsidRPr="007E18BE">
              <w:tab/>
              <w:t xml:space="preserve">Mediation is planned in accordance with organisational procedures and legislative requirements. </w:t>
            </w:r>
          </w:p>
          <w:p w:rsidR="00000000" w:rsidRPr="007E18BE" w:rsidP="007E18BE">
            <w:pPr>
              <w:pStyle w:val="List"/>
            </w:pPr>
            <w:r w:rsidRPr="007E18BE">
              <w:t>3.2</w:t>
            </w:r>
            <w:r w:rsidRPr="007E18BE">
              <w:tab/>
              <w:t xml:space="preserve">Background information is sought from all parties to facilitate mediation process. </w:t>
            </w:r>
          </w:p>
          <w:p w:rsidR="00000000" w:rsidRPr="007E18BE" w:rsidP="007E18BE">
            <w:pPr>
              <w:pStyle w:val="List"/>
            </w:pPr>
            <w:r w:rsidRPr="007E18BE">
              <w:t>3.3</w:t>
            </w:r>
            <w:r w:rsidRPr="007E18BE">
              <w:tab/>
              <w:t xml:space="preserve">Mediation is conducted in a manner that facilitates open communication. </w:t>
            </w:r>
          </w:p>
          <w:p w:rsidR="00000000" w:rsidRPr="007E18BE" w:rsidP="007E18BE">
            <w:pPr>
              <w:pStyle w:val="List"/>
            </w:pPr>
            <w:r w:rsidRPr="007E18BE">
              <w:t>3.4</w:t>
            </w:r>
            <w:r w:rsidRPr="007E18BE">
              <w:tab/>
              <w:t xml:space="preserve">Appropriate </w:t>
            </w:r>
            <w:r w:rsidRPr="007E18BE">
              <w:rPr>
                <w:rStyle w:val="BoldandItalics"/>
              </w:rPr>
              <w:t>mediation techniques</w:t>
            </w:r>
            <w:r w:rsidRPr="007E18BE">
              <w:t xml:space="preserve"> and questioning are used to encourage parties to explore and reflect on issues. </w:t>
            </w:r>
          </w:p>
          <w:p w:rsidR="00000000" w:rsidRPr="007E18BE" w:rsidP="007E18BE">
            <w:pPr>
              <w:pStyle w:val="List"/>
            </w:pPr>
            <w:r w:rsidRPr="007E18BE">
              <w:t>3.5</w:t>
            </w:r>
            <w:r w:rsidRPr="007E18BE">
              <w:tab/>
              <w:t>Appropriate techniques are selected to deal with conflict</w:t>
            </w:r>
            <w:r w:rsidRPr="007E18BE">
              <w:t xml:space="preserve">s and break deadlocks. </w:t>
            </w:r>
          </w:p>
          <w:p w:rsidR="00000000" w:rsidP="007E18BE">
            <w:pPr>
              <w:pStyle w:val="List"/>
              <w:rPr>
                <w:lang w:val="en-NZ"/>
              </w:rPr>
            </w:pPr>
            <w:r w:rsidRPr="007E18BE">
              <w:t>3.6</w:t>
            </w:r>
            <w:r w:rsidRPr="007E18BE">
              <w:tab/>
              <w:t xml:space="preserve">Assertive communication is used to reach a solution.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List"/>
              <w:rPr>
                <w:lang w:val="en-NZ"/>
              </w:rPr>
            </w:pPr>
            <w:r w:rsidRPr="007E18BE">
              <w:rPr>
                <w:rStyle w:val="SpecialBold"/>
              </w:rPr>
              <w:t>4.</w:t>
            </w:r>
            <w:r w:rsidRPr="007E18BE">
              <w:rPr>
                <w:rStyle w:val="SpecialBold"/>
              </w:rPr>
              <w:tab/>
              <w:t>Finalise the outcome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
            </w:pPr>
            <w:r w:rsidRPr="007E18BE">
              <w:t>4.1</w:t>
            </w:r>
            <w:r w:rsidRPr="007E18BE">
              <w:tab/>
              <w:t xml:space="preserve">Debriefing and reporting of negotiation outcomes is provided to appropriate </w:t>
            </w:r>
            <w:r w:rsidRPr="007E18BE">
              <w:rPr>
                <w:rStyle w:val="BoldandItalics"/>
              </w:rPr>
              <w:t>stakeholders</w:t>
            </w:r>
            <w:r w:rsidRPr="007E18BE">
              <w:t>.</w:t>
            </w:r>
          </w:p>
          <w:p w:rsidR="00000000" w:rsidRPr="007E18BE" w:rsidP="007E18BE">
            <w:pPr>
              <w:pStyle w:val="List"/>
            </w:pPr>
            <w:r w:rsidRPr="007E18BE">
              <w:t>4.2</w:t>
            </w:r>
            <w:r w:rsidRPr="007E18BE">
              <w:tab/>
            </w:r>
            <w:r w:rsidRPr="007E18BE">
              <w:rPr>
                <w:rStyle w:val="BoldandItalics"/>
              </w:rPr>
              <w:t xml:space="preserve">Agreement </w:t>
            </w:r>
            <w:r w:rsidRPr="007E18BE">
              <w:t>is confirmed and accurately documented in</w:t>
            </w:r>
            <w:r w:rsidRPr="007E18BE">
              <w:t xml:space="preserve"> accordance with organisational procedures. </w:t>
            </w:r>
          </w:p>
          <w:p w:rsidR="00000000" w:rsidRPr="007E18BE" w:rsidP="007E18BE">
            <w:pPr>
              <w:pStyle w:val="List"/>
            </w:pPr>
            <w:r w:rsidRPr="007E18BE">
              <w:t>4.3</w:t>
            </w:r>
            <w:r w:rsidRPr="007E18BE">
              <w:tab/>
              <w:t xml:space="preserve">Outcome of the negotiation is evaluated and further action to be taken is determined, if required. </w:t>
            </w:r>
          </w:p>
        </w:tc>
      </w:tr>
    </w:tbl>
    <w:p w:rsidR="00000000" w:rsidRPr="007E18BE" w:rsidP="007E18BE">
      <w:pPr>
        <w:pStyle w:val="BodyText"/>
      </w:pPr>
    </w:p>
    <w:p w:rsidR="00000000" w:rsidRPr="007E18BE" w:rsidP="007E18BE">
      <w:pPr>
        <w:pStyle w:val="AllowPageBreak"/>
      </w:pPr>
    </w:p>
    <w:p w:rsidR="00000000" w:rsidRPr="007E18BE" w:rsidP="007E18BE">
      <w:pPr>
        <w:pStyle w:val="Heading1"/>
      </w:pPr>
      <w:bookmarkStart w:id="9" w:name="O_441154"/>
      <w:bookmarkEnd w:id="9"/>
      <w:r w:rsidRPr="007E18BE">
        <w:t>Required Skills and Knowledge</w:t>
      </w:r>
    </w:p>
    <w:tbl>
      <w:tblPr>
        <w:tblW w:w="0" w:type="auto"/>
        <w:tblLayout w:type="fixed"/>
        <w:tblCellMar>
          <w:left w:w="62" w:type="dxa"/>
          <w:right w:w="62" w:type="dxa"/>
        </w:tblCellMar>
        <w:tblLook w:val="0000"/>
      </w:tblPr>
      <w:tblGrid>
        <w:gridCol w:w="8928"/>
      </w:tblGrid>
      <w:tr w:rsidTr="00557B4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18BE">
            <w:pPr>
              <w:pStyle w:val="BodyText"/>
              <w:rPr>
                <w:lang w:val="en-NZ"/>
              </w:rPr>
            </w:pPr>
            <w:r w:rsidRPr="007E18BE">
              <w:t>This describes the essentia</w:t>
            </w:r>
            <w:r w:rsidRPr="007E18BE">
              <w:t>l skills and knowledge and their level, required for this unit</w:t>
            </w:r>
          </w:p>
        </w:tc>
      </w:tr>
      <w:tr w:rsidTr="00557B4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18BE">
            <w:pPr>
              <w:pStyle w:val="BodyText"/>
              <w:rPr>
                <w:lang w:val="en-NZ"/>
              </w:rPr>
            </w:pPr>
            <w:r w:rsidRPr="007E18BE">
              <w:rPr>
                <w:rStyle w:val="SpecialBold"/>
              </w:rPr>
              <w:t>Required Skills</w:t>
            </w:r>
          </w:p>
        </w:tc>
      </w:tr>
      <w:tr w:rsidTr="00557B4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18BE" w:rsidP="007E18BE">
            <w:pPr>
              <w:pStyle w:val="ListBullet"/>
            </w:pPr>
            <w:r w:rsidRPr="007E18BE">
              <w:t xml:space="preserve">problem-solving strategies to know how to deal with unexpected questions or attitudes </w:t>
            </w:r>
          </w:p>
          <w:p w:rsidR="00000000" w:rsidRPr="007E18BE" w:rsidP="007E18BE">
            <w:pPr>
              <w:pStyle w:val="ListBullet"/>
            </w:pPr>
            <w:r w:rsidRPr="007E18BE">
              <w:t xml:space="preserve">interpersonal skills to develop rapport with other parties to the conflict </w:t>
            </w:r>
          </w:p>
          <w:p w:rsidR="00000000" w:rsidRPr="007E18BE" w:rsidP="007E18BE">
            <w:pPr>
              <w:pStyle w:val="ListBullet"/>
            </w:pPr>
            <w:r w:rsidRPr="007E18BE">
              <w:t>communicati</w:t>
            </w:r>
            <w:r w:rsidRPr="007E18BE">
              <w:t xml:space="preserve">on skills to come to an effective agreed outcome </w:t>
            </w:r>
          </w:p>
          <w:p w:rsidR="00000000" w:rsidRPr="007E18BE" w:rsidP="007E18BE">
            <w:pPr>
              <w:pStyle w:val="ListBullet"/>
            </w:pPr>
            <w:r w:rsidRPr="007E18BE">
              <w:t xml:space="preserve">negotiation skills to negotiate difficult situations and resolve problems as they arise </w:t>
            </w:r>
          </w:p>
          <w:p w:rsidR="00000000" w:rsidRPr="007E18BE" w:rsidP="007E18BE">
            <w:pPr>
              <w:pStyle w:val="ListBullet"/>
            </w:pPr>
            <w:r w:rsidRPr="007E18BE">
              <w:t xml:space="preserve">flexibility to adjust quickly to differing situations </w:t>
            </w:r>
          </w:p>
          <w:p w:rsidR="00000000" w:rsidRPr="007E18BE" w:rsidP="007E18BE">
            <w:pPr>
              <w:pStyle w:val="ListBullet"/>
            </w:pPr>
            <w:r w:rsidRPr="007E18BE">
              <w:t xml:space="preserve">empathy to develop rapport and understanding with and for the </w:t>
            </w:r>
            <w:r w:rsidRPr="007E18BE">
              <w:t xml:space="preserve">other party </w:t>
            </w:r>
          </w:p>
          <w:p w:rsidR="00000000" w:rsidRPr="007E18BE" w:rsidP="007E18BE">
            <w:pPr>
              <w:pStyle w:val="ListBullet"/>
            </w:pPr>
            <w:r w:rsidRPr="007E18BE">
              <w:t xml:space="preserve">evaluation of strategies to prepare negotiation plan </w:t>
            </w:r>
          </w:p>
          <w:p w:rsidR="00000000" w:rsidRPr="007E18BE" w:rsidP="007E18BE">
            <w:pPr>
              <w:pStyle w:val="ListBullet"/>
            </w:pPr>
            <w:r w:rsidRPr="007E18BE">
              <w:t xml:space="preserve">conflict management skills </w:t>
            </w:r>
          </w:p>
          <w:p w:rsidR="00000000" w:rsidRPr="007E18BE" w:rsidP="007E18BE">
            <w:pPr>
              <w:pStyle w:val="ListBullet"/>
            </w:pPr>
            <w:r w:rsidRPr="007E18BE">
              <w:t xml:space="preserve">report writing skills </w:t>
            </w:r>
          </w:p>
          <w:p w:rsidR="00000000" w:rsidP="007E18BE">
            <w:pPr>
              <w:pStyle w:val="ListBullet"/>
              <w:rPr>
                <w:lang w:val="en-NZ"/>
              </w:rPr>
            </w:pPr>
            <w:r w:rsidRPr="007E18BE">
              <w:t>ability to relate to people from a range of social, cultural and ethnic backgrounds and with a range of physical and mental abilities</w:t>
            </w:r>
          </w:p>
        </w:tc>
      </w:tr>
      <w:tr w:rsidTr="00557B4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E18BE">
            <w:pPr>
              <w:pStyle w:val="BodyText"/>
              <w:rPr>
                <w:lang w:val="en-NZ"/>
              </w:rPr>
            </w:pPr>
            <w:r w:rsidRPr="007E18BE">
              <w:rPr>
                <w:rStyle w:val="SpecialBold"/>
              </w:rPr>
              <w:t>Required Knowledge</w:t>
            </w:r>
          </w:p>
        </w:tc>
      </w:tr>
      <w:tr w:rsidTr="00557B4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E18BE" w:rsidP="007E18BE">
            <w:pPr>
              <w:pStyle w:val="ListBullet"/>
            </w:pPr>
            <w:r w:rsidRPr="007E18BE">
              <w:t xml:space="preserve">legislative and/or other legal provisions </w:t>
            </w:r>
          </w:p>
          <w:p w:rsidR="00000000" w:rsidRPr="007E18BE" w:rsidP="007E18BE">
            <w:pPr>
              <w:pStyle w:val="ListBullet"/>
            </w:pPr>
            <w:r w:rsidRPr="007E18BE">
              <w:t xml:space="preserve">sources of information </w:t>
            </w:r>
          </w:p>
          <w:p w:rsidR="00000000" w:rsidRPr="007E18BE" w:rsidP="007E18BE">
            <w:pPr>
              <w:pStyle w:val="ListBullet"/>
            </w:pPr>
            <w:r w:rsidRPr="007E18BE">
              <w:t xml:space="preserve">organisational policies and procedures for negotiations </w:t>
            </w:r>
          </w:p>
          <w:p w:rsidR="00000000" w:rsidRPr="007E18BE" w:rsidP="007E18BE">
            <w:pPr>
              <w:pStyle w:val="ListBullet"/>
            </w:pPr>
            <w:r w:rsidRPr="007E18BE">
              <w:t xml:space="preserve">decision making and conflict resolution strategies </w:t>
            </w:r>
          </w:p>
          <w:p w:rsidR="00000000" w:rsidRPr="007E18BE" w:rsidP="007E18BE">
            <w:pPr>
              <w:pStyle w:val="ListBullet"/>
            </w:pPr>
            <w:r w:rsidRPr="007E18BE">
              <w:t xml:space="preserve">recording and reporting procedures </w:t>
            </w:r>
          </w:p>
          <w:p w:rsidR="00000000" w:rsidRPr="007E18BE" w:rsidP="007E18BE">
            <w:pPr>
              <w:pStyle w:val="ListBullet"/>
            </w:pPr>
            <w:r w:rsidRPr="007E18BE">
              <w:t xml:space="preserve">organisational goals </w:t>
            </w:r>
          </w:p>
          <w:p w:rsidR="00000000" w:rsidRPr="007E18BE" w:rsidP="007E18BE">
            <w:pPr>
              <w:pStyle w:val="ListBullet"/>
            </w:pPr>
            <w:r w:rsidRPr="007E18BE">
              <w:t>u</w:t>
            </w:r>
            <w:r w:rsidRPr="007E18BE">
              <w:t xml:space="preserve">nderstanding of the concept of diversity </w:t>
            </w:r>
          </w:p>
          <w:p w:rsidR="00000000" w:rsidRPr="007E18BE" w:rsidP="007E18BE">
            <w:pPr>
              <w:pStyle w:val="ListBullet"/>
            </w:pPr>
            <w:r w:rsidRPr="007E18BE">
              <w:t>range of evaluation methodologies</w:t>
            </w:r>
          </w:p>
        </w:tc>
      </w:tr>
    </w:tbl>
    <w:p w:rsidR="00000000" w:rsidRPr="007E18BE" w:rsidP="007E18BE">
      <w:pPr>
        <w:pStyle w:val="BodyText"/>
      </w:pPr>
    </w:p>
    <w:p w:rsidR="00000000" w:rsidRPr="007E18BE" w:rsidP="007E18BE">
      <w:pPr>
        <w:pStyle w:val="AllowPageBreak"/>
      </w:pPr>
    </w:p>
    <w:p w:rsidR="00000000" w:rsidRPr="007E18BE" w:rsidP="007E18BE">
      <w:pPr>
        <w:pStyle w:val="Heading1"/>
      </w:pPr>
      <w:bookmarkStart w:id="10" w:name="O_441160"/>
      <w:bookmarkEnd w:id="10"/>
      <w:r w:rsidRPr="007E18BE">
        <w:t>Evidence Guide</w:t>
      </w:r>
    </w:p>
    <w:tbl>
      <w:tblPr>
        <w:tblW w:w="0" w:type="auto"/>
        <w:tblLayout w:type="fixed"/>
        <w:tblCellMar>
          <w:left w:w="62" w:type="dxa"/>
          <w:right w:w="62" w:type="dxa"/>
        </w:tblCellMar>
        <w:tblLook w:val="0000"/>
      </w:tblPr>
      <w:tblGrid>
        <w:gridCol w:w="2700"/>
        <w:gridCol w:w="6228"/>
      </w:tblGrid>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7E18BE">
            <w:pPr>
              <w:pStyle w:val="BodyText"/>
              <w:rPr>
                <w:lang w:val="en-NZ"/>
              </w:rPr>
            </w:pPr>
            <w:r w:rsidRPr="007E18BE">
              <w:t>A person who demonstrates competency in this unit will be able to perform the outcomes described in the Elements to the required performance level detailed in the Performance Criteria. The knowledge and skill requirements described in the Range Statement m</w:t>
            </w:r>
            <w:r w:rsidRPr="007E18BE">
              <w:t xml:space="preserve">ust also be demonstrated. For example, knowledge of the legislative framework and safe work practices that underpin the performance of the unit are also required to be demonstrated.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BodyText"/>
            </w:pPr>
            <w:r w:rsidRPr="007E18BE">
              <w:t>The demonstrated ability t</w:t>
            </w:r>
            <w:r w:rsidRPr="007E18BE">
              <w:t xml:space="preserve">o: </w:t>
            </w:r>
          </w:p>
          <w:p w:rsidR="00000000" w:rsidRPr="007E18BE" w:rsidP="007E18BE">
            <w:pPr>
              <w:pStyle w:val="ListBullet"/>
            </w:pPr>
            <w:r w:rsidRPr="007E18BE">
              <w:t xml:space="preserve">interpret accurately and comply with legal and procedural requirements </w:t>
            </w:r>
          </w:p>
          <w:p w:rsidR="00000000" w:rsidRPr="007E18BE" w:rsidP="007E18BE">
            <w:pPr>
              <w:pStyle w:val="ListBullet"/>
            </w:pPr>
            <w:r w:rsidRPr="007E18BE">
              <w:t xml:space="preserve">analyse all relevant information and document a negotiation plan that complies with organisational procedures and relevant legislative requirements </w:t>
            </w:r>
          </w:p>
          <w:p w:rsidR="00000000" w:rsidRPr="007E18BE" w:rsidP="007E18BE">
            <w:pPr>
              <w:pStyle w:val="ListBullet"/>
            </w:pPr>
            <w:r w:rsidRPr="007E18BE">
              <w:t>conduct a range of negotiation</w:t>
            </w:r>
            <w:r w:rsidRPr="007E18BE">
              <w:t xml:space="preserve">s using a variety of techniques to reach predetermined organisational outcomes </w:t>
            </w:r>
          </w:p>
          <w:p w:rsidR="00000000" w:rsidRPr="007E18BE" w:rsidP="007E18BE">
            <w:pPr>
              <w:pStyle w:val="ListBullet"/>
            </w:pPr>
            <w:r w:rsidRPr="007E18BE">
              <w:t xml:space="preserve">conduct a range of mediation forums using a variety of techniques to reach an agreed solution </w:t>
            </w:r>
          </w:p>
          <w:p w:rsidR="00000000" w:rsidP="007E18BE">
            <w:pPr>
              <w:pStyle w:val="ListBullet"/>
              <w:rPr>
                <w:lang w:val="en-NZ"/>
              </w:rPr>
            </w:pPr>
            <w:r w:rsidRPr="007E18BE">
              <w:t>develop and document in a well-organised manner negotiation outcomes that address</w:t>
            </w:r>
            <w:r w:rsidRPr="007E18BE">
              <w:t xml:space="preserve"> the requirements of the organisation and clearly identify areas for further required action.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BodyText"/>
            </w:pPr>
            <w:r w:rsidRPr="007E18BE">
              <w:t xml:space="preserve">Competency is demonstrated by performance of all stated criteria, with particular attention to the critical aspects and the knowledge and skills elaborated in the Evidence Guide, and within the scope of the Range Statement. </w:t>
            </w:r>
          </w:p>
          <w:p w:rsidR="00000000" w:rsidRPr="007E18BE" w:rsidP="007E18BE">
            <w:pPr>
              <w:pStyle w:val="BodyText"/>
            </w:pPr>
            <w:r w:rsidRPr="007E18BE">
              <w:t>Assessment must take account of</w:t>
            </w:r>
            <w:r w:rsidRPr="007E18BE">
              <w:t xml:space="preserve"> the endorsed Assessment Guidelines in the Local Government Training Package. </w:t>
            </w:r>
          </w:p>
          <w:p w:rsidR="00000000" w:rsidRPr="007E18BE" w:rsidP="007E18BE">
            <w:pPr>
              <w:pStyle w:val="BodyText"/>
            </w:pPr>
            <w:r w:rsidRPr="007E18BE">
              <w:t xml:space="preserve">Assessment of performance requirements in this unit should be undertaken in an actual workplace or simulated environment. </w:t>
            </w:r>
          </w:p>
          <w:p w:rsidR="00000000" w:rsidP="007E18BE">
            <w:pPr>
              <w:pStyle w:val="BodyText"/>
              <w:rPr>
                <w:lang w:val="en-NZ"/>
              </w:rPr>
            </w:pPr>
            <w:r w:rsidRPr="007E18BE">
              <w:t>Assessment should reinforce the integration of the key</w:t>
            </w:r>
            <w:r w:rsidRPr="007E18BE">
              <w:t xml:space="preserve"> competencies for the particular AQF level. Refer to the key competency levels at the end of this unit.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Relationship to other units</w:t>
            </w:r>
            <w:r w:rsidRPr="007E18BE">
              <w:t>(</w:t>
            </w:r>
            <w:r w:rsidRPr="007E18BE">
              <w:rPr>
                <w:rStyle w:val="SpecialBold"/>
              </w:rPr>
              <w:t>prerequisite or co-requisite units</w:t>
            </w:r>
            <w:r w:rsidRPr="007E18BE">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7E18BE">
            <w:pPr>
              <w:pStyle w:val="BodyText"/>
              <w:rPr>
                <w:lang w:val="en-NZ"/>
              </w:rPr>
            </w:pPr>
            <w:r w:rsidRPr="007E18BE">
              <w:t>To enable holistic assessment this unit may be assessed with other units that form par</w:t>
            </w:r>
            <w:r w:rsidRPr="007E18BE">
              <w:t xml:space="preserve">t of the job role.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BodyText"/>
            </w:pPr>
            <w:r w:rsidRPr="007E18BE">
              <w:t xml:space="preserve">The following assessment methods are suggested: </w:t>
            </w:r>
          </w:p>
          <w:p w:rsidR="00000000" w:rsidRPr="007E18BE" w:rsidP="007E18BE">
            <w:pPr>
              <w:pStyle w:val="ListBullet"/>
            </w:pPr>
            <w:r w:rsidRPr="007E18BE">
              <w:t xml:space="preserve">observation of the learner performing a range of workplace tasks over sufficient time to demonstrate handling of a range of contingencies </w:t>
            </w:r>
          </w:p>
          <w:p w:rsidR="00000000" w:rsidRPr="007E18BE" w:rsidP="007E18BE">
            <w:pPr>
              <w:pStyle w:val="ListBullet"/>
            </w:pPr>
            <w:r w:rsidRPr="007E18BE">
              <w:t>written and/or oral quest</w:t>
            </w:r>
            <w:r w:rsidRPr="007E18BE">
              <w:t xml:space="preserve">ioning to assess knowledge and understanding </w:t>
            </w:r>
          </w:p>
          <w:p w:rsidR="00000000" w:rsidRPr="007E18BE" w:rsidP="007E18BE">
            <w:pPr>
              <w:pStyle w:val="ListBullet"/>
            </w:pPr>
            <w:r w:rsidRPr="007E18BE">
              <w:t xml:space="preserve">completion of workplace documentation </w:t>
            </w:r>
          </w:p>
          <w:p w:rsidR="00000000" w:rsidRPr="007E18BE" w:rsidP="007E18BE">
            <w:pPr>
              <w:pStyle w:val="ListBullet"/>
            </w:pPr>
            <w:r w:rsidRPr="007E18BE">
              <w:t xml:space="preserve">third-party reports from experienced practitioners </w:t>
            </w:r>
          </w:p>
          <w:p w:rsidR="00000000" w:rsidP="007E18BE">
            <w:pPr>
              <w:pStyle w:val="ListBullet"/>
              <w:rPr>
                <w:lang w:val="en-NZ"/>
              </w:rPr>
            </w:pPr>
            <w:r w:rsidRPr="007E18BE">
              <w:t xml:space="preserve">completion of self-paced learning materials including personal reflection and feedback from trainer, coach or supervisor.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7E18BE">
            <w:pPr>
              <w:pStyle w:val="BodyText"/>
              <w:rPr>
                <w:lang w:val="en-NZ"/>
              </w:rPr>
            </w:pPr>
            <w:r w:rsidRPr="007E18BE">
              <w:t>Evidence should be collected over a set period of time that is suffici</w:t>
            </w:r>
            <w:r w:rsidRPr="007E18BE">
              <w:t xml:space="preserve">ent to include dealings with an appropriate range and variety of formal and informal situations, involving different types of problems and clients.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
              <w:rPr>
                <w:lang w:val="en-NZ"/>
              </w:rPr>
            </w:pPr>
            <w:r w:rsidRPr="007E18BE">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BodyText"/>
            </w:pPr>
            <w:r w:rsidRPr="007E18BE">
              <w:t>The learner and trainer should have access to appropriate documentation and resource</w:t>
            </w:r>
            <w:r w:rsidRPr="007E18BE">
              <w:t xml:space="preserve">s normally used in the workplace. </w:t>
            </w:r>
          </w:p>
        </w:tc>
      </w:tr>
    </w:tbl>
    <w:p w:rsidR="00000000" w:rsidRPr="007E18BE" w:rsidP="007E18BE">
      <w:pPr>
        <w:pStyle w:val="BodyText"/>
      </w:pPr>
    </w:p>
    <w:p w:rsidR="00000000" w:rsidRPr="007E18BE" w:rsidP="007E18BE">
      <w:pPr>
        <w:pStyle w:val="AllowPageBreak"/>
      </w:pPr>
    </w:p>
    <w:p w:rsidR="00000000" w:rsidRPr="007E18BE" w:rsidP="007E18BE">
      <w:pPr>
        <w:pStyle w:val="Heading1"/>
      </w:pPr>
      <w:bookmarkStart w:id="11" w:name="O_441155"/>
      <w:bookmarkEnd w:id="11"/>
      <w:r w:rsidRPr="007E18BE">
        <w:t>Range Statement</w:t>
      </w:r>
    </w:p>
    <w:tbl>
      <w:tblPr>
        <w:tblW w:w="0" w:type="auto"/>
        <w:tblLayout w:type="fixed"/>
        <w:tblCellMar>
          <w:left w:w="62" w:type="dxa"/>
          <w:right w:w="62" w:type="dxa"/>
        </w:tblCellMar>
        <w:tblLook w:val="0000"/>
      </w:tblPr>
      <w:tblGrid>
        <w:gridCol w:w="2700"/>
        <w:gridCol w:w="6228"/>
      </w:tblGrid>
      <w:tr w:rsidTr="00557B4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E18BE">
            <w:pPr>
              <w:pStyle w:val="BodyText"/>
              <w:rPr>
                <w:lang w:val="en-NZ"/>
              </w:rPr>
            </w:pPr>
            <w:r w:rsidRPr="007E18BE">
              <w:t xml:space="preserve">The Range Statement relates to the Unit of Competency as a whole.  It allows for different work environments and situations that may affect performance.  </w:t>
            </w:r>
            <w:r w:rsidRPr="007E18BE">
              <w:rPr>
                <w:rStyle w:val="BoldandItalics"/>
              </w:rPr>
              <w:t>Bold italicised</w:t>
            </w:r>
            <w:r w:rsidRPr="007E18BE">
              <w:t xml:space="preserve"> wording in the Performance Criteria is detailed below.</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Purpose of the negotiation</w:t>
            </w:r>
            <w:r w:rsidRPr="007E18BE">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content </w:t>
            </w:r>
          </w:p>
          <w:p w:rsidR="00000000" w:rsidRPr="007E18BE" w:rsidP="007E18BE">
            <w:pPr>
              <w:pStyle w:val="ListBullet"/>
            </w:pPr>
            <w:r w:rsidRPr="007E18BE">
              <w:t xml:space="preserve">desired outcomes </w:t>
            </w:r>
          </w:p>
          <w:p w:rsidR="00000000" w:rsidRPr="007E18BE" w:rsidP="007E18BE">
            <w:pPr>
              <w:pStyle w:val="ListBullet"/>
            </w:pPr>
            <w:r w:rsidRPr="007E18BE">
              <w:t xml:space="preserve">consequences of not reaching agreement </w:t>
            </w:r>
          </w:p>
          <w:p w:rsidR="00000000" w:rsidP="007E18BE">
            <w:pPr>
              <w:pStyle w:val="ListBullet"/>
              <w:rPr>
                <w:lang w:val="en-NZ"/>
              </w:rPr>
            </w:pPr>
            <w:r w:rsidRPr="007E18BE">
              <w:t>other alternatives</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Negotiating style</w:t>
            </w:r>
            <w:r w:rsidRPr="007E18BE">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collaborative </w:t>
            </w:r>
          </w:p>
          <w:p w:rsidR="00000000" w:rsidRPr="007E18BE" w:rsidP="007E18BE">
            <w:pPr>
              <w:pStyle w:val="ListBullet"/>
            </w:pPr>
            <w:r w:rsidRPr="007E18BE">
              <w:t xml:space="preserve">competitive </w:t>
            </w:r>
          </w:p>
          <w:p w:rsidR="00000000" w:rsidP="007E18BE">
            <w:pPr>
              <w:pStyle w:val="ListBullet"/>
              <w:rPr>
                <w:lang w:val="en-NZ"/>
              </w:rPr>
            </w:pPr>
            <w:r w:rsidRPr="007E18BE">
              <w:t>subordinate</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 xml:space="preserve">Information relevant to the negotiation </w:t>
            </w:r>
            <w:r w:rsidRPr="007E18B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background on other parties in the negotiation </w:t>
            </w:r>
          </w:p>
          <w:p w:rsidR="00000000" w:rsidRPr="007E18BE" w:rsidP="007E18BE">
            <w:pPr>
              <w:pStyle w:val="ListBullet"/>
            </w:pPr>
            <w:r w:rsidRPr="007E18BE">
              <w:t xml:space="preserve">understanding of the topic to be negotiated </w:t>
            </w:r>
          </w:p>
          <w:p w:rsidR="00000000" w:rsidRPr="007E18BE" w:rsidP="007E18BE">
            <w:pPr>
              <w:pStyle w:val="ListBullet"/>
            </w:pPr>
            <w:r w:rsidRPr="007E18BE">
              <w:t xml:space="preserve">clear understanding of desired outcomes </w:t>
            </w:r>
          </w:p>
          <w:p w:rsidR="00000000" w:rsidRPr="007E18BE" w:rsidP="007E18BE">
            <w:pPr>
              <w:pStyle w:val="ListBullet"/>
            </w:pPr>
            <w:r w:rsidRPr="007E18BE">
              <w:t xml:space="preserve">history of the dispute </w:t>
            </w:r>
          </w:p>
          <w:p w:rsidR="00000000" w:rsidRPr="007E18BE" w:rsidP="007E18BE">
            <w:pPr>
              <w:pStyle w:val="ListBullet"/>
            </w:pPr>
            <w:r w:rsidRPr="007E18BE">
              <w:t xml:space="preserve">knowledge of the organisation </w:t>
            </w:r>
          </w:p>
          <w:p w:rsidR="00000000" w:rsidRPr="007E18BE" w:rsidP="007E18BE">
            <w:pPr>
              <w:pStyle w:val="ListBullet"/>
            </w:pPr>
            <w:r w:rsidRPr="007E18BE">
              <w:t xml:space="preserve">precedents </w:t>
            </w:r>
          </w:p>
          <w:p w:rsidR="00000000" w:rsidRPr="007E18BE" w:rsidP="007E18BE">
            <w:pPr>
              <w:pStyle w:val="ListBullet"/>
            </w:pPr>
            <w:r w:rsidRPr="007E18BE">
              <w:t xml:space="preserve">processes and procedures </w:t>
            </w:r>
          </w:p>
          <w:p w:rsidR="00000000" w:rsidRPr="007E18BE" w:rsidP="007E18BE">
            <w:pPr>
              <w:pStyle w:val="ListBullet"/>
            </w:pPr>
            <w:r w:rsidRPr="007E18BE">
              <w:t xml:space="preserve">legislative requirements </w:t>
            </w:r>
          </w:p>
          <w:p w:rsidR="00000000" w:rsidP="007E18BE">
            <w:pPr>
              <w:pStyle w:val="ListBullet"/>
              <w:rPr>
                <w:lang w:val="en-NZ"/>
              </w:rPr>
            </w:pPr>
            <w:r w:rsidRPr="007E18BE">
              <w:t>bargaining information</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 xml:space="preserve">The negotiation plan </w:t>
            </w:r>
            <w:r w:rsidRPr="007E18B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tactics </w:t>
            </w:r>
          </w:p>
          <w:p w:rsidR="00000000" w:rsidRPr="007E18BE" w:rsidP="007E18BE">
            <w:pPr>
              <w:pStyle w:val="ListBullet"/>
            </w:pPr>
            <w:r w:rsidRPr="007E18BE">
              <w:t xml:space="preserve">timing </w:t>
            </w:r>
          </w:p>
          <w:p w:rsidR="00000000" w:rsidRPr="007E18BE" w:rsidP="007E18BE">
            <w:pPr>
              <w:pStyle w:val="ListBullet"/>
            </w:pPr>
            <w:r w:rsidRPr="007E18BE">
              <w:t xml:space="preserve">presentation documentation </w:t>
            </w:r>
          </w:p>
          <w:p w:rsidR="00000000" w:rsidRPr="007E18BE" w:rsidP="007E18BE">
            <w:pPr>
              <w:pStyle w:val="ListBullet"/>
            </w:pPr>
            <w:r w:rsidRPr="007E18BE">
              <w:t xml:space="preserve">facts relevant to the dispute </w:t>
            </w:r>
          </w:p>
          <w:p w:rsidR="00000000" w:rsidRPr="007E18BE" w:rsidP="007E18BE">
            <w:pPr>
              <w:pStyle w:val="ListBullet"/>
            </w:pPr>
            <w:r w:rsidRPr="007E18BE">
              <w:t xml:space="preserve">non-verbal environments </w:t>
            </w:r>
          </w:p>
          <w:p w:rsidR="00000000" w:rsidRPr="007E18BE" w:rsidP="007E18BE">
            <w:pPr>
              <w:pStyle w:val="ListBullet"/>
            </w:pPr>
            <w:r w:rsidRPr="007E18BE">
              <w:t xml:space="preserve">personal attributes </w:t>
            </w:r>
          </w:p>
          <w:p w:rsidR="00000000" w:rsidRPr="007E18BE" w:rsidP="007E18BE">
            <w:pPr>
              <w:pStyle w:val="ListBullet"/>
            </w:pPr>
            <w:r w:rsidRPr="007E18BE">
              <w:t xml:space="preserve">strategies to manage process </w:t>
            </w:r>
          </w:p>
          <w:p w:rsidR="00000000" w:rsidRPr="007E18BE" w:rsidP="007E18BE">
            <w:pPr>
              <w:pStyle w:val="ListBullet"/>
            </w:pPr>
            <w:r w:rsidRPr="007E18BE">
              <w:t xml:space="preserve">strategies to manage conflict </w:t>
            </w:r>
          </w:p>
          <w:p w:rsidR="00000000" w:rsidP="007E18BE">
            <w:pPr>
              <w:pStyle w:val="ListBullet"/>
              <w:rPr>
                <w:lang w:val="en-NZ"/>
              </w:rPr>
            </w:pPr>
            <w:r w:rsidRPr="007E18BE">
              <w:t xml:space="preserve">internal or external organisational options for resolving conflict </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Effective negotiation techniques</w:t>
            </w:r>
            <w:r w:rsidRPr="007E18BE">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presentation techniques </w:t>
            </w:r>
          </w:p>
          <w:p w:rsidR="00000000" w:rsidRPr="007E18BE" w:rsidP="007E18BE">
            <w:pPr>
              <w:pStyle w:val="ListBullet"/>
            </w:pPr>
            <w:r w:rsidRPr="007E18BE">
              <w:t xml:space="preserve">speaking skills </w:t>
            </w:r>
          </w:p>
          <w:p w:rsidR="00000000" w:rsidRPr="007E18BE" w:rsidP="007E18BE">
            <w:pPr>
              <w:pStyle w:val="ListBullet"/>
            </w:pPr>
            <w:r w:rsidRPr="007E18BE">
              <w:t xml:space="preserve">listening techniques </w:t>
            </w:r>
          </w:p>
          <w:p w:rsidR="00000000" w:rsidRPr="007E18BE" w:rsidP="007E18BE">
            <w:pPr>
              <w:pStyle w:val="ListBullet"/>
            </w:pPr>
            <w:r w:rsidRPr="007E18BE">
              <w:t xml:space="preserve">questioning techniques </w:t>
            </w:r>
          </w:p>
          <w:p w:rsidR="00000000" w:rsidRPr="007E18BE" w:rsidP="007E18BE">
            <w:pPr>
              <w:pStyle w:val="ListBullet"/>
            </w:pPr>
            <w:r w:rsidRPr="007E18BE">
              <w:t xml:space="preserve">personal attributes </w:t>
            </w:r>
          </w:p>
          <w:p w:rsidR="00000000" w:rsidRPr="007E18BE" w:rsidP="007E18BE">
            <w:pPr>
              <w:pStyle w:val="ListBullet"/>
            </w:pPr>
            <w:r w:rsidRPr="007E18BE">
              <w:t xml:space="preserve">non-verbal communication skills </w:t>
            </w:r>
          </w:p>
          <w:p w:rsidR="00000000" w:rsidP="007E18BE">
            <w:pPr>
              <w:pStyle w:val="ListBullet"/>
              <w:rPr>
                <w:lang w:val="en-NZ"/>
              </w:rPr>
            </w:pPr>
            <w:r w:rsidRPr="007E18BE">
              <w:t>analytical skills</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 xml:space="preserve">Changed circumstances </w:t>
            </w:r>
            <w:r w:rsidRPr="007E18B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decision to alter tactics </w:t>
            </w:r>
          </w:p>
          <w:p w:rsidR="00000000" w:rsidRPr="007E18BE" w:rsidP="007E18BE">
            <w:pPr>
              <w:pStyle w:val="ListBullet"/>
            </w:pPr>
            <w:r w:rsidRPr="007E18BE">
              <w:t xml:space="preserve">decision to withdraw </w:t>
            </w:r>
          </w:p>
          <w:p w:rsidR="00000000" w:rsidRPr="007E18BE" w:rsidP="007E18BE">
            <w:pPr>
              <w:pStyle w:val="ListBullet"/>
            </w:pPr>
            <w:r w:rsidRPr="007E18BE">
              <w:t xml:space="preserve">changed agenda </w:t>
            </w:r>
          </w:p>
          <w:p w:rsidR="00000000" w:rsidP="007E18BE">
            <w:pPr>
              <w:pStyle w:val="ListBullet"/>
              <w:rPr>
                <w:lang w:val="en-NZ"/>
              </w:rPr>
            </w:pPr>
            <w:r w:rsidRPr="007E18BE">
              <w:t>new information</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Appropriate techniques</w:t>
            </w:r>
            <w:r w:rsidRPr="007E18BE">
              <w:t xml:space="preserve"> for breaking deadlocks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restating the position </w:t>
            </w:r>
          </w:p>
          <w:p w:rsidR="00000000" w:rsidRPr="007E18BE" w:rsidP="007E18BE">
            <w:pPr>
              <w:pStyle w:val="ListBullet"/>
            </w:pPr>
            <w:r w:rsidRPr="007E18BE">
              <w:t xml:space="preserve">clarifying the positions of both parties </w:t>
            </w:r>
          </w:p>
          <w:p w:rsidR="00000000" w:rsidRPr="007E18BE" w:rsidP="007E18BE">
            <w:pPr>
              <w:pStyle w:val="ListBullet"/>
            </w:pPr>
            <w:r w:rsidRPr="007E18BE">
              <w:t xml:space="preserve">deferring the decision </w:t>
            </w:r>
          </w:p>
          <w:p w:rsidR="00000000" w:rsidRPr="007E18BE" w:rsidP="007E18BE">
            <w:pPr>
              <w:pStyle w:val="ListBullet"/>
            </w:pPr>
            <w:r w:rsidRPr="007E18BE">
              <w:t xml:space="preserve">summarising the progress to date </w:t>
            </w:r>
          </w:p>
          <w:p w:rsidR="00000000" w:rsidRPr="007E18BE" w:rsidP="007E18BE">
            <w:pPr>
              <w:pStyle w:val="ListBullet"/>
            </w:pPr>
            <w:r w:rsidRPr="007E18BE">
              <w:t xml:space="preserve">calling in a third party </w:t>
            </w:r>
          </w:p>
          <w:p w:rsidR="00000000" w:rsidP="007E18BE">
            <w:pPr>
              <w:pStyle w:val="ListBullet"/>
              <w:rPr>
                <w:lang w:val="en-NZ"/>
              </w:rPr>
            </w:pPr>
            <w:r w:rsidRPr="007E18BE">
              <w:t>preparing a compromise</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 xml:space="preserve">Mediation techniques </w:t>
            </w:r>
            <w:r w:rsidRPr="007E18B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demonstrating empathy </w:t>
            </w:r>
          </w:p>
          <w:p w:rsidR="00000000" w:rsidRPr="007E18BE" w:rsidP="007E18BE">
            <w:pPr>
              <w:pStyle w:val="ListBullet"/>
            </w:pPr>
            <w:r w:rsidRPr="007E18BE">
              <w:t xml:space="preserve">using appropriate body language </w:t>
            </w:r>
          </w:p>
          <w:p w:rsidR="00000000" w:rsidRPr="007E18BE" w:rsidP="007E18BE">
            <w:pPr>
              <w:pStyle w:val="ListBullet"/>
            </w:pPr>
            <w:r w:rsidRPr="007E18BE">
              <w:t xml:space="preserve">reflecting, summarising and paraphrasing </w:t>
            </w:r>
          </w:p>
          <w:p w:rsidR="00000000" w:rsidRPr="007E18BE" w:rsidP="007E18BE">
            <w:pPr>
              <w:pStyle w:val="ListBullet"/>
            </w:pPr>
            <w:r w:rsidRPr="007E18BE">
              <w:t xml:space="preserve">asking open-ended questions </w:t>
            </w:r>
          </w:p>
          <w:p w:rsidR="00000000" w:rsidP="007E18BE">
            <w:pPr>
              <w:pStyle w:val="ListBullet"/>
              <w:rPr>
                <w:lang w:val="en-NZ"/>
              </w:rPr>
            </w:pPr>
            <w:r w:rsidRPr="007E18BE">
              <w:t>active listening</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 xml:space="preserve">Stakeholders </w:t>
            </w:r>
            <w:r w:rsidRPr="007E18B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management </w:t>
            </w:r>
          </w:p>
          <w:p w:rsidR="00000000" w:rsidRPr="007E18BE" w:rsidP="007E18BE">
            <w:pPr>
              <w:pStyle w:val="ListBullet"/>
            </w:pPr>
            <w:r w:rsidRPr="007E18BE">
              <w:t xml:space="preserve">colleagues </w:t>
            </w:r>
          </w:p>
          <w:p w:rsidR="00000000" w:rsidRPr="007E18BE" w:rsidP="007E18BE">
            <w:pPr>
              <w:pStyle w:val="ListBullet"/>
            </w:pPr>
            <w:r w:rsidRPr="007E18BE">
              <w:t xml:space="preserve">clients </w:t>
            </w:r>
          </w:p>
          <w:p w:rsidR="00000000" w:rsidP="007E18BE">
            <w:pPr>
              <w:pStyle w:val="ListBullet"/>
              <w:rPr>
                <w:lang w:val="en-NZ"/>
              </w:rPr>
            </w:pPr>
            <w:r w:rsidRPr="007E18BE">
              <w:t>relevant union officials</w:t>
            </w:r>
          </w:p>
        </w:tc>
      </w:tr>
      <w:tr w:rsidTr="00557B4C">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E18BE">
            <w:pPr>
              <w:pStyle w:val="BodyTextRight"/>
              <w:rPr>
                <w:lang w:val="en-NZ"/>
              </w:rPr>
            </w:pPr>
            <w:r w:rsidRPr="007E18BE">
              <w:rPr>
                <w:rStyle w:val="BoldandItalics"/>
              </w:rPr>
              <w:t xml:space="preserve">Agreement </w:t>
            </w:r>
            <w:r w:rsidRPr="007E18BE">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E18BE" w:rsidP="007E18BE">
            <w:pPr>
              <w:pStyle w:val="ListBullet"/>
            </w:pPr>
            <w:r w:rsidRPr="007E18BE">
              <w:t xml:space="preserve">follow up action </w:t>
            </w:r>
          </w:p>
          <w:p w:rsidR="00000000" w:rsidRPr="007E18BE" w:rsidP="007E18BE">
            <w:pPr>
              <w:pStyle w:val="ListBullet"/>
            </w:pPr>
            <w:r w:rsidRPr="007E18BE">
              <w:t xml:space="preserve">issues or undertakings to be completed, allocated or referred </w:t>
            </w:r>
          </w:p>
          <w:p w:rsidR="00000000" w:rsidRPr="007E18BE" w:rsidP="007E18BE">
            <w:pPr>
              <w:pStyle w:val="ListBullet"/>
            </w:pPr>
            <w:r w:rsidRPr="007E18BE">
              <w:t>time line</w:t>
            </w:r>
          </w:p>
        </w:tc>
      </w:tr>
    </w:tbl>
    <w:p w:rsidR="00000000" w:rsidRPr="007E18BE" w:rsidP="007E18BE">
      <w:pPr>
        <w:pStyle w:val="BodyText"/>
      </w:pPr>
    </w:p>
    <w:p w:rsidR="00000000" w:rsidRPr="007E18BE" w:rsidP="007E18BE">
      <w:pPr>
        <w:pStyle w:val="AllowPageBreak"/>
      </w:pPr>
    </w:p>
    <w:p w:rsidR="00000000" w:rsidRPr="007E18BE" w:rsidP="007E18BE">
      <w:pPr>
        <w:pStyle w:val="Heading1"/>
      </w:pPr>
      <w:bookmarkStart w:id="12" w:name="O_441152"/>
      <w:bookmarkEnd w:id="12"/>
      <w:r w:rsidRPr="007E18BE">
        <w:t>Unit Sector(s)</w:t>
      </w:r>
    </w:p>
    <w:p w:rsidR="00000000" w:rsidRPr="007E18BE" w:rsidP="007E18BE">
      <w:pPr>
        <w:pStyle w:val="BodyText"/>
      </w:pPr>
      <w:r w:rsidRPr="007E18BE">
        <w:t xml:space="preserve">Administration </w:t>
      </w:r>
    </w:p>
    <w:p w:rsidR="00000000" w:rsidRPr="007E18BE" w:rsidP="007E18BE"/>
    <w:sectPr w:rsidSect="007E1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7B4C" w:rsidP="00557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B4C" w:rsidP="007E1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7B4C" w:rsidP="007E18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57B4C" w:rsidP="007E18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BE" w:rsidRPr="00557B4C" w:rsidP="00557B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B4C" w:rsidRPr="002D2AF8" w:rsidP="007E18BE">
    <w:pPr>
      <w:pStyle w:val="Header"/>
      <w:framePr w:wrap="around"/>
    </w:pPr>
    <w:r>
      <w:fldChar w:fldCharType="begin"/>
    </w:r>
    <w:r>
      <w:instrText xml:space="preserve"> TITLE   \* MERGEFORMAT </w:instrText>
    </w:r>
    <w:r>
      <w:fldChar w:fldCharType="separate"/>
    </w:r>
    <w:r>
      <w:t>LGADMIN421A Participate in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557B4C" w:rsidP="007E1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2422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720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8BE"/>
    <w:pPr>
      <w:spacing w:before="360" w:after="60"/>
      <w:outlineLvl w:val="0"/>
    </w:pPr>
    <w:rPr>
      <w:sz w:val="32"/>
    </w:rPr>
  </w:style>
  <w:style w:type="paragraph" w:styleId="Heading2">
    <w:name w:val="heading 2"/>
    <w:basedOn w:val="HeadingBase"/>
    <w:next w:val="BodyText"/>
    <w:link w:val="Heading2Char"/>
    <w:qFormat/>
    <w:rsid w:val="007E18BE"/>
    <w:pPr>
      <w:keepLines/>
      <w:spacing w:before="240" w:after="120"/>
      <w:outlineLvl w:val="1"/>
    </w:pPr>
    <w:rPr>
      <w:sz w:val="28"/>
      <w:szCs w:val="40"/>
    </w:rPr>
  </w:style>
  <w:style w:type="paragraph" w:styleId="Heading3">
    <w:name w:val="heading 3"/>
    <w:basedOn w:val="HeadingBase"/>
    <w:next w:val="BodyText"/>
    <w:link w:val="Heading3Char"/>
    <w:qFormat/>
    <w:rsid w:val="007E18BE"/>
    <w:pPr>
      <w:spacing w:before="180" w:after="120"/>
      <w:outlineLvl w:val="2"/>
    </w:pPr>
    <w:rPr>
      <w:spacing w:val="-10"/>
      <w:kern w:val="32"/>
    </w:rPr>
  </w:style>
  <w:style w:type="paragraph" w:styleId="Heading4">
    <w:name w:val="heading 4"/>
    <w:basedOn w:val="HeadingBase"/>
    <w:next w:val="BodyText"/>
    <w:link w:val="Heading4Char"/>
    <w:qFormat/>
    <w:rsid w:val="007E18BE"/>
    <w:pPr>
      <w:spacing w:before="160" w:after="120"/>
      <w:outlineLvl w:val="3"/>
    </w:pPr>
    <w:rPr>
      <w:sz w:val="22"/>
    </w:rPr>
  </w:style>
  <w:style w:type="paragraph" w:styleId="Heading5">
    <w:name w:val="heading 5"/>
    <w:basedOn w:val="HeadingBase"/>
    <w:next w:val="Normal"/>
    <w:link w:val="Heading5Char"/>
    <w:qFormat/>
    <w:rsid w:val="007E18BE"/>
    <w:pPr>
      <w:spacing w:before="80"/>
      <w:outlineLvl w:val="4"/>
    </w:pPr>
    <w:rPr>
      <w:color w:val="918585"/>
      <w:sz w:val="20"/>
    </w:rPr>
  </w:style>
  <w:style w:type="paragraph" w:styleId="Heading6">
    <w:name w:val="heading 6"/>
    <w:basedOn w:val="HeadingBase"/>
    <w:next w:val="Normal"/>
    <w:link w:val="Heading6Char"/>
    <w:qFormat/>
    <w:rsid w:val="007E18BE"/>
    <w:pPr>
      <w:spacing w:before="60"/>
      <w:outlineLvl w:val="5"/>
    </w:pPr>
    <w:rPr>
      <w:color w:val="918585"/>
      <w:sz w:val="20"/>
    </w:rPr>
  </w:style>
  <w:style w:type="paragraph" w:styleId="Heading7">
    <w:name w:val="heading 7"/>
    <w:basedOn w:val="Normal"/>
    <w:next w:val="Normal"/>
    <w:link w:val="Heading7Char"/>
    <w:qFormat/>
    <w:rsid w:val="007E18BE"/>
    <w:pPr>
      <w:ind w:left="720"/>
      <w:outlineLvl w:val="6"/>
    </w:pPr>
    <w:rPr>
      <w:i/>
    </w:rPr>
  </w:style>
  <w:style w:type="paragraph" w:styleId="Heading8">
    <w:name w:val="heading 8"/>
    <w:basedOn w:val="Normal"/>
    <w:next w:val="Normal"/>
    <w:link w:val="Heading8Char"/>
    <w:qFormat/>
    <w:rsid w:val="007E18BE"/>
    <w:pPr>
      <w:ind w:left="720"/>
      <w:outlineLvl w:val="7"/>
    </w:pPr>
    <w:rPr>
      <w:i/>
    </w:rPr>
  </w:style>
  <w:style w:type="paragraph" w:styleId="Heading9">
    <w:name w:val="heading 9"/>
    <w:basedOn w:val="Normal"/>
    <w:next w:val="Normal"/>
    <w:link w:val="Heading9Char"/>
    <w:qFormat/>
    <w:rsid w:val="007E18BE"/>
    <w:pPr>
      <w:ind w:left="720"/>
      <w:outlineLvl w:val="8"/>
    </w:pPr>
    <w:rPr>
      <w:i/>
    </w:rPr>
  </w:style>
  <w:style w:type="character" w:default="1" w:styleId="DefaultParagraphFont">
    <w:name w:val="Default Paragraph Font"/>
    <w:uiPriority w:val="1"/>
    <w:unhideWhenUsed/>
    <w:rsid w:val="007E1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8BE"/>
  </w:style>
  <w:style w:type="character" w:customStyle="1" w:styleId="Heading1Char">
    <w:name w:val="Heading 1 Char"/>
    <w:basedOn w:val="DefaultParagraphFont"/>
    <w:link w:val="Heading1"/>
    <w:rsid w:val="007E18BE"/>
    <w:rPr>
      <w:rFonts w:ascii="Times New Roman" w:eastAsia="Times New Roman" w:hAnsi="Times New Roman" w:cs="Times New Roman"/>
      <w:b/>
      <w:sz w:val="32"/>
      <w:szCs w:val="20"/>
      <w:lang w:eastAsia="en-US"/>
    </w:rPr>
  </w:style>
  <w:style w:type="paragraph" w:styleId="BodyText">
    <w:name w:val="Body Text"/>
    <w:basedOn w:val="Normal"/>
    <w:link w:val="BodyTextChar"/>
    <w:rsid w:val="007E18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8BE"/>
    <w:rPr>
      <w:rFonts w:ascii="Times New Roman" w:eastAsia="Times New Roman" w:hAnsi="Times New Roman" w:cs="Times New Roman"/>
      <w:sz w:val="24"/>
      <w:lang w:eastAsia="en-US"/>
    </w:rPr>
  </w:style>
  <w:style w:type="paragraph" w:styleId="Footer">
    <w:name w:val="footer"/>
    <w:basedOn w:val="Normal"/>
    <w:link w:val="FooterChar"/>
    <w:rsid w:val="007E1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8BE"/>
    <w:rPr>
      <w:rFonts w:ascii="Times New Roman" w:eastAsia="Times New Roman" w:hAnsi="Times New Roman" w:cs="Times New Roman"/>
      <w:sz w:val="16"/>
      <w:lang w:eastAsia="en-US"/>
    </w:rPr>
  </w:style>
  <w:style w:type="paragraph" w:styleId="List">
    <w:name w:val="List"/>
    <w:basedOn w:val="BodyText"/>
    <w:next w:val="BodyText"/>
    <w:rsid w:val="007E18BE"/>
    <w:pPr>
      <w:tabs>
        <w:tab w:val="left" w:pos="340"/>
      </w:tabs>
      <w:spacing w:before="60" w:after="60"/>
      <w:ind w:left="340" w:hanging="340"/>
    </w:pPr>
  </w:style>
  <w:style w:type="paragraph" w:styleId="ListBullet">
    <w:name w:val="List Bullet"/>
    <w:basedOn w:val="List"/>
    <w:rsid w:val="007E18BE"/>
    <w:pPr>
      <w:numPr>
        <w:numId w:val="12"/>
      </w:numPr>
      <w:tabs>
        <w:tab w:val="clear" w:pos="340"/>
      </w:tabs>
      <w:spacing w:before="40" w:after="40"/>
    </w:pPr>
  </w:style>
  <w:style w:type="character" w:customStyle="1" w:styleId="SpecialBold">
    <w:name w:val="Special Bold"/>
    <w:basedOn w:val="DefaultParagraphFont"/>
    <w:rsid w:val="007E18BE"/>
    <w:rPr>
      <w:b/>
      <w:spacing w:val="0"/>
    </w:rPr>
  </w:style>
  <w:style w:type="paragraph" w:customStyle="1" w:styleId="SuperHeading">
    <w:name w:val="SuperHeading"/>
    <w:basedOn w:val="Normal"/>
    <w:rsid w:val="007E18BE"/>
    <w:pPr>
      <w:spacing w:before="240" w:after="120"/>
      <w:outlineLvl w:val="0"/>
    </w:pPr>
    <w:rPr>
      <w:rFonts w:ascii="Times New Roman" w:hAnsi="Times New Roman"/>
      <w:b/>
      <w:sz w:val="28"/>
    </w:rPr>
  </w:style>
  <w:style w:type="paragraph" w:customStyle="1" w:styleId="BodyTextRight">
    <w:name w:val="Body Text Right"/>
    <w:basedOn w:val="BodyText"/>
    <w:rsid w:val="007E18BE"/>
    <w:pPr>
      <w:spacing w:before="0" w:after="0"/>
      <w:jc w:val="right"/>
    </w:pPr>
  </w:style>
  <w:style w:type="paragraph" w:customStyle="1" w:styleId="AllowPageBreak">
    <w:name w:val="AllowPageBreak"/>
    <w:rsid w:val="007E1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E18BE"/>
    <w:rPr>
      <w:b/>
      <w:i/>
      <w:u w:val="none"/>
    </w:rPr>
  </w:style>
  <w:style w:type="character" w:customStyle="1" w:styleId="Heading2Char">
    <w:name w:val="Heading 2 Char"/>
    <w:basedOn w:val="DefaultParagraphFont"/>
    <w:link w:val="Heading2"/>
    <w:rsid w:val="007E1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8BE"/>
    <w:rPr>
      <w:rFonts w:ascii="Courier New" w:eastAsia="Times New Roman" w:hAnsi="Courier New" w:cs="Times New Roman"/>
      <w:i/>
      <w:szCs w:val="20"/>
      <w:lang w:eastAsia="en-US"/>
    </w:rPr>
  </w:style>
  <w:style w:type="paragraph" w:customStyle="1" w:styleId="HeadingBase">
    <w:name w:val="Heading Base"/>
    <w:rsid w:val="007E1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8BE"/>
    <w:pPr>
      <w:tabs>
        <w:tab w:val="right" w:leader="dot" w:pos="9072"/>
      </w:tabs>
      <w:ind w:left="567"/>
    </w:pPr>
    <w:rPr>
      <w:szCs w:val="22"/>
    </w:rPr>
  </w:style>
  <w:style w:type="paragraph" w:customStyle="1" w:styleId="TOCBase">
    <w:name w:val="TOC Base"/>
    <w:rsid w:val="007E1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8BE"/>
    <w:pPr>
      <w:tabs>
        <w:tab w:val="right" w:leader="dot" w:pos="9072"/>
      </w:tabs>
      <w:spacing w:before="40" w:after="40"/>
      <w:ind w:left="284"/>
    </w:pPr>
    <w:rPr>
      <w:rFonts w:ascii="Times New Roman" w:hAnsi="Times New Roman"/>
    </w:rPr>
  </w:style>
  <w:style w:type="paragraph" w:styleId="TOC1">
    <w:name w:val="toc 1"/>
    <w:basedOn w:val="TOCBase"/>
    <w:next w:val="Normal"/>
    <w:rsid w:val="007E18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8BE"/>
    <w:pPr>
      <w:spacing w:before="5040"/>
      <w:jc w:val="center"/>
    </w:pPr>
    <w:rPr>
      <w:sz w:val="48"/>
      <w:szCs w:val="72"/>
      <w:lang w:val="en-US"/>
    </w:rPr>
  </w:style>
  <w:style w:type="character" w:customStyle="1" w:styleId="TitleChar">
    <w:name w:val="Title Char"/>
    <w:basedOn w:val="DefaultParagraphFont"/>
    <w:link w:val="Title"/>
    <w:rsid w:val="007E1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8BE"/>
    <w:pPr>
      <w:tabs>
        <w:tab w:val="left" w:pos="3600"/>
        <w:tab w:val="left" w:pos="3958"/>
      </w:tabs>
    </w:pPr>
  </w:style>
  <w:style w:type="paragraph" w:customStyle="1" w:styleId="Note">
    <w:name w:val="Note"/>
    <w:basedOn w:val="BodyText"/>
    <w:rsid w:val="007E1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8BE"/>
    <w:pPr>
      <w:framePr w:wrap="auto" w:hAnchor="text" w:y="6049"/>
    </w:pPr>
    <w:rPr>
      <w:color w:val="000000"/>
      <w:sz w:val="40"/>
    </w:rPr>
  </w:style>
  <w:style w:type="paragraph" w:customStyle="1" w:styleId="TOCTitle">
    <w:name w:val="TOCTitle"/>
    <w:basedOn w:val="Heading1"/>
    <w:rsid w:val="007E18BE"/>
    <w:pPr>
      <w:spacing w:after="240"/>
      <w:jc w:val="center"/>
      <w:outlineLvl w:val="9"/>
    </w:pPr>
    <w:rPr>
      <w:caps/>
    </w:rPr>
  </w:style>
  <w:style w:type="paragraph" w:customStyle="1" w:styleId="Version">
    <w:name w:val="Version"/>
    <w:rsid w:val="007E1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8BE"/>
    <w:pPr>
      <w:numPr>
        <w:numId w:val="13"/>
      </w:numPr>
      <w:tabs>
        <w:tab w:val="clear" w:pos="680"/>
      </w:tabs>
    </w:pPr>
  </w:style>
  <w:style w:type="paragraph" w:styleId="Index1">
    <w:name w:val="index 1"/>
    <w:basedOn w:val="Normal"/>
    <w:next w:val="Normal"/>
    <w:semiHidden/>
    <w:rsid w:val="007E18BE"/>
    <w:pPr>
      <w:keepNext w:val="0"/>
      <w:tabs>
        <w:tab w:val="right" w:pos="4176"/>
      </w:tabs>
      <w:ind w:left="198" w:hanging="198"/>
    </w:pPr>
    <w:rPr>
      <w:rFonts w:ascii="Garamond" w:hAnsi="Garamond"/>
    </w:rPr>
  </w:style>
  <w:style w:type="paragraph" w:styleId="IndexHeading">
    <w:name w:val="index heading"/>
    <w:basedOn w:val="Normal"/>
    <w:next w:val="Index1"/>
    <w:semiHidden/>
    <w:rsid w:val="007E18BE"/>
    <w:pPr>
      <w:spacing w:before="120" w:after="120"/>
    </w:pPr>
    <w:rPr>
      <w:rFonts w:ascii="Arial" w:hAnsi="Arial"/>
      <w:b/>
      <w:color w:val="918585"/>
      <w:sz w:val="24"/>
    </w:rPr>
  </w:style>
  <w:style w:type="paragraph" w:styleId="Header">
    <w:name w:val="header"/>
    <w:basedOn w:val="Normal"/>
    <w:link w:val="HeaderChar"/>
    <w:rsid w:val="007E1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8BE"/>
    <w:rPr>
      <w:rFonts w:ascii="Times New Roman" w:eastAsia="Times New Roman" w:hAnsi="Times New Roman" w:cs="Times New Roman"/>
      <w:sz w:val="16"/>
      <w:szCs w:val="20"/>
      <w:lang w:val="en-GB" w:eastAsia="en-US"/>
    </w:rPr>
  </w:style>
  <w:style w:type="paragraph" w:customStyle="1" w:styleId="Chapter">
    <w:name w:val="Chapter"/>
    <w:basedOn w:val="Normal"/>
    <w:rsid w:val="007E18BE"/>
    <w:pPr>
      <w:spacing w:before="240"/>
    </w:pPr>
    <w:rPr>
      <w:rFonts w:ascii="Times New Roman" w:hAnsi="Times New Roman"/>
      <w:smallCaps/>
      <w:spacing w:val="80"/>
      <w:sz w:val="28"/>
    </w:rPr>
  </w:style>
  <w:style w:type="paragraph" w:customStyle="1" w:styleId="InChapter">
    <w:name w:val="InChapter"/>
    <w:basedOn w:val="Heading3"/>
    <w:rsid w:val="007E18BE"/>
    <w:pPr>
      <w:spacing w:after="240"/>
      <w:outlineLvl w:val="9"/>
    </w:pPr>
    <w:rPr>
      <w:noProof/>
    </w:rPr>
  </w:style>
  <w:style w:type="paragraph" w:styleId="Index2">
    <w:name w:val="index 2"/>
    <w:basedOn w:val="Normal"/>
    <w:next w:val="Normal"/>
    <w:semiHidden/>
    <w:rsid w:val="007E18BE"/>
    <w:pPr>
      <w:tabs>
        <w:tab w:val="right" w:pos="4176"/>
      </w:tabs>
      <w:ind w:left="568" w:hanging="284"/>
    </w:pPr>
    <w:rPr>
      <w:rFonts w:ascii="Garamond" w:hAnsi="Garamond"/>
    </w:rPr>
  </w:style>
  <w:style w:type="paragraph" w:customStyle="1" w:styleId="Byline">
    <w:name w:val="Byline"/>
    <w:rsid w:val="007E1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8BE"/>
    <w:pPr>
      <w:tabs>
        <w:tab w:val="clear" w:pos="3600"/>
        <w:tab w:val="clear" w:pos="3958"/>
      </w:tabs>
      <w:jc w:val="right"/>
    </w:pPr>
  </w:style>
  <w:style w:type="character" w:styleId="Emphasis">
    <w:name w:val="Emphasis"/>
    <w:basedOn w:val="DefaultParagraphFont"/>
    <w:qFormat/>
    <w:rsid w:val="007E18BE"/>
    <w:rPr>
      <w:i/>
    </w:rPr>
  </w:style>
  <w:style w:type="paragraph" w:styleId="Caption">
    <w:name w:val="caption"/>
    <w:basedOn w:val="BodyText"/>
    <w:next w:val="Normal"/>
    <w:qFormat/>
    <w:rsid w:val="007E18BE"/>
    <w:pPr>
      <w:framePr w:w="2268" w:hSpace="181" w:vSpace="181" w:wrap="around" w:vAnchor="text" w:hAnchor="page" w:x="1135" w:y="285" w:anchorLock="1"/>
    </w:pPr>
    <w:rPr>
      <w:i/>
    </w:rPr>
  </w:style>
  <w:style w:type="paragraph" w:customStyle="1" w:styleId="MiniTOCTitle">
    <w:name w:val="MiniTOCTitle"/>
    <w:basedOn w:val="Heading4"/>
    <w:rsid w:val="007E18BE"/>
    <w:pPr>
      <w:spacing w:before="240"/>
      <w:outlineLvl w:val="9"/>
    </w:pPr>
    <w:rPr>
      <w:noProof/>
      <w:sz w:val="24"/>
    </w:rPr>
  </w:style>
  <w:style w:type="paragraph" w:customStyle="1" w:styleId="MiniTOCItem">
    <w:name w:val="MiniTOCItem"/>
    <w:basedOn w:val="ListBullet"/>
    <w:rsid w:val="007E18BE"/>
    <w:pPr>
      <w:numPr>
        <w:numId w:val="0"/>
      </w:numPr>
      <w:tabs>
        <w:tab w:val="right" w:leader="dot" w:pos="6521"/>
      </w:tabs>
      <w:spacing w:before="0" w:after="0"/>
    </w:pPr>
  </w:style>
  <w:style w:type="paragraph" w:customStyle="1" w:styleId="TOFTitle">
    <w:name w:val="TOFTitle"/>
    <w:basedOn w:val="TOCTitle"/>
    <w:rsid w:val="007E18BE"/>
  </w:style>
  <w:style w:type="paragraph" w:styleId="TableofFigures">
    <w:name w:val="table of figures"/>
    <w:basedOn w:val="Normal"/>
    <w:next w:val="Normal"/>
    <w:semiHidden/>
    <w:rsid w:val="007E18BE"/>
    <w:pPr>
      <w:tabs>
        <w:tab w:val="right" w:leader="dot" w:pos="9072"/>
      </w:tabs>
      <w:ind w:left="970" w:hanging="403"/>
    </w:pPr>
    <w:rPr>
      <w:rFonts w:ascii="Times New Roman" w:hAnsi="Times New Roman"/>
      <w:b/>
    </w:rPr>
  </w:style>
  <w:style w:type="paragraph" w:styleId="ListNumber">
    <w:name w:val="List Number"/>
    <w:basedOn w:val="List"/>
    <w:rsid w:val="007E18BE"/>
    <w:pPr>
      <w:numPr>
        <w:numId w:val="10"/>
      </w:numPr>
    </w:pPr>
  </w:style>
  <w:style w:type="character" w:customStyle="1" w:styleId="WingdingSymbols">
    <w:name w:val="Wingding Symbols"/>
    <w:rsid w:val="007E18BE"/>
    <w:rPr>
      <w:rFonts w:ascii="Wingdings" w:hAnsi="Wingdings"/>
    </w:rPr>
  </w:style>
  <w:style w:type="paragraph" w:customStyle="1" w:styleId="TableHeading">
    <w:name w:val="Table Heading"/>
    <w:basedOn w:val="HeadingBase"/>
    <w:rsid w:val="007E18BE"/>
    <w:pPr>
      <w:keepLines/>
      <w:pBdr>
        <w:bottom w:val="single" w:sz="6" w:space="1" w:color="918585"/>
      </w:pBdr>
      <w:spacing w:before="240"/>
    </w:pPr>
  </w:style>
  <w:style w:type="character" w:customStyle="1" w:styleId="HotSpot">
    <w:name w:val="HotSpot"/>
    <w:rsid w:val="007E18BE"/>
    <w:rPr>
      <w:color w:val="0033CC"/>
      <w:u w:val="none"/>
    </w:rPr>
  </w:style>
  <w:style w:type="paragraph" w:styleId="Index3">
    <w:name w:val="index 3"/>
    <w:basedOn w:val="ListNumber2"/>
    <w:next w:val="Normal"/>
    <w:semiHidden/>
    <w:rsid w:val="007E18BE"/>
    <w:pPr>
      <w:numPr>
        <w:numId w:val="0"/>
      </w:numPr>
      <w:tabs>
        <w:tab w:val="right" w:leader="dot" w:pos="4176"/>
      </w:tabs>
    </w:pPr>
  </w:style>
  <w:style w:type="paragraph" w:styleId="ListNumber2">
    <w:name w:val="List Number 2"/>
    <w:basedOn w:val="List2"/>
    <w:rsid w:val="007E18BE"/>
    <w:pPr>
      <w:numPr>
        <w:numId w:val="9"/>
      </w:numPr>
      <w:tabs>
        <w:tab w:val="clear" w:pos="1060"/>
      </w:tabs>
    </w:pPr>
  </w:style>
  <w:style w:type="paragraph" w:customStyle="1" w:styleId="MarginNote">
    <w:name w:val="Margin Note"/>
    <w:basedOn w:val="BodyText"/>
    <w:rsid w:val="007E1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8BE"/>
    <w:rPr>
      <w:sz w:val="32"/>
    </w:rPr>
  </w:style>
  <w:style w:type="paragraph" w:customStyle="1" w:styleId="HeadingProcedure">
    <w:name w:val="Heading Procedure"/>
    <w:basedOn w:val="HeadingBase"/>
    <w:next w:val="Normal"/>
    <w:rsid w:val="007E18BE"/>
    <w:pPr>
      <w:tabs>
        <w:tab w:val="left" w:pos="0"/>
      </w:tabs>
      <w:spacing w:before="120" w:after="60"/>
    </w:pPr>
    <w:rPr>
      <w:i/>
      <w:color w:val="918585"/>
      <w:sz w:val="22"/>
    </w:rPr>
  </w:style>
  <w:style w:type="paragraph" w:customStyle="1" w:styleId="TableBodyText">
    <w:name w:val="Table Body Text"/>
    <w:basedOn w:val="BodyText"/>
    <w:rsid w:val="007E18BE"/>
    <w:pPr>
      <w:spacing w:before="60" w:after="60"/>
    </w:pPr>
  </w:style>
  <w:style w:type="paragraph" w:styleId="ListContinue">
    <w:name w:val="List Continue"/>
    <w:basedOn w:val="List"/>
    <w:rsid w:val="007E18BE"/>
    <w:pPr>
      <w:ind w:firstLine="0"/>
    </w:pPr>
  </w:style>
  <w:style w:type="paragraph" w:customStyle="1" w:styleId="ListNote">
    <w:name w:val="List Note"/>
    <w:basedOn w:val="List"/>
    <w:rsid w:val="007E18BE"/>
    <w:pPr>
      <w:pBdr>
        <w:top w:val="single" w:sz="6" w:space="2" w:color="918585"/>
        <w:bottom w:val="single" w:sz="6" w:space="2" w:color="918585"/>
      </w:pBdr>
      <w:tabs>
        <w:tab w:val="left" w:pos="1021"/>
      </w:tabs>
      <w:ind w:firstLine="0"/>
    </w:pPr>
  </w:style>
  <w:style w:type="paragraph" w:customStyle="1" w:styleId="Warning">
    <w:name w:val="Warning"/>
    <w:basedOn w:val="BodyText"/>
    <w:rsid w:val="007E18BE"/>
    <w:pPr>
      <w:shd w:val="clear" w:color="auto" w:fill="D9D9D9"/>
      <w:tabs>
        <w:tab w:val="left" w:pos="992"/>
      </w:tabs>
      <w:ind w:left="119" w:right="119"/>
    </w:pPr>
    <w:rPr>
      <w:sz w:val="20"/>
    </w:rPr>
  </w:style>
  <w:style w:type="paragraph" w:customStyle="1" w:styleId="MarginIcons">
    <w:name w:val="Margin Icons"/>
    <w:basedOn w:val="BodyText"/>
    <w:rsid w:val="007E1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8BE"/>
    <w:rPr>
      <w:rFonts w:ascii="Courier New" w:hAnsi="Courier New"/>
    </w:rPr>
  </w:style>
  <w:style w:type="paragraph" w:customStyle="1" w:styleId="NoteBullet">
    <w:name w:val="Note Bullet"/>
    <w:basedOn w:val="Note"/>
    <w:rsid w:val="007E18BE"/>
    <w:pPr>
      <w:tabs>
        <w:tab w:val="clear" w:pos="680"/>
      </w:tabs>
      <w:spacing w:before="60" w:after="60"/>
    </w:pPr>
  </w:style>
  <w:style w:type="paragraph" w:customStyle="1" w:styleId="SubHeading2">
    <w:name w:val="SubHeading2"/>
    <w:basedOn w:val="HeadingBase"/>
    <w:rsid w:val="007E18BE"/>
    <w:pPr>
      <w:spacing w:before="240" w:after="60"/>
    </w:pPr>
    <w:rPr>
      <w:sz w:val="20"/>
    </w:rPr>
  </w:style>
  <w:style w:type="paragraph" w:customStyle="1" w:styleId="SubHeading1">
    <w:name w:val="SubHeading1"/>
    <w:basedOn w:val="HeadingBase"/>
    <w:rsid w:val="007E18BE"/>
    <w:pPr>
      <w:spacing w:before="240" w:after="60"/>
    </w:pPr>
    <w:rPr>
      <w:color w:val="918585"/>
      <w:sz w:val="22"/>
    </w:rPr>
  </w:style>
  <w:style w:type="paragraph" w:customStyle="1" w:styleId="SideHeading">
    <w:name w:val="Side Heading"/>
    <w:basedOn w:val="HeadingBase"/>
    <w:rsid w:val="007E1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8BE"/>
    <w:pPr>
      <w:tabs>
        <w:tab w:val="num" w:pos="360"/>
      </w:tabs>
    </w:pPr>
  </w:style>
  <w:style w:type="paragraph" w:styleId="PlainText">
    <w:name w:val="Plain Text"/>
    <w:basedOn w:val="Normal"/>
    <w:link w:val="PlainTextChar"/>
    <w:rsid w:val="007E18BE"/>
    <w:rPr>
      <w:sz w:val="20"/>
    </w:rPr>
  </w:style>
  <w:style w:type="character" w:customStyle="1" w:styleId="PlainTextChar">
    <w:name w:val="Plain Text Char"/>
    <w:basedOn w:val="DefaultParagraphFont"/>
    <w:link w:val="PlainText"/>
    <w:rsid w:val="007E18BE"/>
    <w:rPr>
      <w:rFonts w:ascii="Courier New" w:eastAsia="Times New Roman" w:hAnsi="Courier New" w:cs="Times New Roman"/>
      <w:sz w:val="20"/>
      <w:szCs w:val="20"/>
      <w:lang w:eastAsia="en-US"/>
    </w:rPr>
  </w:style>
  <w:style w:type="character" w:customStyle="1" w:styleId="MenuOption">
    <w:name w:val="Menu Option"/>
    <w:basedOn w:val="DefaultParagraphFont"/>
    <w:rsid w:val="007E18BE"/>
    <w:rPr>
      <w:b/>
      <w:smallCaps/>
    </w:rPr>
  </w:style>
  <w:style w:type="paragraph" w:customStyle="1" w:styleId="TableListNumber">
    <w:name w:val="Table List Number"/>
    <w:basedOn w:val="ListNumber"/>
    <w:rsid w:val="007E18BE"/>
    <w:pPr>
      <w:numPr>
        <w:numId w:val="0"/>
      </w:numPr>
    </w:pPr>
  </w:style>
  <w:style w:type="paragraph" w:styleId="TOC4">
    <w:name w:val="toc 4"/>
    <w:basedOn w:val="TOCBase"/>
    <w:next w:val="Normal"/>
    <w:semiHidden/>
    <w:rsid w:val="007E18BE"/>
    <w:pPr>
      <w:tabs>
        <w:tab w:val="right" w:leader="dot" w:pos="9071"/>
      </w:tabs>
      <w:ind w:left="1701"/>
    </w:pPr>
  </w:style>
  <w:style w:type="paragraph" w:customStyle="1" w:styleId="ListAlpha">
    <w:name w:val="List Alpha"/>
    <w:basedOn w:val="List"/>
    <w:rsid w:val="007E18BE"/>
    <w:pPr>
      <w:numPr>
        <w:numId w:val="8"/>
      </w:numPr>
    </w:pPr>
  </w:style>
  <w:style w:type="paragraph" w:customStyle="1" w:styleId="ListAlpha2">
    <w:name w:val="List Alpha 2"/>
    <w:basedOn w:val="List2"/>
    <w:rsid w:val="007E18BE"/>
    <w:pPr>
      <w:numPr>
        <w:numId w:val="7"/>
      </w:numPr>
    </w:pPr>
  </w:style>
  <w:style w:type="paragraph" w:styleId="List2">
    <w:name w:val="List 2"/>
    <w:basedOn w:val="BodyText"/>
    <w:rsid w:val="007E18BE"/>
    <w:pPr>
      <w:tabs>
        <w:tab w:val="left" w:pos="680"/>
      </w:tabs>
      <w:spacing w:before="60" w:after="60"/>
      <w:ind w:left="680" w:hanging="340"/>
    </w:pPr>
  </w:style>
  <w:style w:type="paragraph" w:styleId="List3">
    <w:name w:val="List 3"/>
    <w:basedOn w:val="BodyText"/>
    <w:rsid w:val="007E18BE"/>
    <w:pPr>
      <w:tabs>
        <w:tab w:val="left" w:pos="1021"/>
      </w:tabs>
      <w:spacing w:before="60" w:after="60"/>
      <w:ind w:left="1020" w:hanging="340"/>
    </w:pPr>
  </w:style>
  <w:style w:type="paragraph" w:styleId="List4">
    <w:name w:val="List 4"/>
    <w:basedOn w:val="BodyText"/>
    <w:rsid w:val="007E18BE"/>
    <w:pPr>
      <w:tabs>
        <w:tab w:val="left" w:pos="1361"/>
      </w:tabs>
      <w:spacing w:before="60" w:after="60"/>
      <w:ind w:left="1361" w:hanging="340"/>
    </w:pPr>
  </w:style>
  <w:style w:type="paragraph" w:styleId="List5">
    <w:name w:val="List 5"/>
    <w:basedOn w:val="BodyText"/>
    <w:rsid w:val="007E18BE"/>
    <w:pPr>
      <w:tabs>
        <w:tab w:val="left" w:pos="1701"/>
      </w:tabs>
      <w:spacing w:before="60" w:after="60"/>
      <w:ind w:left="1701" w:hanging="340"/>
    </w:pPr>
  </w:style>
  <w:style w:type="paragraph" w:styleId="ListBullet3">
    <w:name w:val="List Bullet 3"/>
    <w:basedOn w:val="List3"/>
    <w:rsid w:val="007E18BE"/>
    <w:pPr>
      <w:numPr>
        <w:numId w:val="14"/>
      </w:numPr>
      <w:tabs>
        <w:tab w:val="clear" w:pos="1021"/>
      </w:tabs>
      <w:ind w:left="1037" w:hanging="357"/>
    </w:pPr>
  </w:style>
  <w:style w:type="paragraph" w:styleId="ListBullet4">
    <w:name w:val="List Bullet 4"/>
    <w:basedOn w:val="List4"/>
    <w:rsid w:val="007E18BE"/>
    <w:pPr>
      <w:numPr>
        <w:numId w:val="2"/>
      </w:numPr>
    </w:pPr>
  </w:style>
  <w:style w:type="paragraph" w:styleId="ListBullet5">
    <w:name w:val="List Bullet 5"/>
    <w:basedOn w:val="List5"/>
    <w:rsid w:val="007E18BE"/>
    <w:pPr>
      <w:numPr>
        <w:numId w:val="3"/>
      </w:numPr>
    </w:pPr>
  </w:style>
  <w:style w:type="paragraph" w:styleId="ListContinue2">
    <w:name w:val="List Continue 2"/>
    <w:basedOn w:val="List2"/>
    <w:rsid w:val="007E18BE"/>
    <w:pPr>
      <w:ind w:firstLine="0"/>
    </w:pPr>
  </w:style>
  <w:style w:type="paragraph" w:styleId="ListContinue3">
    <w:name w:val="List Continue 3"/>
    <w:basedOn w:val="List3"/>
    <w:rsid w:val="007E18BE"/>
    <w:pPr>
      <w:ind w:left="1021" w:firstLine="0"/>
    </w:pPr>
  </w:style>
  <w:style w:type="paragraph" w:styleId="ListContinue4">
    <w:name w:val="List Continue 4"/>
    <w:basedOn w:val="List4"/>
    <w:rsid w:val="007E18BE"/>
    <w:pPr>
      <w:ind w:firstLine="0"/>
    </w:pPr>
  </w:style>
  <w:style w:type="paragraph" w:styleId="ListContinue5">
    <w:name w:val="List Continue 5"/>
    <w:basedOn w:val="List5"/>
    <w:rsid w:val="007E18BE"/>
    <w:pPr>
      <w:ind w:firstLine="0"/>
    </w:pPr>
  </w:style>
  <w:style w:type="paragraph" w:styleId="ListNumber3">
    <w:name w:val="List Number 3"/>
    <w:basedOn w:val="List3"/>
    <w:rsid w:val="007E18BE"/>
    <w:pPr>
      <w:numPr>
        <w:numId w:val="4"/>
      </w:numPr>
    </w:pPr>
  </w:style>
  <w:style w:type="paragraph" w:styleId="ListNumber4">
    <w:name w:val="List Number 4"/>
    <w:basedOn w:val="List4"/>
    <w:rsid w:val="007E18BE"/>
    <w:pPr>
      <w:numPr>
        <w:numId w:val="5"/>
      </w:numPr>
    </w:pPr>
  </w:style>
  <w:style w:type="paragraph" w:styleId="ListNumber5">
    <w:name w:val="List Number 5"/>
    <w:basedOn w:val="List5"/>
    <w:rsid w:val="007E18BE"/>
    <w:pPr>
      <w:numPr>
        <w:numId w:val="6"/>
      </w:numPr>
    </w:pPr>
  </w:style>
  <w:style w:type="paragraph" w:styleId="BlockText">
    <w:name w:val="Block Text"/>
    <w:basedOn w:val="Normal"/>
    <w:rsid w:val="007E18BE"/>
    <w:pPr>
      <w:spacing w:after="120"/>
      <w:ind w:left="1440" w:right="1440"/>
    </w:pPr>
  </w:style>
  <w:style w:type="character" w:customStyle="1" w:styleId="Subscript">
    <w:name w:val="Subscript"/>
    <w:basedOn w:val="DefaultParagraphFont"/>
    <w:rsid w:val="007E18BE"/>
    <w:rPr>
      <w:sz w:val="16"/>
      <w:vertAlign w:val="subscript"/>
    </w:rPr>
  </w:style>
  <w:style w:type="character" w:customStyle="1" w:styleId="Superscript">
    <w:name w:val="Superscript"/>
    <w:basedOn w:val="DefaultParagraphFont"/>
    <w:rsid w:val="007E18BE"/>
    <w:rPr>
      <w:sz w:val="16"/>
      <w:vertAlign w:val="superscript"/>
    </w:rPr>
  </w:style>
  <w:style w:type="character" w:customStyle="1" w:styleId="Symbols">
    <w:name w:val="Symbols"/>
    <w:basedOn w:val="DefaultParagraphFont"/>
    <w:rsid w:val="007E18BE"/>
    <w:rPr>
      <w:rFonts w:ascii="Symbol" w:hAnsi="Symbol"/>
    </w:rPr>
  </w:style>
  <w:style w:type="character" w:customStyle="1" w:styleId="MenuOptions">
    <w:name w:val="Menu Options"/>
    <w:basedOn w:val="DefaultParagraphFont"/>
    <w:rsid w:val="007E18BE"/>
    <w:rPr>
      <w:rFonts w:ascii="Arial Narrow" w:hAnsi="Arial Narrow"/>
      <w:smallCaps/>
    </w:rPr>
  </w:style>
  <w:style w:type="character" w:customStyle="1" w:styleId="Buttons">
    <w:name w:val="Buttons"/>
    <w:basedOn w:val="DefaultParagraphFont"/>
    <w:rsid w:val="007E18BE"/>
    <w:rPr>
      <w:b/>
    </w:rPr>
  </w:style>
  <w:style w:type="character" w:customStyle="1" w:styleId="Underlined">
    <w:name w:val="Underlined"/>
    <w:basedOn w:val="DefaultParagraphFont"/>
    <w:rsid w:val="007E18BE"/>
    <w:rPr>
      <w:u w:val="single"/>
    </w:rPr>
  </w:style>
  <w:style w:type="paragraph" w:customStyle="1" w:styleId="TableBodyTextRight">
    <w:name w:val="Table Body Text Right"/>
    <w:basedOn w:val="TableBodyText"/>
    <w:rsid w:val="007E18BE"/>
    <w:pPr>
      <w:widowControl w:val="0"/>
      <w:autoSpaceDE w:val="0"/>
      <w:autoSpaceDN w:val="0"/>
      <w:adjustRightInd w:val="0"/>
      <w:jc w:val="right"/>
    </w:pPr>
    <w:rPr>
      <w:rFonts w:cs="Arial"/>
      <w:szCs w:val="18"/>
    </w:rPr>
  </w:style>
  <w:style w:type="paragraph" w:customStyle="1" w:styleId="CopyrightText">
    <w:name w:val="Copyright Text"/>
    <w:basedOn w:val="BodyText"/>
    <w:rsid w:val="007E18BE"/>
    <w:rPr>
      <w:sz w:val="18"/>
    </w:rPr>
  </w:style>
  <w:style w:type="paragraph" w:customStyle="1" w:styleId="BodySmallRight">
    <w:name w:val="Body Small Right"/>
    <w:basedOn w:val="BodyTextRight"/>
    <w:rsid w:val="007E18BE"/>
    <w:rPr>
      <w:sz w:val="18"/>
      <w:szCs w:val="18"/>
    </w:rPr>
  </w:style>
  <w:style w:type="paragraph" w:customStyle="1" w:styleId="MarginEdition">
    <w:name w:val="Margin Edition"/>
    <w:basedOn w:val="MarginNote"/>
    <w:rsid w:val="007E18BE"/>
    <w:pPr>
      <w:spacing w:before="0" w:after="0"/>
    </w:pPr>
    <w:rPr>
      <w:rFonts w:ascii="Times New Roman" w:hAnsi="Times New Roman"/>
      <w:color w:val="999999"/>
    </w:rPr>
  </w:style>
  <w:style w:type="paragraph" w:customStyle="1" w:styleId="Spacer">
    <w:name w:val="Spacer"/>
    <w:basedOn w:val="Normal"/>
    <w:rsid w:val="007E18BE"/>
    <w:rPr>
      <w:sz w:val="2"/>
      <w:szCs w:val="2"/>
    </w:rPr>
  </w:style>
  <w:style w:type="character" w:customStyle="1" w:styleId="Small">
    <w:name w:val="Small"/>
    <w:basedOn w:val="DefaultParagraphFont"/>
    <w:rsid w:val="007E18BE"/>
    <w:rPr>
      <w:sz w:val="16"/>
    </w:rPr>
  </w:style>
  <w:style w:type="paragraph" w:customStyle="1" w:styleId="WideTable">
    <w:name w:val="Wide Table"/>
    <w:basedOn w:val="Normal"/>
    <w:rsid w:val="007E18BE"/>
    <w:pPr>
      <w:ind w:left="-1418"/>
    </w:pPr>
    <w:rPr>
      <w:sz w:val="2"/>
      <w:szCs w:val="2"/>
    </w:rPr>
  </w:style>
  <w:style w:type="character" w:styleId="PageNumber">
    <w:name w:val="page number"/>
    <w:basedOn w:val="DefaultParagraphFont"/>
    <w:rsid w:val="007E18BE"/>
  </w:style>
  <w:style w:type="paragraph" w:styleId="Quote">
    <w:name w:val="Quote"/>
    <w:basedOn w:val="Heading1"/>
    <w:link w:val="QuoteChar"/>
    <w:qFormat/>
    <w:rsid w:val="007E18BE"/>
    <w:rPr>
      <w:b w:val="0"/>
      <w:sz w:val="72"/>
      <w:szCs w:val="72"/>
      <w:lang w:val="en-NZ"/>
    </w:rPr>
  </w:style>
  <w:style w:type="character" w:customStyle="1" w:styleId="QuoteChar">
    <w:name w:val="Quote Char"/>
    <w:basedOn w:val="DefaultParagraphFont"/>
    <w:link w:val="Quote"/>
    <w:rsid w:val="007E1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8BE"/>
    <w:pPr>
      <w:pageBreakBefore/>
    </w:pPr>
  </w:style>
  <w:style w:type="paragraph" w:customStyle="1" w:styleId="Border">
    <w:name w:val="Border"/>
    <w:basedOn w:val="Normal"/>
    <w:qFormat/>
    <w:rsid w:val="007E1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8BE"/>
    <w:rPr>
      <w:b/>
      <w:bCs/>
      <w:i/>
      <w:iCs/>
      <w:color w:val="auto"/>
    </w:rPr>
  </w:style>
  <w:style w:type="paragraph" w:styleId="IntenseQuote">
    <w:name w:val="Intense Quote"/>
    <w:basedOn w:val="Normal"/>
    <w:next w:val="Normal"/>
    <w:link w:val="IntenseQuoteChar"/>
    <w:uiPriority w:val="30"/>
    <w:qFormat/>
    <w:rsid w:val="007E1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8BE"/>
    <w:rPr>
      <w:smallCaps/>
      <w:color w:val="auto"/>
      <w:u w:val="single"/>
    </w:rPr>
  </w:style>
  <w:style w:type="character" w:styleId="IntenseReference">
    <w:name w:val="Intense Reference"/>
    <w:basedOn w:val="DefaultParagraphFont"/>
    <w:uiPriority w:val="32"/>
    <w:qFormat/>
    <w:rsid w:val="007E18BE"/>
    <w:rPr>
      <w:b/>
      <w:bCs/>
      <w:smallCaps/>
      <w:color w:val="auto"/>
      <w:spacing w:val="5"/>
      <w:u w:val="single"/>
    </w:rPr>
  </w:style>
  <w:style w:type="paragraph" w:customStyle="1" w:styleId="2ColumnHeading">
    <w:name w:val="2Column Heading"/>
    <w:basedOn w:val="BodyText"/>
    <w:qFormat/>
    <w:rsid w:val="007E18BE"/>
    <w:pPr>
      <w:spacing w:after="60"/>
      <w:ind w:left="-2268"/>
    </w:pPr>
    <w:rPr>
      <w:b/>
    </w:rPr>
  </w:style>
  <w:style w:type="paragraph" w:customStyle="1" w:styleId="Heading1TOC">
    <w:name w:val="Heading1 TOC"/>
    <w:basedOn w:val="Normal"/>
    <w:qFormat/>
    <w:rsid w:val="007E18BE"/>
    <w:pPr>
      <w:spacing w:before="240" w:after="120"/>
    </w:pPr>
    <w:rPr>
      <w:rFonts w:ascii="Times New Roman" w:hAnsi="Times New Roman"/>
      <w:b/>
      <w:sz w:val="32"/>
    </w:rPr>
  </w:style>
  <w:style w:type="paragraph" w:customStyle="1" w:styleId="Heading2TOC">
    <w:name w:val="Heading2 TOC"/>
    <w:basedOn w:val="Normal"/>
    <w:qFormat/>
    <w:rsid w:val="007E18BE"/>
    <w:pPr>
      <w:spacing w:before="240" w:after="60"/>
    </w:pPr>
    <w:rPr>
      <w:rFonts w:ascii="Times New Roman" w:hAnsi="Times New Roman"/>
      <w:b/>
      <w:sz w:val="28"/>
    </w:rPr>
  </w:style>
  <w:style w:type="character" w:customStyle="1" w:styleId="Underline">
    <w:name w:val="Underline"/>
    <w:basedOn w:val="DefaultParagraphFont"/>
    <w:qFormat/>
    <w:rsid w:val="007E18BE"/>
    <w:rPr>
      <w:u w:val="single"/>
    </w:rPr>
  </w:style>
  <w:style w:type="paragraph" w:styleId="BalloonText">
    <w:name w:val="Balloon Text"/>
    <w:basedOn w:val="Normal"/>
    <w:link w:val="BalloonTextChar"/>
    <w:rsid w:val="007E18BE"/>
    <w:rPr>
      <w:rFonts w:ascii="Tahoma" w:hAnsi="Tahoma" w:cs="Tahoma"/>
      <w:sz w:val="16"/>
      <w:szCs w:val="16"/>
    </w:rPr>
  </w:style>
  <w:style w:type="character" w:customStyle="1" w:styleId="BalloonTextChar">
    <w:name w:val="Balloon Text Char"/>
    <w:basedOn w:val="DefaultParagraphFont"/>
    <w:link w:val="BalloonText"/>
    <w:rsid w:val="007E1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8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8BE"/>
    <w:rPr>
      <w:b/>
      <w:color w:val="660033"/>
      <w:spacing w:val="0"/>
    </w:rPr>
  </w:style>
  <w:style w:type="paragraph" w:customStyle="1" w:styleId="Nameditemlist">
    <w:name w:val="Named item list"/>
    <w:basedOn w:val="BodyText"/>
    <w:qFormat/>
    <w:rsid w:val="007E18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1315</Words>
  <Characters>8260</Characters>
  <Application>Microsoft Office Word</Application>
  <DocSecurity>0</DocSecurity>
  <Lines>271</Lines>
  <Paragraphs>164</Paragraphs>
  <ScaleCrop>false</ScaleCrop>
  <Company>Author-it Software Corporation Ltd.</Company>
  <LinksUpToDate>false</LinksUpToDate>
  <CharactersWithSpaces>9607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LGADMIN421A Participate in negotiations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2012-09-10T05:26:00Z</dcterms:created>
  <dcterms:modified xsi:type="dcterms:W3CDTF">2012-09-10T05:26:00Z</dcterms:modified>
</cp:coreProperties>
</file>