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4152" w:rsidP="00DA4152">
      <w:pPr>
        <w:pStyle w:val="Title"/>
      </w:pPr>
      <w:r>
        <w:fldChar w:fldCharType="begin"/>
      </w:r>
      <w:r>
        <w:instrText xml:space="preserve"> TITLE   \* MERGEFORMAT </w:instrText>
      </w:r>
      <w:r>
        <w:fldChar w:fldCharType="separate"/>
      </w:r>
      <w:r>
        <w:t>LGADMIN420A Contribute to policy development</w:t>
      </w:r>
      <w:r>
        <w:fldChar w:fldCharType="end"/>
      </w:r>
    </w:p>
    <w:p w:rsidR="00DA4152" w:rsidP="00DA4152">
      <w:pPr>
        <w:pStyle w:val="Version"/>
        <w:sectPr w:rsidSect="00EF1B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F1B0D" w:rsidP="00EF1B0D">
      <w:pPr>
        <w:pStyle w:val="SuperHeading"/>
      </w:pPr>
      <w:r w:rsidRPr="00EF1B0D">
        <w:t>LGADMIN420A Contribute to policy development</w:t>
      </w:r>
    </w:p>
    <w:p w:rsidR="00000000" w:rsidRPr="00EF1B0D" w:rsidP="00EF1B0D">
      <w:pPr>
        <w:pStyle w:val="Heading1"/>
      </w:pPr>
      <w:bookmarkStart w:id="1" w:name="O_441141"/>
      <w:bookmarkEnd w:id="1"/>
      <w:r w:rsidRPr="00EF1B0D">
        <w:t>Modification History</w:t>
      </w:r>
    </w:p>
    <w:p w:rsidR="00000000" w:rsidRPr="00EF1B0D" w:rsidP="00EF1B0D">
      <w:pPr>
        <w:pStyle w:val="BodyText"/>
      </w:pPr>
      <w:r w:rsidRPr="00EF1B0D">
        <w:t>LGADMIN420A Release 2:</w:t>
      </w:r>
      <w:r w:rsidRPr="00EF1B0D">
        <w:tab/>
        <w:t>Layout adjusted.</w:t>
      </w:r>
    </w:p>
    <w:p w:rsidR="00000000" w:rsidRPr="00EF1B0D" w:rsidP="00EF1B0D">
      <w:pPr>
        <w:pStyle w:val="BodyText"/>
      </w:pPr>
      <w:r w:rsidRPr="00EF1B0D">
        <w:t>LGADMIN420A Release 1:</w:t>
      </w:r>
      <w:r w:rsidRPr="00EF1B0D">
        <w:tab/>
        <w:t>Primary release.</w:t>
      </w:r>
    </w:p>
    <w:p w:rsidR="00000000" w:rsidRPr="00EF1B0D" w:rsidP="00EF1B0D">
      <w:pPr>
        <w:pStyle w:val="AllowPageBreak"/>
      </w:pPr>
    </w:p>
    <w:p w:rsidR="00000000" w:rsidRPr="00EF1B0D" w:rsidP="00EF1B0D">
      <w:pPr>
        <w:pStyle w:val="Heading1"/>
      </w:pPr>
      <w:bookmarkStart w:id="2" w:name="O_441137"/>
      <w:bookmarkEnd w:id="2"/>
      <w:r w:rsidRPr="00EF1B0D">
        <w:t>Unit Descriptor</w:t>
      </w:r>
    </w:p>
    <w:p w:rsidR="00000000" w:rsidRPr="00EF1B0D" w:rsidP="00EF1B0D">
      <w:pPr>
        <w:pStyle w:val="BodyText"/>
      </w:pPr>
      <w:r w:rsidRPr="00EF1B0D">
        <w:t>This unit covers analysing policies that impact on the client group and the work of the organisation, undertaking research and preparing briefing papers. The unit is appropriate for council employees who assist in the developme</w:t>
      </w:r>
      <w:r w:rsidRPr="00EF1B0D">
        <w:t>nt of policy formulation.</w:t>
      </w:r>
    </w:p>
    <w:p w:rsidR="00000000" w:rsidRPr="00EF1B0D" w:rsidP="00EF1B0D">
      <w:pPr>
        <w:pStyle w:val="AllowPageBreak"/>
      </w:pPr>
    </w:p>
    <w:p w:rsidR="00000000" w:rsidRPr="00EF1B0D" w:rsidP="00EF1B0D">
      <w:pPr>
        <w:pStyle w:val="Heading1"/>
      </w:pPr>
      <w:bookmarkStart w:id="3" w:name="O_441150"/>
      <w:bookmarkEnd w:id="3"/>
      <w:r w:rsidRPr="00EF1B0D">
        <w:t>Application of the Unit</w:t>
      </w:r>
    </w:p>
    <w:p w:rsidR="00000000" w:rsidRPr="00EF1B0D" w:rsidP="00EF1B0D">
      <w:pPr>
        <w:pStyle w:val="BodyText"/>
      </w:pPr>
      <w:r w:rsidRPr="00EF1B0D">
        <w:t>This unit supports the attainment of skills and knowledge required for competent workplace performance in councils of all sizes. Knowledge of the legislation and regulations within which co</w:t>
      </w:r>
      <w:r w:rsidRPr="00EF1B0D">
        <w:t xml:space="preserve">uncils must operate is essential. The unique nature of councils, as a tier of government directed by elected members and reflecting the needs of local communities, must be appropriately reflected. </w:t>
      </w:r>
    </w:p>
    <w:p w:rsidR="00000000" w:rsidRPr="00EF1B0D" w:rsidP="00EF1B0D">
      <w:pPr>
        <w:pStyle w:val="AllowPageBreak"/>
      </w:pPr>
    </w:p>
    <w:p w:rsidR="00000000" w:rsidRPr="00EF1B0D" w:rsidP="00EF1B0D">
      <w:pPr>
        <w:pStyle w:val="Heading1"/>
      </w:pPr>
      <w:bookmarkStart w:id="4" w:name="O_441142"/>
      <w:bookmarkEnd w:id="4"/>
      <w:r w:rsidRPr="00EF1B0D">
        <w:t>Licensing/Regulatory Information</w:t>
      </w:r>
    </w:p>
    <w:p w:rsidR="00000000" w:rsidRPr="00EF1B0D" w:rsidP="00EF1B0D">
      <w:pPr>
        <w:pStyle w:val="BodyText"/>
      </w:pPr>
      <w:r w:rsidRPr="00EF1B0D">
        <w:t>Not appl</w:t>
      </w:r>
      <w:r w:rsidRPr="00EF1B0D">
        <w:t>icable.</w:t>
      </w:r>
    </w:p>
    <w:p w:rsidR="00000000" w:rsidRPr="00EF1B0D" w:rsidP="00EF1B0D">
      <w:pPr>
        <w:pStyle w:val="AllowPageBreak"/>
      </w:pPr>
    </w:p>
    <w:p w:rsidR="00000000" w:rsidRPr="00EF1B0D" w:rsidP="00EF1B0D">
      <w:pPr>
        <w:pStyle w:val="Heading1"/>
      </w:pPr>
      <w:bookmarkStart w:id="5" w:name="O_441140"/>
      <w:bookmarkEnd w:id="5"/>
      <w:r w:rsidRPr="00EF1B0D">
        <w:t>Pre-Requisites</w:t>
      </w:r>
    </w:p>
    <w:p w:rsidR="00000000" w:rsidRPr="00EF1B0D" w:rsidP="00EF1B0D">
      <w:pPr>
        <w:pStyle w:val="BodyText"/>
      </w:pPr>
      <w:r w:rsidRPr="00EF1B0D">
        <w:t>Not applicable.</w:t>
      </w:r>
    </w:p>
    <w:p w:rsidR="00000000" w:rsidRPr="00EF1B0D" w:rsidP="00EF1B0D">
      <w:pPr>
        <w:pStyle w:val="AllowPageBreak"/>
      </w:pPr>
    </w:p>
    <w:p w:rsidR="00000000" w:rsidRPr="00EF1B0D" w:rsidP="00EF1B0D">
      <w:pPr>
        <w:pStyle w:val="Heading1"/>
      </w:pPr>
      <w:bookmarkStart w:id="6" w:name="O_441145"/>
      <w:bookmarkEnd w:id="6"/>
      <w:r w:rsidRPr="00EF1B0D">
        <w:t>Employability Skills Information</w:t>
      </w:r>
    </w:p>
    <w:p w:rsidR="00000000" w:rsidRPr="00EF1B0D" w:rsidP="00EF1B0D">
      <w:pPr>
        <w:pStyle w:val="BodyText"/>
      </w:pPr>
      <w:r w:rsidRPr="00EF1B0D">
        <w:t>This unit contains employability skills.</w:t>
      </w:r>
    </w:p>
    <w:p w:rsidR="00000000" w:rsidRPr="00EF1B0D" w:rsidP="00EF1B0D">
      <w:pPr>
        <w:pStyle w:val="AllowPageBreak"/>
      </w:pPr>
    </w:p>
    <w:p w:rsidR="00000000" w:rsidRPr="00EF1B0D" w:rsidP="00EF1B0D">
      <w:pPr>
        <w:pStyle w:val="Heading1"/>
      </w:pPr>
      <w:bookmarkStart w:id="7" w:name="O_441146"/>
      <w:bookmarkEnd w:id="7"/>
      <w:r w:rsidRPr="00EF1B0D">
        <w:t>Elements and Performance Criteria Pre-Content</w:t>
      </w:r>
    </w:p>
    <w:tbl>
      <w:tblPr>
        <w:tblW w:w="0" w:type="auto"/>
        <w:tblLayout w:type="fixed"/>
        <w:tblCellMar>
          <w:left w:w="62" w:type="dxa"/>
          <w:right w:w="62" w:type="dxa"/>
        </w:tblCellMar>
        <w:tblLook w:val="0000"/>
      </w:tblPr>
      <w:tblGrid>
        <w:gridCol w:w="2700"/>
        <w:gridCol w:w="6228"/>
      </w:tblGrid>
      <w:tr w:rsidTr="00DA415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F1B0D">
            <w:pPr>
              <w:pStyle w:val="BodyText"/>
              <w:rPr>
                <w:lang w:val="en-NZ"/>
              </w:rPr>
            </w:pPr>
            <w:r w:rsidRPr="00EF1B0D">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F1B0D" w:rsidP="00EF1B0D">
            <w:pPr>
              <w:pStyle w:val="BodyText"/>
            </w:pPr>
            <w:r w:rsidRPr="00EF1B0D">
              <w:t xml:space="preserve">Performance criteria describe the required performance needed to demonstrate achievement of the element.  Where </w:t>
            </w:r>
            <w:r w:rsidRPr="00EF1B0D">
              <w:rPr>
                <w:rStyle w:val="BoldandItalics"/>
              </w:rPr>
              <w:t>bold italicised</w:t>
            </w:r>
            <w:r w:rsidRPr="00EF1B0D">
              <w:t xml:space="preserve"> text is used, further information is detailed in the Range Stat</w:t>
            </w:r>
            <w:r w:rsidRPr="00EF1B0D">
              <w:t>ement.  Assessment of performance is to be consistent with the Evidence Guide.</w:t>
            </w:r>
          </w:p>
        </w:tc>
      </w:tr>
    </w:tbl>
    <w:p w:rsidR="00000000" w:rsidRPr="00EF1B0D" w:rsidP="00EF1B0D">
      <w:pPr>
        <w:pStyle w:val="BodyText"/>
      </w:pPr>
    </w:p>
    <w:p w:rsidR="00000000" w:rsidRPr="00EF1B0D" w:rsidP="00EF1B0D">
      <w:pPr>
        <w:pStyle w:val="AllowPageBreak"/>
      </w:pPr>
    </w:p>
    <w:p w:rsidR="00000000" w:rsidRPr="00EF1B0D" w:rsidP="00EF1B0D">
      <w:pPr>
        <w:pStyle w:val="Heading1"/>
      </w:pPr>
      <w:bookmarkStart w:id="8" w:name="O_441147"/>
      <w:bookmarkEnd w:id="8"/>
      <w:r w:rsidRPr="00EF1B0D">
        <w:t>Elements and Performance Criteria</w:t>
      </w:r>
    </w:p>
    <w:tbl>
      <w:tblPr>
        <w:tblW w:w="0" w:type="auto"/>
        <w:tblLayout w:type="fixed"/>
        <w:tblCellMar>
          <w:left w:w="62" w:type="dxa"/>
          <w:right w:w="62" w:type="dxa"/>
        </w:tblCellMar>
        <w:tblLook w:val="0000"/>
      </w:tblPr>
      <w:tblGrid>
        <w:gridCol w:w="2700"/>
        <w:gridCol w:w="6228"/>
      </w:tblGrid>
      <w:tr w:rsidTr="00DA415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F1B0D" w:rsidP="00EF1B0D">
            <w:pPr>
              <w:pStyle w:val="BodyText"/>
            </w:pPr>
            <w:r w:rsidRPr="00EF1B0D">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EF1B0D">
            <w:pPr>
              <w:pStyle w:val="BodyText"/>
              <w:rPr>
                <w:lang w:val="en-NZ"/>
              </w:rPr>
            </w:pPr>
            <w:r w:rsidRPr="00EF1B0D">
              <w:rPr>
                <w:rStyle w:val="SpecialBold"/>
              </w:rPr>
              <w:t>PERFORMANCE CRITERIA</w:t>
            </w:r>
          </w:p>
        </w:tc>
      </w:tr>
      <w:tr w:rsidTr="00DA415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F1B0D">
            <w:pPr>
              <w:pStyle w:val="List"/>
              <w:rPr>
                <w:lang w:val="en-NZ"/>
              </w:rPr>
            </w:pPr>
            <w:r w:rsidRPr="00EF1B0D">
              <w:rPr>
                <w:rStyle w:val="SpecialBold"/>
              </w:rPr>
              <w:t>1.</w:t>
            </w:r>
            <w:r w:rsidRPr="00EF1B0D">
              <w:rPr>
                <w:rStyle w:val="SpecialBold"/>
              </w:rPr>
              <w:tab/>
              <w:t>Review existing policies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F1B0D" w:rsidP="00EF1B0D">
            <w:pPr>
              <w:pStyle w:val="List"/>
            </w:pPr>
            <w:r w:rsidRPr="00EF1B0D">
              <w:t>1.1</w:t>
            </w:r>
            <w:r w:rsidRPr="00EF1B0D">
              <w:tab/>
            </w:r>
            <w:r w:rsidRPr="00EF1B0D">
              <w:rPr>
                <w:rStyle w:val="BoldandItalics"/>
              </w:rPr>
              <w:t xml:space="preserve">Relevant organisational and other policies </w:t>
            </w:r>
            <w:r w:rsidRPr="00EF1B0D">
              <w:t xml:space="preserve">are identified </w:t>
            </w:r>
            <w:r w:rsidRPr="00EF1B0D">
              <w:t xml:space="preserve">and assessed for their relevance and effectiveness in regard to the organisation's objectives. </w:t>
            </w:r>
          </w:p>
          <w:p w:rsidR="00000000" w:rsidRPr="00EF1B0D" w:rsidP="00EF1B0D">
            <w:pPr>
              <w:pStyle w:val="List"/>
            </w:pPr>
            <w:r w:rsidRPr="00EF1B0D">
              <w:t>1.2</w:t>
            </w:r>
            <w:r w:rsidRPr="00EF1B0D">
              <w:tab/>
              <w:t xml:space="preserve">Relevant stakeholders are consulted about their views on policies. </w:t>
            </w:r>
          </w:p>
          <w:p w:rsidR="00000000" w:rsidP="00EF1B0D">
            <w:pPr>
              <w:pStyle w:val="List"/>
              <w:rPr>
                <w:lang w:val="en-NZ"/>
              </w:rPr>
            </w:pPr>
            <w:r w:rsidRPr="00EF1B0D">
              <w:t>1.3</w:t>
            </w:r>
            <w:r w:rsidRPr="00EF1B0D">
              <w:tab/>
              <w:t>Reviews of policies are documented and presented in a format that is in accordance w</w:t>
            </w:r>
            <w:r w:rsidRPr="00EF1B0D">
              <w:t xml:space="preserve">ith organisational protocols. </w:t>
            </w:r>
          </w:p>
        </w:tc>
      </w:tr>
      <w:tr w:rsidTr="00DA415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F1B0D">
            <w:pPr>
              <w:pStyle w:val="List"/>
              <w:rPr>
                <w:lang w:val="en-NZ"/>
              </w:rPr>
            </w:pPr>
            <w:r w:rsidRPr="00EF1B0D">
              <w:rPr>
                <w:rStyle w:val="SpecialBold"/>
              </w:rPr>
              <w:t>2.</w:t>
            </w:r>
            <w:r w:rsidRPr="00EF1B0D">
              <w:rPr>
                <w:rStyle w:val="SpecialBold"/>
              </w:rPr>
              <w:tab/>
              <w:t>Contribute to research for policy advice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F1B0D" w:rsidP="00EF1B0D">
            <w:pPr>
              <w:pStyle w:val="List"/>
            </w:pPr>
            <w:r w:rsidRPr="00EF1B0D">
              <w:t>2.1</w:t>
            </w:r>
            <w:r w:rsidRPr="00EF1B0D">
              <w:rPr>
                <w:rStyle w:val="BoldandItalics"/>
              </w:rPr>
              <w:tab/>
              <w:t xml:space="preserve">Objectives of research </w:t>
            </w:r>
            <w:r w:rsidRPr="00EF1B0D">
              <w:t xml:space="preserve">are clearly defined and consistent with organisational requirements. </w:t>
            </w:r>
          </w:p>
          <w:p w:rsidR="00000000" w:rsidRPr="00EF1B0D" w:rsidP="00EF1B0D">
            <w:pPr>
              <w:pStyle w:val="List"/>
            </w:pPr>
            <w:r w:rsidRPr="00EF1B0D">
              <w:t>2.2</w:t>
            </w:r>
            <w:r w:rsidRPr="00EF1B0D">
              <w:tab/>
            </w:r>
            <w:r w:rsidRPr="00EF1B0D">
              <w:rPr>
                <w:rStyle w:val="BoldandItalics"/>
              </w:rPr>
              <w:t xml:space="preserve">Research and consultation strategies </w:t>
            </w:r>
            <w:r w:rsidRPr="00EF1B0D">
              <w:t>appropriate to the research process are id</w:t>
            </w:r>
            <w:r w:rsidRPr="00EF1B0D">
              <w:t xml:space="preserve">entified, planned and implemented within required time frames, resource constraints and agreed processes. </w:t>
            </w:r>
          </w:p>
          <w:p w:rsidR="00000000" w:rsidRPr="00EF1B0D" w:rsidP="00EF1B0D">
            <w:pPr>
              <w:pStyle w:val="List"/>
            </w:pPr>
            <w:r w:rsidRPr="00EF1B0D">
              <w:t>2.3</w:t>
            </w:r>
            <w:r w:rsidRPr="00EF1B0D">
              <w:tab/>
              <w:t xml:space="preserve">Factors impacting on the quality or outcomes of the research or consultation are identified and incorporated in reports. </w:t>
            </w:r>
          </w:p>
          <w:p w:rsidR="00000000" w:rsidP="00EF1B0D">
            <w:pPr>
              <w:pStyle w:val="List"/>
              <w:rPr>
                <w:lang w:val="en-NZ"/>
              </w:rPr>
            </w:pPr>
            <w:r w:rsidRPr="00EF1B0D">
              <w:t>2.4</w:t>
            </w:r>
            <w:r w:rsidRPr="00EF1B0D">
              <w:tab/>
              <w:t>Conclusions are sup</w:t>
            </w:r>
            <w:r w:rsidRPr="00EF1B0D">
              <w:t xml:space="preserve">ported by evidence and contribute to policy development. </w:t>
            </w:r>
          </w:p>
        </w:tc>
      </w:tr>
      <w:tr w:rsidTr="00DA415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F1B0D">
            <w:pPr>
              <w:pStyle w:val="List"/>
              <w:rPr>
                <w:lang w:val="en-NZ"/>
              </w:rPr>
            </w:pPr>
            <w:r w:rsidRPr="00EF1B0D">
              <w:rPr>
                <w:rStyle w:val="SpecialBold"/>
              </w:rPr>
              <w:t>3.</w:t>
            </w:r>
            <w:r w:rsidRPr="00EF1B0D">
              <w:rPr>
                <w:rStyle w:val="SpecialBold"/>
              </w:rPr>
              <w:tab/>
              <w:t>Prepare briefing papers on policy issues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F1B0D" w:rsidP="00EF1B0D">
            <w:pPr>
              <w:pStyle w:val="List"/>
            </w:pPr>
            <w:r w:rsidRPr="00EF1B0D">
              <w:t>3.1</w:t>
            </w:r>
            <w:r w:rsidRPr="00EF1B0D">
              <w:tab/>
              <w:t xml:space="preserve">Briefing papers are prepared as required in a format appropriate to the audience, the purpose and the context. </w:t>
            </w:r>
          </w:p>
          <w:p w:rsidR="00000000" w:rsidRPr="00EF1B0D" w:rsidP="00EF1B0D">
            <w:pPr>
              <w:pStyle w:val="List"/>
            </w:pPr>
            <w:r w:rsidRPr="00EF1B0D">
              <w:t>3.2</w:t>
            </w:r>
            <w:r w:rsidRPr="00EF1B0D">
              <w:tab/>
            </w:r>
            <w:r w:rsidRPr="00EF1B0D">
              <w:t xml:space="preserve">Reasoned argument and evidence are incorporated into briefing papers. </w:t>
            </w:r>
          </w:p>
          <w:p w:rsidR="00000000" w:rsidRPr="00EF1B0D" w:rsidP="00EF1B0D">
            <w:pPr>
              <w:pStyle w:val="List"/>
            </w:pPr>
            <w:r w:rsidRPr="00EF1B0D">
              <w:t>3.3</w:t>
            </w:r>
            <w:r w:rsidRPr="00EF1B0D">
              <w:tab/>
              <w:t xml:space="preserve">Briefing papers are distributed according to organisational requirements. </w:t>
            </w:r>
          </w:p>
          <w:p w:rsidR="00000000" w:rsidP="00EF1B0D">
            <w:pPr>
              <w:pStyle w:val="List"/>
              <w:rPr>
                <w:lang w:val="en-NZ"/>
              </w:rPr>
            </w:pPr>
            <w:r w:rsidRPr="00EF1B0D">
              <w:t>3.4</w:t>
            </w:r>
            <w:r w:rsidRPr="00EF1B0D">
              <w:tab/>
              <w:t xml:space="preserve">Feedback and comments on suitability and appropriateness of recommendations is obtained in accordance </w:t>
            </w:r>
            <w:r w:rsidRPr="00EF1B0D">
              <w:t xml:space="preserve">with organisational requirements. </w:t>
            </w:r>
          </w:p>
        </w:tc>
      </w:tr>
      <w:tr w:rsidTr="00DA415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F1B0D">
            <w:pPr>
              <w:pStyle w:val="List"/>
              <w:rPr>
                <w:lang w:val="en-NZ"/>
              </w:rPr>
            </w:pPr>
            <w:r w:rsidRPr="00EF1B0D">
              <w:rPr>
                <w:rStyle w:val="SpecialBold"/>
              </w:rPr>
              <w:t>4.</w:t>
            </w:r>
            <w:r w:rsidRPr="00EF1B0D">
              <w:rPr>
                <w:rStyle w:val="SpecialBold"/>
              </w:rPr>
              <w:tab/>
              <w:t>Promote informed policy debate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F1B0D" w:rsidP="00EF1B0D">
            <w:pPr>
              <w:pStyle w:val="List"/>
            </w:pPr>
            <w:r w:rsidRPr="00EF1B0D">
              <w:t>4.1</w:t>
            </w:r>
            <w:r w:rsidRPr="00EF1B0D">
              <w:tab/>
            </w:r>
            <w:r w:rsidRPr="00EF1B0D">
              <w:rPr>
                <w:rStyle w:val="BoldandItalics"/>
              </w:rPr>
              <w:t>Strategies to stimulate informed debate</w:t>
            </w:r>
            <w:r w:rsidRPr="00EF1B0D">
              <w:t xml:space="preserve"> are identified in consultation with colleagues and management. </w:t>
            </w:r>
          </w:p>
          <w:p w:rsidR="00000000" w:rsidRPr="00EF1B0D" w:rsidP="00EF1B0D">
            <w:pPr>
              <w:pStyle w:val="List"/>
            </w:pPr>
            <w:r w:rsidRPr="00EF1B0D">
              <w:t>4.2</w:t>
            </w:r>
            <w:r w:rsidRPr="00EF1B0D">
              <w:tab/>
              <w:t>Strategies to stimulate informed debate are implemented within required ti</w:t>
            </w:r>
            <w:r w:rsidRPr="00EF1B0D">
              <w:t xml:space="preserve">me frames, resource allocations and agreed processes. </w:t>
            </w:r>
          </w:p>
          <w:p w:rsidR="00000000" w:rsidRPr="00EF1B0D" w:rsidP="00EF1B0D">
            <w:pPr>
              <w:pStyle w:val="List"/>
            </w:pPr>
            <w:r w:rsidRPr="00EF1B0D">
              <w:t>4.3</w:t>
            </w:r>
            <w:r w:rsidRPr="00EF1B0D">
              <w:tab/>
              <w:t xml:space="preserve">Strategies are developed that enable exchange of views and information between policy initiators, clients and other stakeholders. </w:t>
            </w:r>
          </w:p>
          <w:p w:rsidR="00000000" w:rsidRPr="00EF1B0D" w:rsidP="00EF1B0D">
            <w:pPr>
              <w:pStyle w:val="List"/>
            </w:pPr>
            <w:r w:rsidRPr="00EF1B0D">
              <w:t>4.4</w:t>
            </w:r>
            <w:r w:rsidRPr="00EF1B0D">
              <w:tab/>
              <w:t>Recommendations for policy options are made, based on informed</w:t>
            </w:r>
            <w:r w:rsidRPr="00EF1B0D">
              <w:t xml:space="preserve"> debate. </w:t>
            </w:r>
          </w:p>
        </w:tc>
      </w:tr>
    </w:tbl>
    <w:p w:rsidR="00000000" w:rsidRPr="00EF1B0D" w:rsidP="00EF1B0D">
      <w:pPr>
        <w:pStyle w:val="BodyText"/>
      </w:pPr>
    </w:p>
    <w:p w:rsidR="00000000" w:rsidRPr="00EF1B0D" w:rsidP="00EF1B0D">
      <w:pPr>
        <w:pStyle w:val="AllowPageBreak"/>
      </w:pPr>
    </w:p>
    <w:p w:rsidR="00000000" w:rsidRPr="00EF1B0D" w:rsidP="00EF1B0D">
      <w:pPr>
        <w:pStyle w:val="Heading1"/>
      </w:pPr>
      <w:bookmarkStart w:id="9" w:name="O_441138"/>
      <w:bookmarkEnd w:id="9"/>
      <w:r w:rsidRPr="00EF1B0D">
        <w:t>Required Skills and Knowledge</w:t>
      </w:r>
    </w:p>
    <w:tbl>
      <w:tblPr>
        <w:tblW w:w="0" w:type="auto"/>
        <w:tblLayout w:type="fixed"/>
        <w:tblCellMar>
          <w:left w:w="62" w:type="dxa"/>
          <w:right w:w="62" w:type="dxa"/>
        </w:tblCellMar>
        <w:tblLook w:val="0000"/>
      </w:tblPr>
      <w:tblGrid>
        <w:gridCol w:w="8928"/>
      </w:tblGrid>
      <w:tr w:rsidTr="00DA415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F1B0D">
            <w:pPr>
              <w:pStyle w:val="BodyText"/>
              <w:rPr>
                <w:lang w:val="en-NZ"/>
              </w:rPr>
            </w:pPr>
            <w:r w:rsidRPr="00EF1B0D">
              <w:t>This describes the essential skills and knowledge and their level, required for this unit</w:t>
            </w:r>
          </w:p>
        </w:tc>
      </w:tr>
      <w:tr w:rsidTr="00DA415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F1B0D">
            <w:pPr>
              <w:pStyle w:val="BodyText"/>
              <w:rPr>
                <w:lang w:val="en-NZ"/>
              </w:rPr>
            </w:pPr>
            <w:r w:rsidRPr="00EF1B0D">
              <w:rPr>
                <w:rStyle w:val="SpecialBold"/>
              </w:rPr>
              <w:t>Required Skills</w:t>
            </w:r>
          </w:p>
        </w:tc>
      </w:tr>
      <w:tr w:rsidTr="00DA415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F1B0D" w:rsidP="00EF1B0D">
            <w:pPr>
              <w:pStyle w:val="ListBullet"/>
            </w:pPr>
            <w:r w:rsidRPr="00EF1B0D">
              <w:t xml:space="preserve">analytical and research </w:t>
            </w:r>
          </w:p>
          <w:p w:rsidR="00000000" w:rsidRPr="00EF1B0D" w:rsidP="00EF1B0D">
            <w:pPr>
              <w:pStyle w:val="ListBullet"/>
            </w:pPr>
            <w:r w:rsidRPr="00EF1B0D">
              <w:t xml:space="preserve">decision making </w:t>
            </w:r>
          </w:p>
          <w:p w:rsidR="00000000" w:rsidRPr="00EF1B0D" w:rsidP="00EF1B0D">
            <w:pPr>
              <w:pStyle w:val="ListBullet"/>
            </w:pPr>
            <w:r w:rsidRPr="00EF1B0D">
              <w:t xml:space="preserve">evaluation </w:t>
            </w:r>
          </w:p>
          <w:p w:rsidR="00000000" w:rsidRPr="00EF1B0D" w:rsidP="00EF1B0D">
            <w:pPr>
              <w:pStyle w:val="ListBullet"/>
            </w:pPr>
            <w:r w:rsidRPr="00EF1B0D">
              <w:t xml:space="preserve">communication and consultation </w:t>
            </w:r>
          </w:p>
          <w:p w:rsidR="00000000" w:rsidRPr="00EF1B0D" w:rsidP="00EF1B0D">
            <w:pPr>
              <w:pStyle w:val="ListBullet"/>
            </w:pPr>
            <w:r w:rsidRPr="00EF1B0D">
              <w:t xml:space="preserve">marketing and negotiating </w:t>
            </w:r>
          </w:p>
          <w:p w:rsidR="00000000" w:rsidRPr="00EF1B0D" w:rsidP="00EF1B0D">
            <w:pPr>
              <w:pStyle w:val="ListBullet"/>
            </w:pPr>
            <w:r w:rsidRPr="00EF1B0D">
              <w:t xml:space="preserve">ability to work in a team </w:t>
            </w:r>
          </w:p>
          <w:p w:rsidR="00000000" w:rsidRPr="00EF1B0D" w:rsidP="00EF1B0D">
            <w:pPr>
              <w:pStyle w:val="ListBullet"/>
            </w:pPr>
            <w:r w:rsidRPr="00EF1B0D">
              <w:t xml:space="preserve">ethics and accountability </w:t>
            </w:r>
          </w:p>
          <w:p w:rsidR="00000000" w:rsidRPr="00EF1B0D" w:rsidP="00EF1B0D">
            <w:pPr>
              <w:pStyle w:val="ListBullet"/>
            </w:pPr>
            <w:r w:rsidRPr="00EF1B0D">
              <w:t xml:space="preserve">networking </w:t>
            </w:r>
          </w:p>
          <w:p w:rsidR="00000000" w:rsidRPr="00EF1B0D" w:rsidP="00EF1B0D">
            <w:pPr>
              <w:pStyle w:val="ListBullet"/>
            </w:pPr>
            <w:r w:rsidRPr="00EF1B0D">
              <w:t xml:space="preserve">literacy </w:t>
            </w:r>
          </w:p>
          <w:p w:rsidR="00000000" w:rsidRPr="00EF1B0D" w:rsidP="00EF1B0D">
            <w:pPr>
              <w:pStyle w:val="ListBullet"/>
            </w:pPr>
            <w:r w:rsidRPr="00EF1B0D">
              <w:t xml:space="preserve">proofreading and editing </w:t>
            </w:r>
          </w:p>
          <w:p w:rsidR="00000000" w:rsidRPr="00EF1B0D" w:rsidP="00EF1B0D">
            <w:pPr>
              <w:pStyle w:val="ListBullet"/>
            </w:pPr>
            <w:r w:rsidRPr="00EF1B0D">
              <w:t xml:space="preserve">writing skills </w:t>
            </w:r>
          </w:p>
          <w:p w:rsidR="00000000" w:rsidP="00EF1B0D">
            <w:pPr>
              <w:pStyle w:val="ListBullet"/>
              <w:rPr>
                <w:lang w:val="en-NZ"/>
              </w:rPr>
            </w:pPr>
            <w:r w:rsidRPr="00EF1B0D">
              <w:t>problem solving</w:t>
            </w:r>
          </w:p>
        </w:tc>
      </w:tr>
      <w:tr w:rsidTr="00DA415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F1B0D">
            <w:pPr>
              <w:pStyle w:val="BodyText"/>
              <w:rPr>
                <w:lang w:val="en-NZ"/>
              </w:rPr>
            </w:pPr>
            <w:r w:rsidRPr="00EF1B0D">
              <w:rPr>
                <w:rStyle w:val="SpecialBold"/>
              </w:rPr>
              <w:t>Required Knowledge</w:t>
            </w:r>
          </w:p>
        </w:tc>
      </w:tr>
      <w:tr w:rsidTr="00DA415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F1B0D" w:rsidP="00EF1B0D">
            <w:pPr>
              <w:pStyle w:val="ListBullet"/>
            </w:pPr>
            <w:r w:rsidRPr="00EF1B0D">
              <w:t xml:space="preserve">local government processes, policies and priorities </w:t>
            </w:r>
          </w:p>
          <w:p w:rsidR="00000000" w:rsidRPr="00EF1B0D" w:rsidP="00EF1B0D">
            <w:pPr>
              <w:pStyle w:val="ListBullet"/>
            </w:pPr>
            <w:r w:rsidRPr="00EF1B0D">
              <w:t xml:space="preserve">organisational processes, policies and priorities </w:t>
            </w:r>
          </w:p>
          <w:p w:rsidR="00000000" w:rsidRPr="00EF1B0D" w:rsidP="00EF1B0D">
            <w:pPr>
              <w:pStyle w:val="ListBullet"/>
            </w:pPr>
            <w:r w:rsidRPr="00EF1B0D">
              <w:t xml:space="preserve">state and federal government processes, policies and priorities </w:t>
            </w:r>
          </w:p>
          <w:p w:rsidR="00000000" w:rsidRPr="00EF1B0D" w:rsidP="00EF1B0D">
            <w:pPr>
              <w:pStyle w:val="ListBullet"/>
            </w:pPr>
            <w:r w:rsidRPr="00EF1B0D">
              <w:t xml:space="preserve">contexts for policies, people and the organisation </w:t>
            </w:r>
          </w:p>
          <w:p w:rsidR="00000000" w:rsidRPr="00EF1B0D" w:rsidP="00EF1B0D">
            <w:pPr>
              <w:pStyle w:val="ListBullet"/>
            </w:pPr>
            <w:r w:rsidRPr="00EF1B0D">
              <w:t xml:space="preserve">procedures to analyse information to identify patterns and trends </w:t>
            </w:r>
          </w:p>
          <w:p w:rsidR="00000000" w:rsidRPr="00EF1B0D" w:rsidP="00EF1B0D">
            <w:pPr>
              <w:pStyle w:val="ListBullet"/>
            </w:pPr>
            <w:r w:rsidRPr="00EF1B0D">
              <w:t>qualitative and quant</w:t>
            </w:r>
            <w:r w:rsidRPr="00EF1B0D">
              <w:t xml:space="preserve">itative processes </w:t>
            </w:r>
          </w:p>
          <w:p w:rsidR="00000000" w:rsidRPr="00EF1B0D" w:rsidP="00EF1B0D">
            <w:pPr>
              <w:pStyle w:val="ListBullet"/>
            </w:pPr>
            <w:r w:rsidRPr="00EF1B0D">
              <w:t xml:space="preserve">information management systems and methods </w:t>
            </w:r>
          </w:p>
          <w:p w:rsidR="00000000" w:rsidRPr="00EF1B0D" w:rsidP="00EF1B0D">
            <w:pPr>
              <w:pStyle w:val="ListBullet"/>
            </w:pPr>
            <w:r w:rsidRPr="00EF1B0D">
              <w:t xml:space="preserve">briefing paper writing and data presentation </w:t>
            </w:r>
          </w:p>
          <w:p w:rsidR="00000000" w:rsidRPr="00EF1B0D" w:rsidP="00EF1B0D">
            <w:pPr>
              <w:pStyle w:val="ListBullet"/>
            </w:pPr>
            <w:r w:rsidRPr="00EF1B0D">
              <w:t>research processes and strategies</w:t>
            </w:r>
          </w:p>
        </w:tc>
      </w:tr>
    </w:tbl>
    <w:p w:rsidR="00000000" w:rsidRPr="00EF1B0D" w:rsidP="00EF1B0D">
      <w:pPr>
        <w:pStyle w:val="BodyText"/>
      </w:pPr>
    </w:p>
    <w:p w:rsidR="00000000" w:rsidRPr="00EF1B0D" w:rsidP="00EF1B0D">
      <w:pPr>
        <w:pStyle w:val="AllowPageBreak"/>
      </w:pPr>
    </w:p>
    <w:p w:rsidR="00000000" w:rsidRPr="00EF1B0D" w:rsidP="00EF1B0D">
      <w:pPr>
        <w:pStyle w:val="Heading1"/>
      </w:pPr>
      <w:bookmarkStart w:id="10" w:name="O_441144"/>
      <w:bookmarkEnd w:id="10"/>
      <w:r w:rsidRPr="00EF1B0D">
        <w:t>Evidence Guide</w:t>
      </w:r>
    </w:p>
    <w:tbl>
      <w:tblPr>
        <w:tblW w:w="0" w:type="auto"/>
        <w:tblLayout w:type="fixed"/>
        <w:tblCellMar>
          <w:left w:w="62" w:type="dxa"/>
          <w:right w:w="62" w:type="dxa"/>
        </w:tblCellMar>
        <w:tblLook w:val="0000"/>
      </w:tblPr>
      <w:tblGrid>
        <w:gridCol w:w="2700"/>
        <w:gridCol w:w="6228"/>
      </w:tblGrid>
      <w:tr w:rsidTr="00DA415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F1B0D">
            <w:pPr>
              <w:pStyle w:val="BodyText"/>
              <w:rPr>
                <w:lang w:val="en-NZ"/>
              </w:rPr>
            </w:pPr>
            <w:r w:rsidRPr="00EF1B0D">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EF1B0D">
            <w:pPr>
              <w:pStyle w:val="BodyText"/>
              <w:rPr>
                <w:lang w:val="en-NZ"/>
              </w:rPr>
            </w:pPr>
            <w:r w:rsidRPr="00EF1B0D">
              <w:t>A person who demonstrates competency in this unit will be able to perform the outcomes described in the Elements to the required performance level detailed in the Performance Criteria. The knowledge and skill requirements described in the Range Statement m</w:t>
            </w:r>
            <w:r w:rsidRPr="00EF1B0D">
              <w:t>ust also be demonstrated. For example, knowledge of the legislative framework and safe work practices that underpin the performance of the unit are also required to be demonstrated.</w:t>
            </w:r>
          </w:p>
        </w:tc>
      </w:tr>
      <w:tr w:rsidTr="00DA415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F1B0D">
            <w:pPr>
              <w:pStyle w:val="BodyText"/>
              <w:rPr>
                <w:lang w:val="en-NZ"/>
              </w:rPr>
            </w:pPr>
            <w:r w:rsidRPr="00EF1B0D">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F1B0D" w:rsidP="00EF1B0D">
            <w:pPr>
              <w:pStyle w:val="BodyText"/>
            </w:pPr>
            <w:r w:rsidRPr="00EF1B0D">
              <w:t>The demonstrated ability to</w:t>
            </w:r>
            <w:r w:rsidRPr="00EF1B0D">
              <w:t xml:space="preserve">: </w:t>
            </w:r>
          </w:p>
          <w:p w:rsidR="00000000" w:rsidRPr="00EF1B0D" w:rsidP="00EF1B0D">
            <w:pPr>
              <w:pStyle w:val="ListBullet"/>
            </w:pPr>
            <w:r w:rsidRPr="00EF1B0D">
              <w:t xml:space="preserve">review policies for effectiveness and relevancy to the organisation's current and future operations </w:t>
            </w:r>
          </w:p>
          <w:p w:rsidR="00000000" w:rsidRPr="00EF1B0D" w:rsidP="00EF1B0D">
            <w:pPr>
              <w:pStyle w:val="ListBullet"/>
            </w:pPr>
            <w:r w:rsidRPr="00EF1B0D">
              <w:t xml:space="preserve">analyse and interpret data to support policy development </w:t>
            </w:r>
          </w:p>
          <w:p w:rsidR="00000000" w:rsidRPr="00EF1B0D" w:rsidP="00EF1B0D">
            <w:pPr>
              <w:pStyle w:val="ListBullet"/>
            </w:pPr>
            <w:r w:rsidRPr="00EF1B0D">
              <w:t>prepare briefing papers to present a reasoned argument, including the identification of impli</w:t>
            </w:r>
            <w:r w:rsidRPr="00EF1B0D">
              <w:t xml:space="preserve">cations and consequences of particular courses of action </w:t>
            </w:r>
          </w:p>
          <w:p w:rsidR="00000000" w:rsidP="00EF1B0D">
            <w:pPr>
              <w:pStyle w:val="ListBullet"/>
              <w:rPr>
                <w:lang w:val="en-NZ"/>
              </w:rPr>
            </w:pPr>
            <w:r w:rsidRPr="00EF1B0D">
              <w:t xml:space="preserve">involve all stakeholders in an informed debate to provide recommendations for policy options. </w:t>
            </w:r>
          </w:p>
        </w:tc>
      </w:tr>
      <w:tr w:rsidTr="00DA415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F1B0D">
            <w:pPr>
              <w:pStyle w:val="BodyText"/>
              <w:rPr>
                <w:lang w:val="en-NZ"/>
              </w:rPr>
            </w:pPr>
            <w:r w:rsidRPr="00EF1B0D">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F1B0D" w:rsidP="00EF1B0D">
            <w:pPr>
              <w:pStyle w:val="BodyText"/>
            </w:pPr>
            <w:r w:rsidRPr="00EF1B0D">
              <w:t xml:space="preserve">Competency is demonstrated by performance of all stated criteria, with particular attention to the critical aspects and the knowledge and skills elaborated in the Evidence Guide, and within the scope of the Range Statement. </w:t>
            </w:r>
          </w:p>
          <w:p w:rsidR="00000000" w:rsidRPr="00EF1B0D" w:rsidP="00EF1B0D">
            <w:pPr>
              <w:pStyle w:val="BodyText"/>
            </w:pPr>
            <w:r w:rsidRPr="00EF1B0D">
              <w:t>Assessment must take account of</w:t>
            </w:r>
            <w:r w:rsidRPr="00EF1B0D">
              <w:t xml:space="preserve"> the endorsed Assessment Guidelines in the Local Government Training Package. </w:t>
            </w:r>
          </w:p>
          <w:p w:rsidR="00000000" w:rsidRPr="00EF1B0D" w:rsidP="00EF1B0D">
            <w:pPr>
              <w:pStyle w:val="BodyText"/>
            </w:pPr>
            <w:r w:rsidRPr="00EF1B0D">
              <w:t xml:space="preserve">Assessment of performance requirements in this unit should be undertaken in an actual workplace or simulated environment. </w:t>
            </w:r>
          </w:p>
          <w:p w:rsidR="00000000" w:rsidP="00EF1B0D">
            <w:pPr>
              <w:pStyle w:val="BodyText"/>
              <w:rPr>
                <w:lang w:val="en-NZ"/>
              </w:rPr>
            </w:pPr>
            <w:r w:rsidRPr="00EF1B0D">
              <w:t>Assessment should reinforce the integration of the key</w:t>
            </w:r>
            <w:r w:rsidRPr="00EF1B0D">
              <w:t xml:space="preserve"> competencies for the particular AQF level. Refer to the key competency levels at the end of this unit. </w:t>
            </w:r>
          </w:p>
        </w:tc>
      </w:tr>
      <w:tr w:rsidTr="00DA415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F1B0D">
            <w:pPr>
              <w:pStyle w:val="BodyText"/>
              <w:rPr>
                <w:lang w:val="en-NZ"/>
              </w:rPr>
            </w:pPr>
            <w:r w:rsidRPr="00EF1B0D">
              <w:rPr>
                <w:rStyle w:val="SpecialBold"/>
              </w:rPr>
              <w:t>Relationship to other units</w:t>
            </w:r>
            <w:r w:rsidRPr="00EF1B0D">
              <w:t>(</w:t>
            </w:r>
            <w:r w:rsidRPr="00EF1B0D">
              <w:rPr>
                <w:rStyle w:val="SpecialBold"/>
              </w:rPr>
              <w:t>prerequisite or co-requisite units</w:t>
            </w:r>
            <w:r w:rsidRPr="00EF1B0D">
              <w:t>)</w:t>
            </w:r>
          </w:p>
        </w:tc>
        <w:tc>
          <w:tcPr>
            <w:tcW w:w="6228" w:type="dxa"/>
            <w:tcBorders>
              <w:top w:val="nil"/>
              <w:left w:val="single" w:sz="6" w:space="0" w:color="auto"/>
              <w:bottom w:val="nil"/>
              <w:right w:val="nil"/>
            </w:tcBorders>
            <w:tcMar>
              <w:top w:w="0" w:type="dxa"/>
              <w:left w:w="62" w:type="dxa"/>
              <w:bottom w:w="0" w:type="dxa"/>
              <w:right w:w="62" w:type="dxa"/>
            </w:tcMar>
          </w:tcPr>
          <w:p w:rsidR="00000000" w:rsidP="00EF1B0D">
            <w:pPr>
              <w:pStyle w:val="BodyText"/>
              <w:rPr>
                <w:lang w:val="en-NZ"/>
              </w:rPr>
            </w:pPr>
            <w:r w:rsidRPr="00EF1B0D">
              <w:t>To enable holistic assessment this unit may be assessed with other units that form par</w:t>
            </w:r>
            <w:r w:rsidRPr="00EF1B0D">
              <w:t xml:space="preserve">t of the job role. </w:t>
            </w:r>
          </w:p>
        </w:tc>
      </w:tr>
      <w:tr w:rsidTr="00DA415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F1B0D">
            <w:pPr>
              <w:pStyle w:val="BodyText"/>
              <w:rPr>
                <w:lang w:val="en-NZ"/>
              </w:rPr>
            </w:pPr>
            <w:r w:rsidRPr="00EF1B0D">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F1B0D" w:rsidP="00EF1B0D">
            <w:pPr>
              <w:pStyle w:val="BodyText"/>
            </w:pPr>
            <w:r w:rsidRPr="00EF1B0D">
              <w:t xml:space="preserve">The following assessment methods are suggested: </w:t>
            </w:r>
          </w:p>
          <w:p w:rsidR="00000000" w:rsidRPr="00EF1B0D" w:rsidP="00EF1B0D">
            <w:pPr>
              <w:pStyle w:val="ListBullet"/>
            </w:pPr>
            <w:r w:rsidRPr="00EF1B0D">
              <w:t xml:space="preserve">observation of the learner performing a range of workplace tasks over sufficient time to demonstrate handling of a range of contingencies </w:t>
            </w:r>
          </w:p>
          <w:p w:rsidR="00000000" w:rsidRPr="00EF1B0D" w:rsidP="00EF1B0D">
            <w:pPr>
              <w:pStyle w:val="ListBullet"/>
            </w:pPr>
            <w:r w:rsidRPr="00EF1B0D">
              <w:t>written and/or oral quest</w:t>
            </w:r>
            <w:r w:rsidRPr="00EF1B0D">
              <w:t xml:space="preserve">ioning to assess knowledge and understanding </w:t>
            </w:r>
          </w:p>
          <w:p w:rsidR="00000000" w:rsidRPr="00EF1B0D" w:rsidP="00EF1B0D">
            <w:pPr>
              <w:pStyle w:val="ListBullet"/>
            </w:pPr>
            <w:r w:rsidRPr="00EF1B0D">
              <w:t xml:space="preserve">completion of workplace documentation </w:t>
            </w:r>
          </w:p>
          <w:p w:rsidR="00000000" w:rsidRPr="00EF1B0D" w:rsidP="00EF1B0D">
            <w:pPr>
              <w:pStyle w:val="ListBullet"/>
            </w:pPr>
            <w:r w:rsidRPr="00EF1B0D">
              <w:t xml:space="preserve">third-party reports from experienced practitioners </w:t>
            </w:r>
          </w:p>
          <w:p w:rsidR="00000000" w:rsidP="00EF1B0D">
            <w:pPr>
              <w:pStyle w:val="ListBullet"/>
              <w:rPr>
                <w:lang w:val="en-NZ"/>
              </w:rPr>
            </w:pPr>
            <w:r w:rsidRPr="00EF1B0D">
              <w:t xml:space="preserve">completion of self-paced learning materials including personal reflection and feedback from trainer, coach or supervisor. </w:t>
            </w:r>
          </w:p>
        </w:tc>
      </w:tr>
      <w:tr w:rsidTr="00DA415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F1B0D">
            <w:pPr>
              <w:pStyle w:val="BodyText"/>
              <w:rPr>
                <w:lang w:val="en-NZ"/>
              </w:rPr>
            </w:pPr>
            <w:r w:rsidRPr="00EF1B0D">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EF1B0D">
            <w:pPr>
              <w:pStyle w:val="BodyText"/>
              <w:rPr>
                <w:lang w:val="en-NZ"/>
              </w:rPr>
            </w:pPr>
            <w:r w:rsidRPr="00EF1B0D">
              <w:t>Evidence should be collected over a set period of time that is suffici</w:t>
            </w:r>
            <w:r w:rsidRPr="00EF1B0D">
              <w:t xml:space="preserve">ent to include dealings with an appropriate range and variety of situations. </w:t>
            </w:r>
          </w:p>
        </w:tc>
      </w:tr>
      <w:tr w:rsidTr="00DA415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F1B0D">
            <w:pPr>
              <w:pStyle w:val="BodyText"/>
              <w:rPr>
                <w:lang w:val="en-NZ"/>
              </w:rPr>
            </w:pPr>
            <w:r w:rsidRPr="00EF1B0D">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F1B0D" w:rsidP="00EF1B0D">
            <w:pPr>
              <w:pStyle w:val="BodyText"/>
            </w:pPr>
            <w:r w:rsidRPr="00EF1B0D">
              <w:t xml:space="preserve">The learner and trainer should have access to appropriate documentation and resources normally used in the workplace. </w:t>
            </w:r>
          </w:p>
        </w:tc>
      </w:tr>
    </w:tbl>
    <w:p w:rsidR="00000000" w:rsidRPr="00EF1B0D" w:rsidP="00EF1B0D">
      <w:pPr>
        <w:pStyle w:val="BodyText"/>
      </w:pPr>
    </w:p>
    <w:p w:rsidR="00000000" w:rsidRPr="00EF1B0D" w:rsidP="00EF1B0D">
      <w:pPr>
        <w:pStyle w:val="AllowPageBreak"/>
      </w:pPr>
    </w:p>
    <w:p w:rsidR="00000000" w:rsidRPr="00EF1B0D" w:rsidP="00EF1B0D">
      <w:pPr>
        <w:pStyle w:val="Heading1"/>
      </w:pPr>
      <w:bookmarkStart w:id="11" w:name="O_441139"/>
      <w:bookmarkEnd w:id="11"/>
      <w:r w:rsidRPr="00EF1B0D">
        <w:t>Range Statement</w:t>
      </w:r>
    </w:p>
    <w:tbl>
      <w:tblPr>
        <w:tblW w:w="0" w:type="auto"/>
        <w:tblLayout w:type="fixed"/>
        <w:tblCellMar>
          <w:left w:w="62" w:type="dxa"/>
          <w:right w:w="62" w:type="dxa"/>
        </w:tblCellMar>
        <w:tblLook w:val="0000"/>
      </w:tblPr>
      <w:tblGrid>
        <w:gridCol w:w="2700"/>
        <w:gridCol w:w="6228"/>
      </w:tblGrid>
      <w:tr w:rsidTr="00DA4152">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EF1B0D">
            <w:pPr>
              <w:pStyle w:val="BodyText"/>
              <w:rPr>
                <w:lang w:val="en-NZ"/>
              </w:rPr>
            </w:pPr>
            <w:r w:rsidRPr="00EF1B0D">
              <w:t xml:space="preserve">The Range Statement relates to the Unit of Competency as a whole.  It allows for different work environments and situations that may affect performance.  </w:t>
            </w:r>
            <w:r w:rsidRPr="00EF1B0D">
              <w:rPr>
                <w:rStyle w:val="BoldandItalics"/>
              </w:rPr>
              <w:t>Bold italicised</w:t>
            </w:r>
            <w:r w:rsidRPr="00EF1B0D">
              <w:t xml:space="preserve"> wording in the Performance Criteria is detailed below.</w:t>
            </w:r>
          </w:p>
        </w:tc>
      </w:tr>
      <w:tr w:rsidTr="00DA415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F1B0D">
            <w:pPr>
              <w:pStyle w:val="BodyTextRight"/>
              <w:rPr>
                <w:lang w:val="en-NZ"/>
              </w:rPr>
            </w:pPr>
            <w:r w:rsidRPr="00EF1B0D">
              <w:rPr>
                <w:rStyle w:val="BoldandItalics"/>
              </w:rPr>
              <w:t>Relevant organisational and o</w:t>
            </w:r>
            <w:r w:rsidRPr="00EF1B0D">
              <w:rPr>
                <w:rStyle w:val="BoldandItalics"/>
              </w:rPr>
              <w:t>ther policies</w:t>
            </w:r>
            <w:r w:rsidRPr="00EF1B0D">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F1B0D" w:rsidP="00EF1B0D">
            <w:pPr>
              <w:pStyle w:val="ListBullet"/>
            </w:pPr>
            <w:r w:rsidRPr="00EF1B0D">
              <w:t xml:space="preserve">human resources </w:t>
            </w:r>
          </w:p>
          <w:p w:rsidR="00000000" w:rsidRPr="00EF1B0D" w:rsidP="00EF1B0D">
            <w:pPr>
              <w:pStyle w:val="ListBullet"/>
            </w:pPr>
            <w:r w:rsidRPr="00EF1B0D">
              <w:t xml:space="preserve">administration </w:t>
            </w:r>
          </w:p>
          <w:p w:rsidR="00000000" w:rsidRPr="00EF1B0D" w:rsidP="00EF1B0D">
            <w:pPr>
              <w:pStyle w:val="ListBullet"/>
            </w:pPr>
            <w:r w:rsidRPr="00EF1B0D">
              <w:t xml:space="preserve">financial management </w:t>
            </w:r>
          </w:p>
          <w:p w:rsidR="00000000" w:rsidRPr="00EF1B0D" w:rsidP="00EF1B0D">
            <w:pPr>
              <w:pStyle w:val="ListBullet"/>
            </w:pPr>
            <w:r w:rsidRPr="00EF1B0D">
              <w:t xml:space="preserve">work practices </w:t>
            </w:r>
          </w:p>
          <w:p w:rsidR="00000000" w:rsidRPr="00EF1B0D" w:rsidP="00EF1B0D">
            <w:pPr>
              <w:pStyle w:val="ListBullet"/>
            </w:pPr>
            <w:r w:rsidRPr="00EF1B0D">
              <w:t xml:space="preserve">training </w:t>
            </w:r>
          </w:p>
          <w:p w:rsidR="00000000" w:rsidRPr="00EF1B0D" w:rsidP="00EF1B0D">
            <w:pPr>
              <w:pStyle w:val="ListBullet"/>
            </w:pPr>
            <w:r w:rsidRPr="00EF1B0D">
              <w:t>information technology</w:t>
            </w:r>
          </w:p>
          <w:p w:rsidR="00000000" w:rsidRPr="00EF1B0D" w:rsidP="00EF1B0D">
            <w:pPr>
              <w:pStyle w:val="ListBullet"/>
            </w:pPr>
            <w:r w:rsidRPr="00EF1B0D">
              <w:t xml:space="preserve">sustainability  </w:t>
            </w:r>
          </w:p>
          <w:p w:rsidR="00000000" w:rsidP="00EF1B0D">
            <w:pPr>
              <w:pStyle w:val="ListBullet"/>
              <w:rPr>
                <w:lang w:val="en-NZ"/>
              </w:rPr>
            </w:pPr>
            <w:r w:rsidRPr="00EF1B0D">
              <w:t>customer service</w:t>
            </w:r>
          </w:p>
        </w:tc>
      </w:tr>
      <w:tr w:rsidTr="00DA415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F1B0D">
            <w:pPr>
              <w:pStyle w:val="BodyTextRight"/>
              <w:rPr>
                <w:lang w:val="en-NZ"/>
              </w:rPr>
            </w:pPr>
            <w:r w:rsidRPr="00EF1B0D">
              <w:rPr>
                <w:rStyle w:val="BoldandItalics"/>
              </w:rPr>
              <w:t>Objectives of research</w:t>
            </w:r>
            <w:r w:rsidRPr="00EF1B0D">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F1B0D" w:rsidP="00EF1B0D">
            <w:pPr>
              <w:pStyle w:val="ListBullet"/>
            </w:pPr>
            <w:r w:rsidRPr="00EF1B0D">
              <w:t xml:space="preserve">hypothesis testing </w:t>
            </w:r>
          </w:p>
          <w:p w:rsidR="00000000" w:rsidRPr="00EF1B0D" w:rsidP="00EF1B0D">
            <w:pPr>
              <w:pStyle w:val="ListBullet"/>
            </w:pPr>
            <w:r w:rsidRPr="00EF1B0D">
              <w:t xml:space="preserve">situational diagnosis </w:t>
            </w:r>
          </w:p>
          <w:p w:rsidR="00000000" w:rsidRPr="00EF1B0D" w:rsidP="00EF1B0D">
            <w:pPr>
              <w:pStyle w:val="ListBullet"/>
            </w:pPr>
            <w:r w:rsidRPr="00EF1B0D">
              <w:t xml:space="preserve">identification of trends </w:t>
            </w:r>
          </w:p>
          <w:p w:rsidR="00000000" w:rsidRPr="00EF1B0D" w:rsidP="00EF1B0D">
            <w:pPr>
              <w:pStyle w:val="ListBullet"/>
            </w:pPr>
            <w:r w:rsidRPr="00EF1B0D">
              <w:t xml:space="preserve">process mapping </w:t>
            </w:r>
          </w:p>
          <w:p w:rsidR="00000000" w:rsidP="00EF1B0D">
            <w:pPr>
              <w:pStyle w:val="ListBullet"/>
              <w:rPr>
                <w:lang w:val="en-NZ"/>
              </w:rPr>
            </w:pPr>
            <w:r w:rsidRPr="00EF1B0D">
              <w:t>comparative analysis</w:t>
            </w:r>
          </w:p>
        </w:tc>
      </w:tr>
      <w:tr w:rsidTr="00DA415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F1B0D">
            <w:pPr>
              <w:pStyle w:val="BodyTextRight"/>
              <w:rPr>
                <w:lang w:val="en-NZ"/>
              </w:rPr>
            </w:pPr>
            <w:r w:rsidRPr="00EF1B0D">
              <w:rPr>
                <w:rStyle w:val="BoldandItalics"/>
              </w:rPr>
              <w:t>Research and consultation strategies</w:t>
            </w:r>
            <w:r w:rsidRPr="00EF1B0D">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F1B0D" w:rsidP="00EF1B0D">
            <w:pPr>
              <w:pStyle w:val="ListBullet"/>
            </w:pPr>
            <w:r w:rsidRPr="00EF1B0D">
              <w:t xml:space="preserve">group and individual structured, semi-structured and unstructured interviews </w:t>
            </w:r>
          </w:p>
          <w:p w:rsidR="00000000" w:rsidRPr="00EF1B0D" w:rsidP="00EF1B0D">
            <w:pPr>
              <w:pStyle w:val="ListBullet"/>
            </w:pPr>
            <w:r w:rsidRPr="00EF1B0D">
              <w:t xml:space="preserve">conversations (phone or face to face) </w:t>
            </w:r>
          </w:p>
          <w:p w:rsidR="00000000" w:rsidRPr="00EF1B0D" w:rsidP="00EF1B0D">
            <w:pPr>
              <w:pStyle w:val="ListBullet"/>
            </w:pPr>
            <w:r w:rsidRPr="00EF1B0D">
              <w:t xml:space="preserve">observing and listening </w:t>
            </w:r>
          </w:p>
          <w:p w:rsidR="00000000" w:rsidRPr="00EF1B0D" w:rsidP="00EF1B0D">
            <w:pPr>
              <w:pStyle w:val="ListBullet"/>
            </w:pPr>
            <w:r w:rsidRPr="00EF1B0D">
              <w:t xml:space="preserve">attending workshops, meetings and forums </w:t>
            </w:r>
          </w:p>
          <w:p w:rsidR="00000000" w:rsidRPr="00EF1B0D" w:rsidP="00EF1B0D">
            <w:pPr>
              <w:pStyle w:val="ListBullet"/>
            </w:pPr>
            <w:r w:rsidRPr="00EF1B0D">
              <w:t xml:space="preserve">reviewing documentation </w:t>
            </w:r>
          </w:p>
          <w:p w:rsidR="00000000" w:rsidRPr="00EF1B0D" w:rsidP="00EF1B0D">
            <w:pPr>
              <w:pStyle w:val="ListBullet"/>
            </w:pPr>
            <w:r w:rsidRPr="00EF1B0D">
              <w:t xml:space="preserve">interviewing colleagues and clients </w:t>
            </w:r>
          </w:p>
          <w:p w:rsidR="00000000" w:rsidRPr="00EF1B0D" w:rsidP="00EF1B0D">
            <w:pPr>
              <w:pStyle w:val="ListBullet"/>
            </w:pPr>
            <w:r w:rsidRPr="00EF1B0D">
              <w:t xml:space="preserve">focus groups </w:t>
            </w:r>
          </w:p>
          <w:p w:rsidR="00000000" w:rsidP="00EF1B0D">
            <w:pPr>
              <w:pStyle w:val="ListBullet"/>
              <w:rPr>
                <w:lang w:val="en-NZ"/>
              </w:rPr>
            </w:pPr>
            <w:r w:rsidRPr="00EF1B0D">
              <w:t>analysing data</w:t>
            </w:r>
          </w:p>
        </w:tc>
      </w:tr>
      <w:tr w:rsidTr="00DA415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F1B0D">
            <w:pPr>
              <w:pStyle w:val="BodyTextRight"/>
              <w:rPr>
                <w:lang w:val="en-NZ"/>
              </w:rPr>
            </w:pPr>
            <w:r w:rsidRPr="00EF1B0D">
              <w:rPr>
                <w:rStyle w:val="BoldandItalics"/>
              </w:rPr>
              <w:t xml:space="preserve">Factors </w:t>
            </w:r>
            <w:r w:rsidRPr="00EF1B0D">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F1B0D" w:rsidP="00EF1B0D">
            <w:pPr>
              <w:pStyle w:val="ListBullet"/>
            </w:pPr>
            <w:r w:rsidRPr="00EF1B0D">
              <w:t xml:space="preserve">assumptions </w:t>
            </w:r>
          </w:p>
          <w:p w:rsidR="00000000" w:rsidRPr="00EF1B0D" w:rsidP="00EF1B0D">
            <w:pPr>
              <w:pStyle w:val="ListBullet"/>
            </w:pPr>
            <w:r w:rsidRPr="00EF1B0D">
              <w:t xml:space="preserve">resources </w:t>
            </w:r>
          </w:p>
          <w:p w:rsidR="00000000" w:rsidRPr="00EF1B0D" w:rsidP="00EF1B0D">
            <w:pPr>
              <w:pStyle w:val="ListBullet"/>
            </w:pPr>
            <w:r w:rsidRPr="00EF1B0D">
              <w:t xml:space="preserve">organisational policies and procedures </w:t>
            </w:r>
          </w:p>
          <w:p w:rsidR="00000000" w:rsidRPr="00EF1B0D" w:rsidP="00EF1B0D">
            <w:pPr>
              <w:pStyle w:val="ListBullet"/>
            </w:pPr>
            <w:r w:rsidRPr="00EF1B0D">
              <w:t xml:space="preserve">time </w:t>
            </w:r>
          </w:p>
          <w:p w:rsidR="00000000" w:rsidRPr="00EF1B0D" w:rsidP="00EF1B0D">
            <w:pPr>
              <w:pStyle w:val="ListBullet"/>
            </w:pPr>
            <w:r w:rsidRPr="00EF1B0D">
              <w:t xml:space="preserve">competencies of client group </w:t>
            </w:r>
          </w:p>
          <w:p w:rsidR="00000000" w:rsidRPr="00EF1B0D" w:rsidP="00EF1B0D">
            <w:pPr>
              <w:pStyle w:val="ListBullet"/>
            </w:pPr>
            <w:r w:rsidRPr="00EF1B0D">
              <w:t xml:space="preserve">organisational objectives </w:t>
            </w:r>
          </w:p>
          <w:p w:rsidR="00000000" w:rsidRPr="00EF1B0D" w:rsidP="00EF1B0D">
            <w:pPr>
              <w:pStyle w:val="ListBullet"/>
            </w:pPr>
            <w:r w:rsidRPr="00EF1B0D">
              <w:t xml:space="preserve">methods of data analysis </w:t>
            </w:r>
          </w:p>
          <w:p w:rsidR="00000000" w:rsidRPr="00EF1B0D" w:rsidP="00EF1B0D">
            <w:pPr>
              <w:pStyle w:val="ListBullet"/>
            </w:pPr>
            <w:r w:rsidRPr="00EF1B0D">
              <w:t xml:space="preserve">quality assurance system </w:t>
            </w:r>
          </w:p>
          <w:p w:rsidR="00000000" w:rsidP="00EF1B0D">
            <w:pPr>
              <w:pStyle w:val="ListBullet"/>
              <w:rPr>
                <w:lang w:val="en-NZ"/>
              </w:rPr>
            </w:pPr>
            <w:r w:rsidRPr="00EF1B0D">
              <w:t xml:space="preserve">technology. </w:t>
            </w:r>
          </w:p>
        </w:tc>
      </w:tr>
      <w:tr w:rsidTr="00DA415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F1B0D">
            <w:pPr>
              <w:pStyle w:val="BodyTextRight"/>
              <w:rPr>
                <w:lang w:val="en-NZ"/>
              </w:rPr>
            </w:pPr>
            <w:r w:rsidRPr="00EF1B0D">
              <w:rPr>
                <w:rStyle w:val="BoldandItalics"/>
              </w:rPr>
              <w:t>Strategies to stimulate informed debate</w:t>
            </w:r>
            <w:r w:rsidRPr="00EF1B0D">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F1B0D" w:rsidP="00EF1B0D">
            <w:pPr>
              <w:pStyle w:val="ListBullet"/>
            </w:pPr>
            <w:r w:rsidRPr="00EF1B0D">
              <w:t xml:space="preserve">employing a range of communication styles, modes and media </w:t>
            </w:r>
          </w:p>
          <w:p w:rsidR="00000000" w:rsidRPr="00EF1B0D" w:rsidP="00EF1B0D">
            <w:pPr>
              <w:pStyle w:val="ListBullet"/>
            </w:pPr>
            <w:r w:rsidRPr="00EF1B0D">
              <w:t xml:space="preserve">employing a range </w:t>
            </w:r>
            <w:r w:rsidRPr="00EF1B0D">
              <w:t xml:space="preserve">of consultation techniques </w:t>
            </w:r>
          </w:p>
          <w:p w:rsidR="00000000" w:rsidRPr="00EF1B0D" w:rsidP="00EF1B0D">
            <w:pPr>
              <w:pStyle w:val="ListBullet"/>
            </w:pPr>
            <w:r w:rsidRPr="00EF1B0D">
              <w:t>employing networking strategies</w:t>
            </w:r>
          </w:p>
        </w:tc>
      </w:tr>
    </w:tbl>
    <w:p w:rsidR="00000000" w:rsidRPr="00EF1B0D" w:rsidP="00EF1B0D">
      <w:pPr>
        <w:pStyle w:val="BodyText"/>
      </w:pPr>
    </w:p>
    <w:p w:rsidR="00000000" w:rsidRPr="00EF1B0D" w:rsidP="00EF1B0D">
      <w:pPr>
        <w:pStyle w:val="AllowPageBreak"/>
      </w:pPr>
    </w:p>
    <w:p w:rsidR="00000000" w:rsidRPr="00EF1B0D" w:rsidP="00EF1B0D">
      <w:pPr>
        <w:pStyle w:val="Heading1"/>
      </w:pPr>
      <w:bookmarkStart w:id="12" w:name="O_441136"/>
      <w:bookmarkEnd w:id="12"/>
      <w:r w:rsidRPr="00EF1B0D">
        <w:t>Unit Sector(s)</w:t>
      </w:r>
    </w:p>
    <w:p w:rsidR="00000000" w:rsidRPr="00EF1B0D" w:rsidP="00EF1B0D">
      <w:pPr>
        <w:pStyle w:val="BodyText"/>
      </w:pPr>
      <w:r w:rsidRPr="00EF1B0D">
        <w:t xml:space="preserve">Administration </w:t>
      </w:r>
    </w:p>
    <w:p w:rsidR="00000000" w:rsidRPr="00EF1B0D" w:rsidP="00EF1B0D"/>
    <w:sectPr w:rsidSect="00EF1B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B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4152" w:rsidP="00DA41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B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152" w:rsidP="00EF1B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A4152" w:rsidP="00EF1B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A4152" w:rsidP="00EF1B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B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B0D" w:rsidRPr="00DA4152" w:rsidP="00DA41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B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152" w:rsidRPr="002D2AF8" w:rsidP="00EF1B0D">
    <w:pPr>
      <w:pStyle w:val="Header"/>
      <w:framePr w:wrap="around"/>
    </w:pPr>
    <w:r>
      <w:fldChar w:fldCharType="begin"/>
    </w:r>
    <w:r>
      <w:instrText xml:space="preserve"> TITLE   \* MERGEFORMAT </w:instrText>
    </w:r>
    <w:r>
      <w:fldChar w:fldCharType="separate"/>
    </w:r>
    <w:r>
      <w:t>LGADMIN420A Contribute to policy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DA4152" w:rsidP="00EF1B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B27D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08FE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B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1B0D"/>
    <w:pPr>
      <w:spacing w:before="360" w:after="60"/>
      <w:outlineLvl w:val="0"/>
    </w:pPr>
    <w:rPr>
      <w:sz w:val="32"/>
    </w:rPr>
  </w:style>
  <w:style w:type="paragraph" w:styleId="Heading2">
    <w:name w:val="heading 2"/>
    <w:basedOn w:val="HeadingBase"/>
    <w:next w:val="BodyText"/>
    <w:link w:val="Heading2Char"/>
    <w:qFormat/>
    <w:rsid w:val="00EF1B0D"/>
    <w:pPr>
      <w:keepLines/>
      <w:spacing w:before="240" w:after="120"/>
      <w:outlineLvl w:val="1"/>
    </w:pPr>
    <w:rPr>
      <w:sz w:val="28"/>
      <w:szCs w:val="40"/>
    </w:rPr>
  </w:style>
  <w:style w:type="paragraph" w:styleId="Heading3">
    <w:name w:val="heading 3"/>
    <w:basedOn w:val="HeadingBase"/>
    <w:next w:val="BodyText"/>
    <w:link w:val="Heading3Char"/>
    <w:qFormat/>
    <w:rsid w:val="00EF1B0D"/>
    <w:pPr>
      <w:spacing w:before="180" w:after="120"/>
      <w:outlineLvl w:val="2"/>
    </w:pPr>
    <w:rPr>
      <w:spacing w:val="-10"/>
      <w:kern w:val="32"/>
    </w:rPr>
  </w:style>
  <w:style w:type="paragraph" w:styleId="Heading4">
    <w:name w:val="heading 4"/>
    <w:basedOn w:val="HeadingBase"/>
    <w:next w:val="BodyText"/>
    <w:link w:val="Heading4Char"/>
    <w:qFormat/>
    <w:rsid w:val="00EF1B0D"/>
    <w:pPr>
      <w:spacing w:before="160" w:after="120"/>
      <w:outlineLvl w:val="3"/>
    </w:pPr>
    <w:rPr>
      <w:sz w:val="22"/>
    </w:rPr>
  </w:style>
  <w:style w:type="paragraph" w:styleId="Heading5">
    <w:name w:val="heading 5"/>
    <w:basedOn w:val="HeadingBase"/>
    <w:next w:val="Normal"/>
    <w:link w:val="Heading5Char"/>
    <w:qFormat/>
    <w:rsid w:val="00EF1B0D"/>
    <w:pPr>
      <w:spacing w:before="80"/>
      <w:outlineLvl w:val="4"/>
    </w:pPr>
    <w:rPr>
      <w:color w:val="918585"/>
      <w:sz w:val="20"/>
    </w:rPr>
  </w:style>
  <w:style w:type="paragraph" w:styleId="Heading6">
    <w:name w:val="heading 6"/>
    <w:basedOn w:val="HeadingBase"/>
    <w:next w:val="Normal"/>
    <w:link w:val="Heading6Char"/>
    <w:qFormat/>
    <w:rsid w:val="00EF1B0D"/>
    <w:pPr>
      <w:spacing w:before="60"/>
      <w:outlineLvl w:val="5"/>
    </w:pPr>
    <w:rPr>
      <w:color w:val="918585"/>
      <w:sz w:val="20"/>
    </w:rPr>
  </w:style>
  <w:style w:type="paragraph" w:styleId="Heading7">
    <w:name w:val="heading 7"/>
    <w:basedOn w:val="Normal"/>
    <w:next w:val="Normal"/>
    <w:link w:val="Heading7Char"/>
    <w:qFormat/>
    <w:rsid w:val="00EF1B0D"/>
    <w:pPr>
      <w:ind w:left="720"/>
      <w:outlineLvl w:val="6"/>
    </w:pPr>
    <w:rPr>
      <w:i/>
    </w:rPr>
  </w:style>
  <w:style w:type="paragraph" w:styleId="Heading8">
    <w:name w:val="heading 8"/>
    <w:basedOn w:val="Normal"/>
    <w:next w:val="Normal"/>
    <w:link w:val="Heading8Char"/>
    <w:qFormat/>
    <w:rsid w:val="00EF1B0D"/>
    <w:pPr>
      <w:ind w:left="720"/>
      <w:outlineLvl w:val="7"/>
    </w:pPr>
    <w:rPr>
      <w:i/>
    </w:rPr>
  </w:style>
  <w:style w:type="paragraph" w:styleId="Heading9">
    <w:name w:val="heading 9"/>
    <w:basedOn w:val="Normal"/>
    <w:next w:val="Normal"/>
    <w:link w:val="Heading9Char"/>
    <w:qFormat/>
    <w:rsid w:val="00EF1B0D"/>
    <w:pPr>
      <w:ind w:left="720"/>
      <w:outlineLvl w:val="8"/>
    </w:pPr>
    <w:rPr>
      <w:i/>
    </w:rPr>
  </w:style>
  <w:style w:type="character" w:default="1" w:styleId="DefaultParagraphFont">
    <w:name w:val="Default Paragraph Font"/>
    <w:uiPriority w:val="1"/>
    <w:unhideWhenUsed/>
    <w:rsid w:val="00EF1B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1B0D"/>
  </w:style>
  <w:style w:type="character" w:customStyle="1" w:styleId="Heading1Char">
    <w:name w:val="Heading 1 Char"/>
    <w:basedOn w:val="DefaultParagraphFont"/>
    <w:link w:val="Heading1"/>
    <w:rsid w:val="00EF1B0D"/>
    <w:rPr>
      <w:rFonts w:ascii="Times New Roman" w:eastAsia="Times New Roman" w:hAnsi="Times New Roman" w:cs="Times New Roman"/>
      <w:b/>
      <w:sz w:val="32"/>
      <w:szCs w:val="20"/>
      <w:lang w:eastAsia="en-US"/>
    </w:rPr>
  </w:style>
  <w:style w:type="paragraph" w:styleId="BodyText">
    <w:name w:val="Body Text"/>
    <w:basedOn w:val="Normal"/>
    <w:link w:val="BodyTextChar"/>
    <w:rsid w:val="00EF1B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1B0D"/>
    <w:rPr>
      <w:rFonts w:ascii="Times New Roman" w:eastAsia="Times New Roman" w:hAnsi="Times New Roman" w:cs="Times New Roman"/>
      <w:sz w:val="24"/>
      <w:lang w:eastAsia="en-US"/>
    </w:rPr>
  </w:style>
  <w:style w:type="paragraph" w:styleId="Footer">
    <w:name w:val="footer"/>
    <w:basedOn w:val="Normal"/>
    <w:link w:val="FooterChar"/>
    <w:rsid w:val="00EF1B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1B0D"/>
    <w:rPr>
      <w:rFonts w:ascii="Times New Roman" w:eastAsia="Times New Roman" w:hAnsi="Times New Roman" w:cs="Times New Roman"/>
      <w:sz w:val="16"/>
      <w:lang w:eastAsia="en-US"/>
    </w:rPr>
  </w:style>
  <w:style w:type="paragraph" w:styleId="List">
    <w:name w:val="List"/>
    <w:basedOn w:val="BodyText"/>
    <w:next w:val="BodyText"/>
    <w:rsid w:val="00EF1B0D"/>
    <w:pPr>
      <w:tabs>
        <w:tab w:val="left" w:pos="340"/>
      </w:tabs>
      <w:spacing w:before="60" w:after="60"/>
      <w:ind w:left="340" w:hanging="340"/>
    </w:pPr>
  </w:style>
  <w:style w:type="paragraph" w:styleId="ListBullet">
    <w:name w:val="List Bullet"/>
    <w:basedOn w:val="List"/>
    <w:rsid w:val="00EF1B0D"/>
    <w:pPr>
      <w:numPr>
        <w:numId w:val="12"/>
      </w:numPr>
      <w:tabs>
        <w:tab w:val="clear" w:pos="340"/>
      </w:tabs>
      <w:spacing w:before="40" w:after="40"/>
    </w:pPr>
  </w:style>
  <w:style w:type="character" w:customStyle="1" w:styleId="SpecialBold">
    <w:name w:val="Special Bold"/>
    <w:basedOn w:val="DefaultParagraphFont"/>
    <w:rsid w:val="00EF1B0D"/>
    <w:rPr>
      <w:b/>
      <w:spacing w:val="0"/>
    </w:rPr>
  </w:style>
  <w:style w:type="paragraph" w:customStyle="1" w:styleId="SuperHeading">
    <w:name w:val="SuperHeading"/>
    <w:basedOn w:val="Normal"/>
    <w:rsid w:val="00EF1B0D"/>
    <w:pPr>
      <w:spacing w:before="240" w:after="120"/>
      <w:outlineLvl w:val="0"/>
    </w:pPr>
    <w:rPr>
      <w:rFonts w:ascii="Times New Roman" w:hAnsi="Times New Roman"/>
      <w:b/>
      <w:sz w:val="28"/>
    </w:rPr>
  </w:style>
  <w:style w:type="paragraph" w:customStyle="1" w:styleId="BodyTextRight">
    <w:name w:val="Body Text Right"/>
    <w:basedOn w:val="BodyText"/>
    <w:rsid w:val="00EF1B0D"/>
    <w:pPr>
      <w:spacing w:before="0" w:after="0"/>
      <w:jc w:val="right"/>
    </w:pPr>
  </w:style>
  <w:style w:type="paragraph" w:customStyle="1" w:styleId="AllowPageBreak">
    <w:name w:val="AllowPageBreak"/>
    <w:rsid w:val="00EF1B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F1B0D"/>
    <w:rPr>
      <w:b/>
      <w:i/>
      <w:u w:val="none"/>
    </w:rPr>
  </w:style>
  <w:style w:type="character" w:customStyle="1" w:styleId="Heading2Char">
    <w:name w:val="Heading 2 Char"/>
    <w:basedOn w:val="DefaultParagraphFont"/>
    <w:link w:val="Heading2"/>
    <w:rsid w:val="00EF1B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1B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1B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1B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1B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1B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1B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1B0D"/>
    <w:rPr>
      <w:rFonts w:ascii="Courier New" w:eastAsia="Times New Roman" w:hAnsi="Courier New" w:cs="Times New Roman"/>
      <w:i/>
      <w:szCs w:val="20"/>
      <w:lang w:eastAsia="en-US"/>
    </w:rPr>
  </w:style>
  <w:style w:type="paragraph" w:customStyle="1" w:styleId="HeadingBase">
    <w:name w:val="Heading Base"/>
    <w:rsid w:val="00EF1B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1B0D"/>
    <w:pPr>
      <w:tabs>
        <w:tab w:val="right" w:leader="dot" w:pos="9072"/>
      </w:tabs>
      <w:ind w:left="567"/>
    </w:pPr>
    <w:rPr>
      <w:szCs w:val="22"/>
    </w:rPr>
  </w:style>
  <w:style w:type="paragraph" w:customStyle="1" w:styleId="TOCBase">
    <w:name w:val="TOC Base"/>
    <w:rsid w:val="00EF1B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1B0D"/>
    <w:pPr>
      <w:tabs>
        <w:tab w:val="right" w:leader="dot" w:pos="9072"/>
      </w:tabs>
      <w:spacing w:before="40" w:after="40"/>
      <w:ind w:left="284"/>
    </w:pPr>
    <w:rPr>
      <w:rFonts w:ascii="Times New Roman" w:hAnsi="Times New Roman"/>
    </w:rPr>
  </w:style>
  <w:style w:type="paragraph" w:styleId="TOC1">
    <w:name w:val="toc 1"/>
    <w:basedOn w:val="TOCBase"/>
    <w:next w:val="Normal"/>
    <w:rsid w:val="00EF1B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1B0D"/>
    <w:pPr>
      <w:spacing w:before="5040"/>
      <w:jc w:val="center"/>
    </w:pPr>
    <w:rPr>
      <w:sz w:val="48"/>
      <w:szCs w:val="72"/>
      <w:lang w:val="en-US"/>
    </w:rPr>
  </w:style>
  <w:style w:type="character" w:customStyle="1" w:styleId="TitleChar">
    <w:name w:val="Title Char"/>
    <w:basedOn w:val="DefaultParagraphFont"/>
    <w:link w:val="Title"/>
    <w:rsid w:val="00EF1B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1B0D"/>
    <w:pPr>
      <w:tabs>
        <w:tab w:val="left" w:pos="3600"/>
        <w:tab w:val="left" w:pos="3958"/>
      </w:tabs>
    </w:pPr>
  </w:style>
  <w:style w:type="paragraph" w:customStyle="1" w:styleId="Note">
    <w:name w:val="Note"/>
    <w:basedOn w:val="BodyText"/>
    <w:rsid w:val="00EF1B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1B0D"/>
    <w:pPr>
      <w:framePr w:wrap="auto" w:hAnchor="text" w:y="6049"/>
    </w:pPr>
    <w:rPr>
      <w:color w:val="000000"/>
      <w:sz w:val="40"/>
    </w:rPr>
  </w:style>
  <w:style w:type="paragraph" w:customStyle="1" w:styleId="TOCTitle">
    <w:name w:val="TOCTitle"/>
    <w:basedOn w:val="Heading1"/>
    <w:rsid w:val="00EF1B0D"/>
    <w:pPr>
      <w:spacing w:after="240"/>
      <w:jc w:val="center"/>
      <w:outlineLvl w:val="9"/>
    </w:pPr>
    <w:rPr>
      <w:caps/>
    </w:rPr>
  </w:style>
  <w:style w:type="paragraph" w:customStyle="1" w:styleId="Version">
    <w:name w:val="Version"/>
    <w:rsid w:val="00EF1B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1B0D"/>
    <w:pPr>
      <w:numPr>
        <w:numId w:val="13"/>
      </w:numPr>
      <w:tabs>
        <w:tab w:val="clear" w:pos="680"/>
      </w:tabs>
    </w:pPr>
  </w:style>
  <w:style w:type="paragraph" w:styleId="Index1">
    <w:name w:val="index 1"/>
    <w:basedOn w:val="Normal"/>
    <w:next w:val="Normal"/>
    <w:semiHidden/>
    <w:rsid w:val="00EF1B0D"/>
    <w:pPr>
      <w:keepNext w:val="0"/>
      <w:tabs>
        <w:tab w:val="right" w:pos="4176"/>
      </w:tabs>
      <w:ind w:left="198" w:hanging="198"/>
    </w:pPr>
    <w:rPr>
      <w:rFonts w:ascii="Garamond" w:hAnsi="Garamond"/>
    </w:rPr>
  </w:style>
  <w:style w:type="paragraph" w:styleId="IndexHeading">
    <w:name w:val="index heading"/>
    <w:basedOn w:val="Normal"/>
    <w:next w:val="Index1"/>
    <w:semiHidden/>
    <w:rsid w:val="00EF1B0D"/>
    <w:pPr>
      <w:spacing w:before="120" w:after="120"/>
    </w:pPr>
    <w:rPr>
      <w:rFonts w:ascii="Arial" w:hAnsi="Arial"/>
      <w:b/>
      <w:color w:val="918585"/>
      <w:sz w:val="24"/>
    </w:rPr>
  </w:style>
  <w:style w:type="paragraph" w:styleId="Header">
    <w:name w:val="header"/>
    <w:basedOn w:val="Normal"/>
    <w:link w:val="HeaderChar"/>
    <w:rsid w:val="00EF1B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1B0D"/>
    <w:rPr>
      <w:rFonts w:ascii="Times New Roman" w:eastAsia="Times New Roman" w:hAnsi="Times New Roman" w:cs="Times New Roman"/>
      <w:sz w:val="16"/>
      <w:szCs w:val="20"/>
      <w:lang w:val="en-GB" w:eastAsia="en-US"/>
    </w:rPr>
  </w:style>
  <w:style w:type="paragraph" w:customStyle="1" w:styleId="Chapter">
    <w:name w:val="Chapter"/>
    <w:basedOn w:val="Normal"/>
    <w:rsid w:val="00EF1B0D"/>
    <w:pPr>
      <w:spacing w:before="240"/>
    </w:pPr>
    <w:rPr>
      <w:rFonts w:ascii="Times New Roman" w:hAnsi="Times New Roman"/>
      <w:smallCaps/>
      <w:spacing w:val="80"/>
      <w:sz w:val="28"/>
    </w:rPr>
  </w:style>
  <w:style w:type="paragraph" w:customStyle="1" w:styleId="InChapter">
    <w:name w:val="InChapter"/>
    <w:basedOn w:val="Heading3"/>
    <w:rsid w:val="00EF1B0D"/>
    <w:pPr>
      <w:spacing w:after="240"/>
      <w:outlineLvl w:val="9"/>
    </w:pPr>
    <w:rPr>
      <w:noProof/>
    </w:rPr>
  </w:style>
  <w:style w:type="paragraph" w:styleId="Index2">
    <w:name w:val="index 2"/>
    <w:basedOn w:val="Normal"/>
    <w:next w:val="Normal"/>
    <w:semiHidden/>
    <w:rsid w:val="00EF1B0D"/>
    <w:pPr>
      <w:tabs>
        <w:tab w:val="right" w:pos="4176"/>
      </w:tabs>
      <w:ind w:left="568" w:hanging="284"/>
    </w:pPr>
    <w:rPr>
      <w:rFonts w:ascii="Garamond" w:hAnsi="Garamond"/>
    </w:rPr>
  </w:style>
  <w:style w:type="paragraph" w:customStyle="1" w:styleId="Byline">
    <w:name w:val="Byline"/>
    <w:rsid w:val="00EF1B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1B0D"/>
    <w:pPr>
      <w:tabs>
        <w:tab w:val="clear" w:pos="3600"/>
        <w:tab w:val="clear" w:pos="3958"/>
      </w:tabs>
      <w:jc w:val="right"/>
    </w:pPr>
  </w:style>
  <w:style w:type="character" w:styleId="Emphasis">
    <w:name w:val="Emphasis"/>
    <w:basedOn w:val="DefaultParagraphFont"/>
    <w:qFormat/>
    <w:rsid w:val="00EF1B0D"/>
    <w:rPr>
      <w:i/>
    </w:rPr>
  </w:style>
  <w:style w:type="paragraph" w:styleId="Caption">
    <w:name w:val="caption"/>
    <w:basedOn w:val="BodyText"/>
    <w:next w:val="Normal"/>
    <w:qFormat/>
    <w:rsid w:val="00EF1B0D"/>
    <w:pPr>
      <w:framePr w:w="2268" w:hSpace="181" w:vSpace="181" w:wrap="around" w:vAnchor="text" w:hAnchor="page" w:x="1135" w:y="285" w:anchorLock="1"/>
    </w:pPr>
    <w:rPr>
      <w:i/>
    </w:rPr>
  </w:style>
  <w:style w:type="paragraph" w:customStyle="1" w:styleId="MiniTOCTitle">
    <w:name w:val="MiniTOCTitle"/>
    <w:basedOn w:val="Heading4"/>
    <w:rsid w:val="00EF1B0D"/>
    <w:pPr>
      <w:spacing w:before="240"/>
      <w:outlineLvl w:val="9"/>
    </w:pPr>
    <w:rPr>
      <w:noProof/>
      <w:sz w:val="24"/>
    </w:rPr>
  </w:style>
  <w:style w:type="paragraph" w:customStyle="1" w:styleId="MiniTOCItem">
    <w:name w:val="MiniTOCItem"/>
    <w:basedOn w:val="ListBullet"/>
    <w:rsid w:val="00EF1B0D"/>
    <w:pPr>
      <w:numPr>
        <w:numId w:val="0"/>
      </w:numPr>
      <w:tabs>
        <w:tab w:val="right" w:leader="dot" w:pos="6521"/>
      </w:tabs>
      <w:spacing w:before="0" w:after="0"/>
    </w:pPr>
  </w:style>
  <w:style w:type="paragraph" w:customStyle="1" w:styleId="TOFTitle">
    <w:name w:val="TOFTitle"/>
    <w:basedOn w:val="TOCTitle"/>
    <w:rsid w:val="00EF1B0D"/>
  </w:style>
  <w:style w:type="paragraph" w:styleId="TableofFigures">
    <w:name w:val="table of figures"/>
    <w:basedOn w:val="Normal"/>
    <w:next w:val="Normal"/>
    <w:semiHidden/>
    <w:rsid w:val="00EF1B0D"/>
    <w:pPr>
      <w:tabs>
        <w:tab w:val="right" w:leader="dot" w:pos="9072"/>
      </w:tabs>
      <w:ind w:left="970" w:hanging="403"/>
    </w:pPr>
    <w:rPr>
      <w:rFonts w:ascii="Times New Roman" w:hAnsi="Times New Roman"/>
      <w:b/>
    </w:rPr>
  </w:style>
  <w:style w:type="paragraph" w:styleId="ListNumber">
    <w:name w:val="List Number"/>
    <w:basedOn w:val="List"/>
    <w:rsid w:val="00EF1B0D"/>
    <w:pPr>
      <w:numPr>
        <w:numId w:val="10"/>
      </w:numPr>
    </w:pPr>
  </w:style>
  <w:style w:type="character" w:customStyle="1" w:styleId="WingdingSymbols">
    <w:name w:val="Wingding Symbols"/>
    <w:rsid w:val="00EF1B0D"/>
    <w:rPr>
      <w:rFonts w:ascii="Wingdings" w:hAnsi="Wingdings"/>
    </w:rPr>
  </w:style>
  <w:style w:type="paragraph" w:customStyle="1" w:styleId="TableHeading">
    <w:name w:val="Table Heading"/>
    <w:basedOn w:val="HeadingBase"/>
    <w:rsid w:val="00EF1B0D"/>
    <w:pPr>
      <w:keepLines/>
      <w:pBdr>
        <w:bottom w:val="single" w:sz="6" w:space="1" w:color="918585"/>
      </w:pBdr>
      <w:spacing w:before="240"/>
    </w:pPr>
  </w:style>
  <w:style w:type="character" w:customStyle="1" w:styleId="HotSpot">
    <w:name w:val="HotSpot"/>
    <w:rsid w:val="00EF1B0D"/>
    <w:rPr>
      <w:color w:val="0033CC"/>
      <w:u w:val="none"/>
    </w:rPr>
  </w:style>
  <w:style w:type="paragraph" w:styleId="Index3">
    <w:name w:val="index 3"/>
    <w:basedOn w:val="ListNumber2"/>
    <w:next w:val="Normal"/>
    <w:semiHidden/>
    <w:rsid w:val="00EF1B0D"/>
    <w:pPr>
      <w:numPr>
        <w:numId w:val="0"/>
      </w:numPr>
      <w:tabs>
        <w:tab w:val="right" w:leader="dot" w:pos="4176"/>
      </w:tabs>
    </w:pPr>
  </w:style>
  <w:style w:type="paragraph" w:styleId="ListNumber2">
    <w:name w:val="List Number 2"/>
    <w:basedOn w:val="List2"/>
    <w:rsid w:val="00EF1B0D"/>
    <w:pPr>
      <w:numPr>
        <w:numId w:val="9"/>
      </w:numPr>
      <w:tabs>
        <w:tab w:val="clear" w:pos="1060"/>
      </w:tabs>
    </w:pPr>
  </w:style>
  <w:style w:type="paragraph" w:customStyle="1" w:styleId="MarginNote">
    <w:name w:val="Margin Note"/>
    <w:basedOn w:val="BodyText"/>
    <w:rsid w:val="00EF1B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1B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1B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1B0D"/>
    <w:rPr>
      <w:sz w:val="32"/>
    </w:rPr>
  </w:style>
  <w:style w:type="paragraph" w:customStyle="1" w:styleId="HeadingProcedure">
    <w:name w:val="Heading Procedure"/>
    <w:basedOn w:val="HeadingBase"/>
    <w:next w:val="Normal"/>
    <w:rsid w:val="00EF1B0D"/>
    <w:pPr>
      <w:tabs>
        <w:tab w:val="left" w:pos="0"/>
      </w:tabs>
      <w:spacing w:before="120" w:after="60"/>
    </w:pPr>
    <w:rPr>
      <w:i/>
      <w:color w:val="918585"/>
      <w:sz w:val="22"/>
    </w:rPr>
  </w:style>
  <w:style w:type="paragraph" w:customStyle="1" w:styleId="TableBodyText">
    <w:name w:val="Table Body Text"/>
    <w:basedOn w:val="BodyText"/>
    <w:rsid w:val="00EF1B0D"/>
    <w:pPr>
      <w:spacing w:before="60" w:after="60"/>
    </w:pPr>
  </w:style>
  <w:style w:type="paragraph" w:styleId="ListContinue">
    <w:name w:val="List Continue"/>
    <w:basedOn w:val="List"/>
    <w:rsid w:val="00EF1B0D"/>
    <w:pPr>
      <w:ind w:firstLine="0"/>
    </w:pPr>
  </w:style>
  <w:style w:type="paragraph" w:customStyle="1" w:styleId="ListNote">
    <w:name w:val="List Note"/>
    <w:basedOn w:val="List"/>
    <w:rsid w:val="00EF1B0D"/>
    <w:pPr>
      <w:pBdr>
        <w:top w:val="single" w:sz="6" w:space="2" w:color="918585"/>
        <w:bottom w:val="single" w:sz="6" w:space="2" w:color="918585"/>
      </w:pBdr>
      <w:tabs>
        <w:tab w:val="left" w:pos="1021"/>
      </w:tabs>
      <w:ind w:firstLine="0"/>
    </w:pPr>
  </w:style>
  <w:style w:type="paragraph" w:customStyle="1" w:styleId="Warning">
    <w:name w:val="Warning"/>
    <w:basedOn w:val="BodyText"/>
    <w:rsid w:val="00EF1B0D"/>
    <w:pPr>
      <w:shd w:val="clear" w:color="auto" w:fill="D9D9D9"/>
      <w:tabs>
        <w:tab w:val="left" w:pos="992"/>
      </w:tabs>
      <w:ind w:left="119" w:right="119"/>
    </w:pPr>
    <w:rPr>
      <w:sz w:val="20"/>
    </w:rPr>
  </w:style>
  <w:style w:type="paragraph" w:customStyle="1" w:styleId="MarginIcons">
    <w:name w:val="Margin Icons"/>
    <w:basedOn w:val="BodyText"/>
    <w:rsid w:val="00EF1B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1B0D"/>
    <w:rPr>
      <w:rFonts w:ascii="Courier New" w:hAnsi="Courier New"/>
    </w:rPr>
  </w:style>
  <w:style w:type="paragraph" w:customStyle="1" w:styleId="NoteBullet">
    <w:name w:val="Note Bullet"/>
    <w:basedOn w:val="Note"/>
    <w:rsid w:val="00EF1B0D"/>
    <w:pPr>
      <w:tabs>
        <w:tab w:val="clear" w:pos="680"/>
      </w:tabs>
      <w:spacing w:before="60" w:after="60"/>
    </w:pPr>
  </w:style>
  <w:style w:type="paragraph" w:customStyle="1" w:styleId="SubHeading2">
    <w:name w:val="SubHeading2"/>
    <w:basedOn w:val="HeadingBase"/>
    <w:rsid w:val="00EF1B0D"/>
    <w:pPr>
      <w:spacing w:before="240" w:after="60"/>
    </w:pPr>
    <w:rPr>
      <w:sz w:val="20"/>
    </w:rPr>
  </w:style>
  <w:style w:type="paragraph" w:customStyle="1" w:styleId="SubHeading1">
    <w:name w:val="SubHeading1"/>
    <w:basedOn w:val="HeadingBase"/>
    <w:rsid w:val="00EF1B0D"/>
    <w:pPr>
      <w:spacing w:before="240" w:after="60"/>
    </w:pPr>
    <w:rPr>
      <w:color w:val="918585"/>
      <w:sz w:val="22"/>
    </w:rPr>
  </w:style>
  <w:style w:type="paragraph" w:customStyle="1" w:styleId="SideHeading">
    <w:name w:val="Side Heading"/>
    <w:basedOn w:val="HeadingBase"/>
    <w:rsid w:val="00EF1B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1B0D"/>
    <w:pPr>
      <w:tabs>
        <w:tab w:val="num" w:pos="360"/>
      </w:tabs>
    </w:pPr>
  </w:style>
  <w:style w:type="paragraph" w:styleId="PlainText">
    <w:name w:val="Plain Text"/>
    <w:basedOn w:val="Normal"/>
    <w:link w:val="PlainTextChar"/>
    <w:rsid w:val="00EF1B0D"/>
    <w:rPr>
      <w:sz w:val="20"/>
    </w:rPr>
  </w:style>
  <w:style w:type="character" w:customStyle="1" w:styleId="PlainTextChar">
    <w:name w:val="Plain Text Char"/>
    <w:basedOn w:val="DefaultParagraphFont"/>
    <w:link w:val="PlainText"/>
    <w:rsid w:val="00EF1B0D"/>
    <w:rPr>
      <w:rFonts w:ascii="Courier New" w:eastAsia="Times New Roman" w:hAnsi="Courier New" w:cs="Times New Roman"/>
      <w:sz w:val="20"/>
      <w:szCs w:val="20"/>
      <w:lang w:eastAsia="en-US"/>
    </w:rPr>
  </w:style>
  <w:style w:type="character" w:customStyle="1" w:styleId="MenuOption">
    <w:name w:val="Menu Option"/>
    <w:basedOn w:val="DefaultParagraphFont"/>
    <w:rsid w:val="00EF1B0D"/>
    <w:rPr>
      <w:b/>
      <w:smallCaps/>
    </w:rPr>
  </w:style>
  <w:style w:type="paragraph" w:customStyle="1" w:styleId="TableListNumber">
    <w:name w:val="Table List Number"/>
    <w:basedOn w:val="ListNumber"/>
    <w:rsid w:val="00EF1B0D"/>
    <w:pPr>
      <w:numPr>
        <w:numId w:val="0"/>
      </w:numPr>
    </w:pPr>
  </w:style>
  <w:style w:type="paragraph" w:styleId="TOC4">
    <w:name w:val="toc 4"/>
    <w:basedOn w:val="TOCBase"/>
    <w:next w:val="Normal"/>
    <w:semiHidden/>
    <w:rsid w:val="00EF1B0D"/>
    <w:pPr>
      <w:tabs>
        <w:tab w:val="right" w:leader="dot" w:pos="9071"/>
      </w:tabs>
      <w:ind w:left="1701"/>
    </w:pPr>
  </w:style>
  <w:style w:type="paragraph" w:customStyle="1" w:styleId="ListAlpha">
    <w:name w:val="List Alpha"/>
    <w:basedOn w:val="List"/>
    <w:rsid w:val="00EF1B0D"/>
    <w:pPr>
      <w:numPr>
        <w:numId w:val="8"/>
      </w:numPr>
    </w:pPr>
  </w:style>
  <w:style w:type="paragraph" w:customStyle="1" w:styleId="ListAlpha2">
    <w:name w:val="List Alpha 2"/>
    <w:basedOn w:val="List2"/>
    <w:rsid w:val="00EF1B0D"/>
    <w:pPr>
      <w:numPr>
        <w:numId w:val="7"/>
      </w:numPr>
    </w:pPr>
  </w:style>
  <w:style w:type="paragraph" w:styleId="List2">
    <w:name w:val="List 2"/>
    <w:basedOn w:val="BodyText"/>
    <w:rsid w:val="00EF1B0D"/>
    <w:pPr>
      <w:tabs>
        <w:tab w:val="left" w:pos="680"/>
      </w:tabs>
      <w:spacing w:before="60" w:after="60"/>
      <w:ind w:left="680" w:hanging="340"/>
    </w:pPr>
  </w:style>
  <w:style w:type="paragraph" w:styleId="List3">
    <w:name w:val="List 3"/>
    <w:basedOn w:val="BodyText"/>
    <w:rsid w:val="00EF1B0D"/>
    <w:pPr>
      <w:tabs>
        <w:tab w:val="left" w:pos="1021"/>
      </w:tabs>
      <w:spacing w:before="60" w:after="60"/>
      <w:ind w:left="1020" w:hanging="340"/>
    </w:pPr>
  </w:style>
  <w:style w:type="paragraph" w:styleId="List4">
    <w:name w:val="List 4"/>
    <w:basedOn w:val="BodyText"/>
    <w:rsid w:val="00EF1B0D"/>
    <w:pPr>
      <w:tabs>
        <w:tab w:val="left" w:pos="1361"/>
      </w:tabs>
      <w:spacing w:before="60" w:after="60"/>
      <w:ind w:left="1361" w:hanging="340"/>
    </w:pPr>
  </w:style>
  <w:style w:type="paragraph" w:styleId="List5">
    <w:name w:val="List 5"/>
    <w:basedOn w:val="BodyText"/>
    <w:rsid w:val="00EF1B0D"/>
    <w:pPr>
      <w:tabs>
        <w:tab w:val="left" w:pos="1701"/>
      </w:tabs>
      <w:spacing w:before="60" w:after="60"/>
      <w:ind w:left="1701" w:hanging="340"/>
    </w:pPr>
  </w:style>
  <w:style w:type="paragraph" w:styleId="ListBullet3">
    <w:name w:val="List Bullet 3"/>
    <w:basedOn w:val="List3"/>
    <w:rsid w:val="00EF1B0D"/>
    <w:pPr>
      <w:numPr>
        <w:numId w:val="14"/>
      </w:numPr>
      <w:tabs>
        <w:tab w:val="clear" w:pos="1021"/>
      </w:tabs>
      <w:ind w:left="1037" w:hanging="357"/>
    </w:pPr>
  </w:style>
  <w:style w:type="paragraph" w:styleId="ListBullet4">
    <w:name w:val="List Bullet 4"/>
    <w:basedOn w:val="List4"/>
    <w:rsid w:val="00EF1B0D"/>
    <w:pPr>
      <w:numPr>
        <w:numId w:val="2"/>
      </w:numPr>
    </w:pPr>
  </w:style>
  <w:style w:type="paragraph" w:styleId="ListBullet5">
    <w:name w:val="List Bullet 5"/>
    <w:basedOn w:val="List5"/>
    <w:rsid w:val="00EF1B0D"/>
    <w:pPr>
      <w:numPr>
        <w:numId w:val="3"/>
      </w:numPr>
    </w:pPr>
  </w:style>
  <w:style w:type="paragraph" w:styleId="ListContinue2">
    <w:name w:val="List Continue 2"/>
    <w:basedOn w:val="List2"/>
    <w:rsid w:val="00EF1B0D"/>
    <w:pPr>
      <w:ind w:firstLine="0"/>
    </w:pPr>
  </w:style>
  <w:style w:type="paragraph" w:styleId="ListContinue3">
    <w:name w:val="List Continue 3"/>
    <w:basedOn w:val="List3"/>
    <w:rsid w:val="00EF1B0D"/>
    <w:pPr>
      <w:ind w:left="1021" w:firstLine="0"/>
    </w:pPr>
  </w:style>
  <w:style w:type="paragraph" w:styleId="ListContinue4">
    <w:name w:val="List Continue 4"/>
    <w:basedOn w:val="List4"/>
    <w:rsid w:val="00EF1B0D"/>
    <w:pPr>
      <w:ind w:firstLine="0"/>
    </w:pPr>
  </w:style>
  <w:style w:type="paragraph" w:styleId="ListContinue5">
    <w:name w:val="List Continue 5"/>
    <w:basedOn w:val="List5"/>
    <w:rsid w:val="00EF1B0D"/>
    <w:pPr>
      <w:ind w:firstLine="0"/>
    </w:pPr>
  </w:style>
  <w:style w:type="paragraph" w:styleId="ListNumber3">
    <w:name w:val="List Number 3"/>
    <w:basedOn w:val="List3"/>
    <w:rsid w:val="00EF1B0D"/>
    <w:pPr>
      <w:numPr>
        <w:numId w:val="4"/>
      </w:numPr>
    </w:pPr>
  </w:style>
  <w:style w:type="paragraph" w:styleId="ListNumber4">
    <w:name w:val="List Number 4"/>
    <w:basedOn w:val="List4"/>
    <w:rsid w:val="00EF1B0D"/>
    <w:pPr>
      <w:numPr>
        <w:numId w:val="5"/>
      </w:numPr>
    </w:pPr>
  </w:style>
  <w:style w:type="paragraph" w:styleId="ListNumber5">
    <w:name w:val="List Number 5"/>
    <w:basedOn w:val="List5"/>
    <w:rsid w:val="00EF1B0D"/>
    <w:pPr>
      <w:numPr>
        <w:numId w:val="6"/>
      </w:numPr>
    </w:pPr>
  </w:style>
  <w:style w:type="paragraph" w:styleId="BlockText">
    <w:name w:val="Block Text"/>
    <w:basedOn w:val="Normal"/>
    <w:rsid w:val="00EF1B0D"/>
    <w:pPr>
      <w:spacing w:after="120"/>
      <w:ind w:left="1440" w:right="1440"/>
    </w:pPr>
  </w:style>
  <w:style w:type="character" w:customStyle="1" w:styleId="Subscript">
    <w:name w:val="Subscript"/>
    <w:basedOn w:val="DefaultParagraphFont"/>
    <w:rsid w:val="00EF1B0D"/>
    <w:rPr>
      <w:sz w:val="16"/>
      <w:vertAlign w:val="subscript"/>
    </w:rPr>
  </w:style>
  <w:style w:type="character" w:customStyle="1" w:styleId="Superscript">
    <w:name w:val="Superscript"/>
    <w:basedOn w:val="DefaultParagraphFont"/>
    <w:rsid w:val="00EF1B0D"/>
    <w:rPr>
      <w:sz w:val="16"/>
      <w:vertAlign w:val="superscript"/>
    </w:rPr>
  </w:style>
  <w:style w:type="character" w:customStyle="1" w:styleId="Symbols">
    <w:name w:val="Symbols"/>
    <w:basedOn w:val="DefaultParagraphFont"/>
    <w:rsid w:val="00EF1B0D"/>
    <w:rPr>
      <w:rFonts w:ascii="Symbol" w:hAnsi="Symbol"/>
    </w:rPr>
  </w:style>
  <w:style w:type="character" w:customStyle="1" w:styleId="MenuOptions">
    <w:name w:val="Menu Options"/>
    <w:basedOn w:val="DefaultParagraphFont"/>
    <w:rsid w:val="00EF1B0D"/>
    <w:rPr>
      <w:rFonts w:ascii="Arial Narrow" w:hAnsi="Arial Narrow"/>
      <w:smallCaps/>
    </w:rPr>
  </w:style>
  <w:style w:type="character" w:customStyle="1" w:styleId="Buttons">
    <w:name w:val="Buttons"/>
    <w:basedOn w:val="DefaultParagraphFont"/>
    <w:rsid w:val="00EF1B0D"/>
    <w:rPr>
      <w:b/>
    </w:rPr>
  </w:style>
  <w:style w:type="character" w:customStyle="1" w:styleId="Underlined">
    <w:name w:val="Underlined"/>
    <w:basedOn w:val="DefaultParagraphFont"/>
    <w:rsid w:val="00EF1B0D"/>
    <w:rPr>
      <w:u w:val="single"/>
    </w:rPr>
  </w:style>
  <w:style w:type="paragraph" w:customStyle="1" w:styleId="TableBodyTextRight">
    <w:name w:val="Table Body Text Right"/>
    <w:basedOn w:val="TableBodyText"/>
    <w:rsid w:val="00EF1B0D"/>
    <w:pPr>
      <w:widowControl w:val="0"/>
      <w:autoSpaceDE w:val="0"/>
      <w:autoSpaceDN w:val="0"/>
      <w:adjustRightInd w:val="0"/>
      <w:jc w:val="right"/>
    </w:pPr>
    <w:rPr>
      <w:rFonts w:cs="Arial"/>
      <w:szCs w:val="18"/>
    </w:rPr>
  </w:style>
  <w:style w:type="paragraph" w:customStyle="1" w:styleId="CopyrightText">
    <w:name w:val="Copyright Text"/>
    <w:basedOn w:val="BodyText"/>
    <w:rsid w:val="00EF1B0D"/>
    <w:rPr>
      <w:sz w:val="18"/>
    </w:rPr>
  </w:style>
  <w:style w:type="paragraph" w:customStyle="1" w:styleId="BodySmallRight">
    <w:name w:val="Body Small Right"/>
    <w:basedOn w:val="BodyTextRight"/>
    <w:rsid w:val="00EF1B0D"/>
    <w:rPr>
      <w:sz w:val="18"/>
      <w:szCs w:val="18"/>
    </w:rPr>
  </w:style>
  <w:style w:type="paragraph" w:customStyle="1" w:styleId="MarginEdition">
    <w:name w:val="Margin Edition"/>
    <w:basedOn w:val="MarginNote"/>
    <w:rsid w:val="00EF1B0D"/>
    <w:pPr>
      <w:spacing w:before="0" w:after="0"/>
    </w:pPr>
    <w:rPr>
      <w:rFonts w:ascii="Times New Roman" w:hAnsi="Times New Roman"/>
      <w:color w:val="999999"/>
    </w:rPr>
  </w:style>
  <w:style w:type="paragraph" w:customStyle="1" w:styleId="Spacer">
    <w:name w:val="Spacer"/>
    <w:basedOn w:val="Normal"/>
    <w:rsid w:val="00EF1B0D"/>
    <w:rPr>
      <w:sz w:val="2"/>
      <w:szCs w:val="2"/>
    </w:rPr>
  </w:style>
  <w:style w:type="character" w:customStyle="1" w:styleId="Small">
    <w:name w:val="Small"/>
    <w:basedOn w:val="DefaultParagraphFont"/>
    <w:rsid w:val="00EF1B0D"/>
    <w:rPr>
      <w:sz w:val="16"/>
    </w:rPr>
  </w:style>
  <w:style w:type="paragraph" w:customStyle="1" w:styleId="WideTable">
    <w:name w:val="Wide Table"/>
    <w:basedOn w:val="Normal"/>
    <w:rsid w:val="00EF1B0D"/>
    <w:pPr>
      <w:ind w:left="-1418"/>
    </w:pPr>
    <w:rPr>
      <w:sz w:val="2"/>
      <w:szCs w:val="2"/>
    </w:rPr>
  </w:style>
  <w:style w:type="character" w:styleId="PageNumber">
    <w:name w:val="page number"/>
    <w:basedOn w:val="DefaultParagraphFont"/>
    <w:rsid w:val="00EF1B0D"/>
  </w:style>
  <w:style w:type="paragraph" w:styleId="Quote">
    <w:name w:val="Quote"/>
    <w:basedOn w:val="Heading1"/>
    <w:link w:val="QuoteChar"/>
    <w:qFormat/>
    <w:rsid w:val="00EF1B0D"/>
    <w:rPr>
      <w:b w:val="0"/>
      <w:sz w:val="72"/>
      <w:szCs w:val="72"/>
      <w:lang w:val="en-NZ"/>
    </w:rPr>
  </w:style>
  <w:style w:type="character" w:customStyle="1" w:styleId="QuoteChar">
    <w:name w:val="Quote Char"/>
    <w:basedOn w:val="DefaultParagraphFont"/>
    <w:link w:val="Quote"/>
    <w:rsid w:val="00EF1B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1B0D"/>
    <w:pPr>
      <w:pageBreakBefore/>
    </w:pPr>
  </w:style>
  <w:style w:type="paragraph" w:customStyle="1" w:styleId="Border">
    <w:name w:val="Border"/>
    <w:basedOn w:val="Normal"/>
    <w:qFormat/>
    <w:rsid w:val="00EF1B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1B0D"/>
    <w:rPr>
      <w:b/>
      <w:bCs/>
      <w:i/>
      <w:iCs/>
      <w:color w:val="auto"/>
    </w:rPr>
  </w:style>
  <w:style w:type="paragraph" w:styleId="IntenseQuote">
    <w:name w:val="Intense Quote"/>
    <w:basedOn w:val="Normal"/>
    <w:next w:val="Normal"/>
    <w:link w:val="IntenseQuoteChar"/>
    <w:uiPriority w:val="30"/>
    <w:qFormat/>
    <w:rsid w:val="00EF1B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1B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1B0D"/>
    <w:rPr>
      <w:smallCaps/>
      <w:color w:val="auto"/>
      <w:u w:val="single"/>
    </w:rPr>
  </w:style>
  <w:style w:type="character" w:styleId="IntenseReference">
    <w:name w:val="Intense Reference"/>
    <w:basedOn w:val="DefaultParagraphFont"/>
    <w:uiPriority w:val="32"/>
    <w:qFormat/>
    <w:rsid w:val="00EF1B0D"/>
    <w:rPr>
      <w:b/>
      <w:bCs/>
      <w:smallCaps/>
      <w:color w:val="auto"/>
      <w:spacing w:val="5"/>
      <w:u w:val="single"/>
    </w:rPr>
  </w:style>
  <w:style w:type="paragraph" w:customStyle="1" w:styleId="2ColumnHeading">
    <w:name w:val="2Column Heading"/>
    <w:basedOn w:val="BodyText"/>
    <w:qFormat/>
    <w:rsid w:val="00EF1B0D"/>
    <w:pPr>
      <w:spacing w:after="60"/>
      <w:ind w:left="-2268"/>
    </w:pPr>
    <w:rPr>
      <w:b/>
    </w:rPr>
  </w:style>
  <w:style w:type="paragraph" w:customStyle="1" w:styleId="Heading1TOC">
    <w:name w:val="Heading1 TOC"/>
    <w:basedOn w:val="Normal"/>
    <w:qFormat/>
    <w:rsid w:val="00EF1B0D"/>
    <w:pPr>
      <w:spacing w:before="240" w:after="120"/>
    </w:pPr>
    <w:rPr>
      <w:rFonts w:ascii="Times New Roman" w:hAnsi="Times New Roman"/>
      <w:b/>
      <w:sz w:val="32"/>
    </w:rPr>
  </w:style>
  <w:style w:type="paragraph" w:customStyle="1" w:styleId="Heading2TOC">
    <w:name w:val="Heading2 TOC"/>
    <w:basedOn w:val="Normal"/>
    <w:qFormat/>
    <w:rsid w:val="00EF1B0D"/>
    <w:pPr>
      <w:spacing w:before="240" w:after="60"/>
    </w:pPr>
    <w:rPr>
      <w:rFonts w:ascii="Times New Roman" w:hAnsi="Times New Roman"/>
      <w:b/>
      <w:sz w:val="28"/>
    </w:rPr>
  </w:style>
  <w:style w:type="character" w:customStyle="1" w:styleId="Underline">
    <w:name w:val="Underline"/>
    <w:basedOn w:val="DefaultParagraphFont"/>
    <w:qFormat/>
    <w:rsid w:val="00EF1B0D"/>
    <w:rPr>
      <w:u w:val="single"/>
    </w:rPr>
  </w:style>
  <w:style w:type="paragraph" w:styleId="BalloonText">
    <w:name w:val="Balloon Text"/>
    <w:basedOn w:val="Normal"/>
    <w:link w:val="BalloonTextChar"/>
    <w:rsid w:val="00EF1B0D"/>
    <w:rPr>
      <w:rFonts w:ascii="Tahoma" w:hAnsi="Tahoma" w:cs="Tahoma"/>
      <w:sz w:val="16"/>
      <w:szCs w:val="16"/>
    </w:rPr>
  </w:style>
  <w:style w:type="character" w:customStyle="1" w:styleId="BalloonTextChar">
    <w:name w:val="Balloon Text Char"/>
    <w:basedOn w:val="DefaultParagraphFont"/>
    <w:link w:val="BalloonText"/>
    <w:rsid w:val="00EF1B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1B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1B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1B0D"/>
    <w:rPr>
      <w:b/>
      <w:color w:val="660033"/>
      <w:spacing w:val="0"/>
    </w:rPr>
  </w:style>
  <w:style w:type="paragraph" w:customStyle="1" w:styleId="Nameditemlist">
    <w:name w:val="Named item list"/>
    <w:basedOn w:val="BodyText"/>
    <w:qFormat/>
    <w:rsid w:val="00EF1B0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1093</Words>
  <Characters>7041</Characters>
  <Application>Microsoft Office Word</Application>
  <DocSecurity>0</DocSecurity>
  <Lines>238</Lines>
  <Paragraphs>135</Paragraphs>
  <ScaleCrop>false</ScaleCrop>
  <Company>Author-it Software Corporation Ltd.</Company>
  <LinksUpToDate>false</LinksUpToDate>
  <CharactersWithSpaces>8154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LGADMIN420A Contribute to policy development</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2012-09-10T05:57:00Z</dcterms:created>
  <dcterms:modified xsi:type="dcterms:W3CDTF">2012-09-10T05:57:00Z</dcterms:modified>
</cp:coreProperties>
</file>