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DDA" w:rsidP="007C5DDA">
      <w:pPr>
        <w:pStyle w:val="Title"/>
      </w:pPr>
      <w:bookmarkStart w:id="0" w:name="_GoBack"/>
      <w:bookmarkEnd w:id="0"/>
      <w:r>
        <w:fldChar w:fldCharType="begin"/>
      </w:r>
      <w:r>
        <w:instrText xml:space="preserve"> TITLE   \* MERGEFORMAT </w:instrText>
      </w:r>
      <w:r>
        <w:fldChar w:fldCharType="separate"/>
      </w:r>
      <w:r>
        <w:t>LGADMIN419A Implement and facilitate community development strategies and programs</w:t>
      </w:r>
      <w:r>
        <w:fldChar w:fldCharType="end"/>
      </w:r>
    </w:p>
    <w:p w:rsidR="007C5DDA" w:rsidP="007C5DDA">
      <w:pPr>
        <w:pStyle w:val="Version"/>
        <w:sectPr w:rsidSect="00521C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1CF0" w:rsidP="00521CF0">
      <w:pPr>
        <w:pStyle w:val="SuperHeading"/>
      </w:pPr>
      <w:r w:rsidRPr="00521CF0">
        <w:t>LGADMIN419A Implement and facilitate community development strategies and programs</w:t>
      </w:r>
    </w:p>
    <w:p w:rsidR="00000000" w:rsidRPr="00521CF0" w:rsidP="00521CF0">
      <w:pPr>
        <w:pStyle w:val="Heading1"/>
      </w:pPr>
      <w:bookmarkStart w:id="1" w:name="O_441125"/>
      <w:bookmarkEnd w:id="1"/>
      <w:r w:rsidRPr="00521CF0">
        <w:t>Modification History</w:t>
      </w:r>
    </w:p>
    <w:p w:rsidR="00000000" w:rsidRPr="00521CF0" w:rsidP="00521CF0">
      <w:pPr>
        <w:pStyle w:val="BodyText"/>
      </w:pPr>
      <w:r w:rsidRPr="00521CF0">
        <w:t>LGADMIN419A Release 2:</w:t>
      </w:r>
      <w:r w:rsidRPr="00521CF0">
        <w:tab/>
        <w:t xml:space="preserve">Layout adjusted. Range </w:t>
      </w:r>
      <w:r w:rsidRPr="00521CF0">
        <w:t>Statement edited.</w:t>
      </w:r>
    </w:p>
    <w:p w:rsidR="00000000" w:rsidRPr="00521CF0" w:rsidP="00521CF0">
      <w:pPr>
        <w:pStyle w:val="BodyText"/>
      </w:pPr>
      <w:r w:rsidRPr="00521CF0">
        <w:t>LGADMIN419A Release 1:</w:t>
      </w:r>
      <w:r w:rsidRPr="00521CF0">
        <w:tab/>
        <w:t>Primary release.</w:t>
      </w:r>
    </w:p>
    <w:p w:rsidR="00000000" w:rsidRPr="00521CF0" w:rsidP="00521CF0">
      <w:pPr>
        <w:pStyle w:val="AllowPageBreak"/>
      </w:pPr>
    </w:p>
    <w:p w:rsidR="00000000" w:rsidRPr="00521CF0" w:rsidP="00521CF0">
      <w:pPr>
        <w:pStyle w:val="Heading1"/>
      </w:pPr>
      <w:bookmarkStart w:id="2" w:name="O_441121"/>
      <w:bookmarkEnd w:id="2"/>
      <w:r w:rsidRPr="00521CF0">
        <w:t>Unit Descriptor</w:t>
      </w:r>
    </w:p>
    <w:p w:rsidR="00000000" w:rsidRPr="00521CF0" w:rsidP="00521CF0">
      <w:pPr>
        <w:pStyle w:val="BodyText"/>
      </w:pPr>
      <w:r w:rsidRPr="00521CF0">
        <w:t>This unit covers providing support and assistance in the implementation of community development strategies and initiatives. The unit looks at the process of consult</w:t>
      </w:r>
      <w:r w:rsidRPr="00521CF0">
        <w:t xml:space="preserve">ative planning, administrative aspects of implementing the strategies and programs, working with others and evaluating the cycle. The unit is appropriate for those working specifically in the implementation of council community development initiatives and </w:t>
      </w:r>
      <w:r w:rsidRPr="00521CF0">
        <w:t>social justice planning programs.</w:t>
      </w:r>
    </w:p>
    <w:p w:rsidR="00000000" w:rsidRPr="00521CF0" w:rsidP="00521CF0">
      <w:pPr>
        <w:pStyle w:val="AllowPageBreak"/>
      </w:pPr>
    </w:p>
    <w:p w:rsidR="00000000" w:rsidRPr="00521CF0" w:rsidP="00521CF0">
      <w:pPr>
        <w:pStyle w:val="Heading1"/>
      </w:pPr>
      <w:bookmarkStart w:id="3" w:name="O_441134"/>
      <w:bookmarkEnd w:id="3"/>
      <w:r w:rsidRPr="00521CF0">
        <w:t>Application of the Unit</w:t>
      </w:r>
    </w:p>
    <w:p w:rsidR="00000000" w:rsidRPr="00521CF0" w:rsidP="00521CF0">
      <w:pPr>
        <w:pStyle w:val="BodyText"/>
      </w:pPr>
      <w:r w:rsidRPr="00521CF0">
        <w:t xml:space="preserve">This unit supports the attainment of skills and knowledge required for competent workplace performance in councils of all sizes. Knowledge of the legislation and regulations within </w:t>
      </w:r>
      <w:r w:rsidRPr="00521CF0">
        <w:t>which councils must operate is essential. The unique nature of councils, as a tier of government directed by elected members and reflecting the needs of local communities, must be appropriately reflected.</w:t>
      </w:r>
    </w:p>
    <w:p w:rsidR="00000000" w:rsidRPr="00521CF0" w:rsidP="00521CF0">
      <w:pPr>
        <w:pStyle w:val="AllowPageBreak"/>
      </w:pPr>
    </w:p>
    <w:p w:rsidR="00000000" w:rsidRPr="00521CF0" w:rsidP="00521CF0">
      <w:pPr>
        <w:pStyle w:val="Heading1"/>
      </w:pPr>
      <w:bookmarkStart w:id="4" w:name="O_441126"/>
      <w:bookmarkEnd w:id="4"/>
      <w:r w:rsidRPr="00521CF0">
        <w:t>Licensing/Regulatory Information</w:t>
      </w:r>
    </w:p>
    <w:p w:rsidR="00000000" w:rsidRPr="00521CF0" w:rsidP="00521CF0">
      <w:pPr>
        <w:pStyle w:val="BodyText"/>
      </w:pPr>
      <w:r w:rsidRPr="00521CF0">
        <w:t>N</w:t>
      </w:r>
      <w:r w:rsidRPr="00521CF0">
        <w:t>ot applicable.</w:t>
      </w:r>
    </w:p>
    <w:p w:rsidR="00000000" w:rsidRPr="00521CF0" w:rsidP="00521CF0">
      <w:pPr>
        <w:pStyle w:val="AllowPageBreak"/>
      </w:pPr>
    </w:p>
    <w:p w:rsidR="00000000" w:rsidRPr="00521CF0" w:rsidP="00521CF0">
      <w:pPr>
        <w:pStyle w:val="Heading1"/>
      </w:pPr>
      <w:bookmarkStart w:id="5" w:name="O_441124"/>
      <w:bookmarkEnd w:id="5"/>
      <w:r w:rsidRPr="00521CF0">
        <w:t>Pre-Requisites</w:t>
      </w:r>
    </w:p>
    <w:p w:rsidR="00000000" w:rsidRPr="00521CF0" w:rsidP="00521CF0">
      <w:pPr>
        <w:pStyle w:val="BodyText"/>
      </w:pPr>
      <w:r w:rsidRPr="00521CF0">
        <w:t>Not applicable.</w:t>
      </w:r>
    </w:p>
    <w:p w:rsidR="00000000" w:rsidRPr="00521CF0" w:rsidP="00521CF0">
      <w:pPr>
        <w:pStyle w:val="AllowPageBreak"/>
      </w:pPr>
    </w:p>
    <w:p w:rsidR="00000000" w:rsidRPr="00521CF0" w:rsidP="00521CF0">
      <w:pPr>
        <w:pStyle w:val="Heading1"/>
      </w:pPr>
      <w:bookmarkStart w:id="6" w:name="O_441129"/>
      <w:bookmarkEnd w:id="6"/>
      <w:r w:rsidRPr="00521CF0">
        <w:t>Employability Skills Information</w:t>
      </w:r>
    </w:p>
    <w:p w:rsidR="00000000" w:rsidRPr="00521CF0" w:rsidP="00521CF0">
      <w:pPr>
        <w:pStyle w:val="BodyText"/>
      </w:pPr>
      <w:r w:rsidRPr="00521CF0">
        <w:t>This unit contains employability skills.</w:t>
      </w:r>
    </w:p>
    <w:p w:rsidR="00000000" w:rsidRPr="00521CF0" w:rsidP="00521CF0">
      <w:pPr>
        <w:pStyle w:val="AllowPageBreak"/>
      </w:pPr>
    </w:p>
    <w:p w:rsidR="00000000" w:rsidRPr="00521CF0" w:rsidP="00521CF0">
      <w:pPr>
        <w:pStyle w:val="Heading1"/>
      </w:pPr>
      <w:bookmarkStart w:id="7" w:name="O_441130"/>
      <w:bookmarkEnd w:id="7"/>
      <w:r w:rsidRPr="00521CF0">
        <w:t>Elements and Performance Criteria Pre-Content</w:t>
      </w:r>
    </w:p>
    <w:tbl>
      <w:tblPr>
        <w:tblW w:w="0" w:type="auto"/>
        <w:tblLayout w:type="fixed"/>
        <w:tblCellMar>
          <w:left w:w="62" w:type="dxa"/>
          <w:right w:w="62" w:type="dxa"/>
        </w:tblCellMar>
        <w:tblLook w:val="0000"/>
      </w:tblPr>
      <w:tblGrid>
        <w:gridCol w:w="2700"/>
        <w:gridCol w:w="6228"/>
      </w:tblGrid>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BodyText"/>
            </w:pPr>
            <w:r w:rsidRPr="00521CF0">
              <w:t xml:space="preserve">Performance criteria describe the required performance needed to demonstrate achievement of the element.  Where </w:t>
            </w:r>
            <w:r w:rsidRPr="00521CF0">
              <w:rPr>
                <w:rStyle w:val="BoldandItalics"/>
              </w:rPr>
              <w:t>bold italicised</w:t>
            </w:r>
            <w:r w:rsidRPr="00521CF0">
              <w:t xml:space="preserve"> text is used, further information is detailed in the Range Stat</w:t>
            </w:r>
            <w:r w:rsidRPr="00521CF0">
              <w:t>ement.  Assessment of performance is to be consistent with the Evidence Guide.</w:t>
            </w:r>
          </w:p>
        </w:tc>
      </w:tr>
    </w:tbl>
    <w:p w:rsidR="00000000" w:rsidRPr="00521CF0" w:rsidP="00521CF0">
      <w:pPr>
        <w:pStyle w:val="BodyText"/>
      </w:pPr>
    </w:p>
    <w:p w:rsidR="00000000" w:rsidRPr="00521CF0" w:rsidP="00521CF0">
      <w:pPr>
        <w:pStyle w:val="AllowPageBreak"/>
      </w:pPr>
    </w:p>
    <w:p w:rsidR="00000000" w:rsidRPr="00521CF0" w:rsidP="00521CF0">
      <w:pPr>
        <w:pStyle w:val="Heading1"/>
      </w:pPr>
      <w:bookmarkStart w:id="8" w:name="O_441131"/>
      <w:bookmarkEnd w:id="8"/>
      <w:r w:rsidRPr="00521CF0">
        <w:t>Elements and Performance Criteria</w:t>
      </w:r>
    </w:p>
    <w:tbl>
      <w:tblPr>
        <w:tblW w:w="0" w:type="auto"/>
        <w:tblLayout w:type="fixed"/>
        <w:tblCellMar>
          <w:left w:w="62" w:type="dxa"/>
          <w:right w:w="62" w:type="dxa"/>
        </w:tblCellMar>
        <w:tblLook w:val="0000"/>
      </w:tblPr>
      <w:tblGrid>
        <w:gridCol w:w="2700"/>
        <w:gridCol w:w="6228"/>
      </w:tblGrid>
      <w:tr w:rsidTr="007C5D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1CF0" w:rsidP="00521CF0">
            <w:pPr>
              <w:pStyle w:val="BodyText"/>
            </w:pPr>
            <w:r w:rsidRPr="00521CF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21CF0">
            <w:pPr>
              <w:pStyle w:val="BodyText"/>
              <w:rPr>
                <w:lang w:val="en-NZ"/>
              </w:rPr>
            </w:pPr>
            <w:r w:rsidRPr="00521CF0">
              <w:rPr>
                <w:rStyle w:val="SpecialBold"/>
              </w:rPr>
              <w:t>PERFORMANCE CRITERIA</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List"/>
              <w:rPr>
                <w:lang w:val="en-NZ"/>
              </w:rPr>
            </w:pPr>
            <w:r w:rsidRPr="00521CF0">
              <w:rPr>
                <w:rStyle w:val="SpecialBold"/>
              </w:rPr>
              <w:t>1.</w:t>
            </w:r>
            <w:r w:rsidRPr="00521CF0">
              <w:rPr>
                <w:rStyle w:val="SpecialBold"/>
              </w:rPr>
              <w:tab/>
            </w:r>
            <w:r w:rsidRPr="00521CF0">
              <w:rPr>
                <w:rStyle w:val="SpecialBold"/>
              </w:rPr>
              <w:t>Plan the implementation of community development strategies and initiatives in consultation with appropriate personnel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
            </w:pPr>
            <w:r w:rsidRPr="00521CF0">
              <w:t>1.1</w:t>
            </w:r>
            <w:r w:rsidRPr="00521CF0">
              <w:tab/>
            </w:r>
            <w:r w:rsidRPr="00521CF0">
              <w:rPr>
                <w:rStyle w:val="BoldandItalics"/>
              </w:rPr>
              <w:t>Key individuals and groups</w:t>
            </w:r>
            <w:r w:rsidRPr="00521CF0">
              <w:t xml:space="preserve"> are identified through appropriate research and consultation. </w:t>
            </w:r>
          </w:p>
          <w:p w:rsidR="00000000" w:rsidRPr="00521CF0" w:rsidP="00521CF0">
            <w:pPr>
              <w:pStyle w:val="List"/>
            </w:pPr>
            <w:r w:rsidRPr="00521CF0">
              <w:t>1.2</w:t>
            </w:r>
            <w:r w:rsidRPr="00521CF0">
              <w:tab/>
              <w:t xml:space="preserve">The </w:t>
            </w:r>
            <w:r w:rsidRPr="00521CF0">
              <w:rPr>
                <w:rStyle w:val="BoldandItalics"/>
              </w:rPr>
              <w:t>values and structure</w:t>
            </w:r>
            <w:r w:rsidRPr="00521CF0">
              <w:t xml:space="preserve"> of the communi</w:t>
            </w:r>
            <w:r w:rsidRPr="00521CF0">
              <w:t xml:space="preserve">ty are identified. </w:t>
            </w:r>
          </w:p>
          <w:p w:rsidR="00000000" w:rsidRPr="00521CF0" w:rsidP="00521CF0">
            <w:pPr>
              <w:pStyle w:val="List"/>
            </w:pPr>
            <w:r w:rsidRPr="00521CF0">
              <w:t>1.3</w:t>
            </w:r>
            <w:r w:rsidRPr="00521CF0">
              <w:tab/>
              <w:t>A preferred consultation strategy is identified.</w:t>
            </w:r>
          </w:p>
          <w:p w:rsidR="00000000" w:rsidRPr="00521CF0" w:rsidP="00521CF0">
            <w:pPr>
              <w:pStyle w:val="List"/>
            </w:pPr>
            <w:r w:rsidRPr="00521CF0">
              <w:t>1.4</w:t>
            </w:r>
            <w:r w:rsidRPr="00521CF0">
              <w:tab/>
              <w:t>Appropriate interpersonal and networking skills are used to enlist the support of key individuals and groups.</w:t>
            </w:r>
          </w:p>
          <w:p w:rsidR="00000000" w:rsidRPr="00521CF0" w:rsidP="00521CF0">
            <w:pPr>
              <w:pStyle w:val="List"/>
            </w:pPr>
            <w:r w:rsidRPr="00521CF0">
              <w:t>1.5</w:t>
            </w:r>
            <w:r w:rsidRPr="00521CF0">
              <w:tab/>
              <w:t>Implementation issues are identified.</w:t>
            </w:r>
          </w:p>
          <w:p w:rsidR="00000000" w:rsidRPr="00521CF0" w:rsidP="00521CF0">
            <w:pPr>
              <w:pStyle w:val="List"/>
            </w:pPr>
            <w:r w:rsidRPr="00521CF0">
              <w:t>1.6</w:t>
            </w:r>
            <w:r w:rsidRPr="00521CF0">
              <w:tab/>
              <w:t xml:space="preserve">Appropriate activities </w:t>
            </w:r>
            <w:r w:rsidRPr="00521CF0">
              <w:t>are identified and developed to maximise community participation.</w:t>
            </w:r>
          </w:p>
          <w:p w:rsidR="00000000" w:rsidP="00521CF0">
            <w:pPr>
              <w:pStyle w:val="List"/>
              <w:rPr>
                <w:lang w:val="en-NZ"/>
              </w:rPr>
            </w:pPr>
            <w:r w:rsidRPr="00521CF0">
              <w:t>1.7</w:t>
            </w:r>
            <w:r w:rsidRPr="00521CF0">
              <w:tab/>
              <w:t xml:space="preserve">Adequate </w:t>
            </w:r>
            <w:r w:rsidRPr="00521CF0">
              <w:rPr>
                <w:rStyle w:val="BoldandItalics"/>
              </w:rPr>
              <w:t xml:space="preserve">resourcing </w:t>
            </w:r>
            <w:r w:rsidRPr="00521CF0">
              <w:t xml:space="preserve">is identified. </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List"/>
              <w:rPr>
                <w:lang w:val="en-NZ"/>
              </w:rPr>
            </w:pPr>
            <w:r w:rsidRPr="00521CF0">
              <w:rPr>
                <w:rStyle w:val="SpecialBold"/>
              </w:rPr>
              <w:t>2.</w:t>
            </w:r>
            <w:r w:rsidRPr="00521CF0">
              <w:rPr>
                <w:rStyle w:val="SpecialBold"/>
              </w:rPr>
              <w:tab/>
              <w:t>Work with individuals and groups to establish cooperative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
            </w:pPr>
            <w:r w:rsidRPr="00521CF0">
              <w:t>2.1</w:t>
            </w:r>
            <w:r w:rsidRPr="00521CF0">
              <w:tab/>
            </w:r>
            <w:r w:rsidRPr="00521CF0">
              <w:rPr>
                <w:rStyle w:val="BoldandItalics"/>
              </w:rPr>
              <w:t xml:space="preserve">Opportunities </w:t>
            </w:r>
            <w:r w:rsidRPr="00521CF0">
              <w:t xml:space="preserve">are identified and accessed to gain community participation </w:t>
            </w:r>
            <w:r w:rsidRPr="00521CF0">
              <w:t xml:space="preserve">in a range of community forums and decision-making processes. </w:t>
            </w:r>
          </w:p>
          <w:p w:rsidR="00000000" w:rsidRPr="00521CF0" w:rsidP="00521CF0">
            <w:pPr>
              <w:pStyle w:val="List"/>
            </w:pPr>
            <w:r w:rsidRPr="00521CF0">
              <w:t>2.2</w:t>
            </w:r>
            <w:r w:rsidRPr="00521CF0">
              <w:tab/>
              <w:t>Opportunities are pursued to maximise access to community groups and processes.</w:t>
            </w:r>
          </w:p>
          <w:p w:rsidR="00000000" w:rsidRPr="00521CF0" w:rsidP="00521CF0">
            <w:pPr>
              <w:pStyle w:val="List"/>
            </w:pPr>
            <w:r w:rsidRPr="00521CF0">
              <w:t>2.3</w:t>
            </w:r>
            <w:r w:rsidRPr="00521CF0">
              <w:tab/>
              <w:t>Strategic alliances with key individuals and groups are developed and maintained.</w:t>
            </w:r>
          </w:p>
          <w:p w:rsidR="00000000" w:rsidRPr="00521CF0" w:rsidP="00521CF0">
            <w:pPr>
              <w:pStyle w:val="List"/>
            </w:pPr>
            <w:r w:rsidRPr="00521CF0">
              <w:t>2.4</w:t>
            </w:r>
            <w:r w:rsidRPr="00521CF0">
              <w:tab/>
            </w:r>
            <w:r w:rsidRPr="00521CF0">
              <w:t>Activities are undertaken with the group to facilitate the development of common goals and strategies.</w:t>
            </w:r>
          </w:p>
          <w:p w:rsidR="00000000" w:rsidRPr="00521CF0" w:rsidP="00521CF0">
            <w:pPr>
              <w:pStyle w:val="List"/>
            </w:pPr>
            <w:r w:rsidRPr="00521CF0">
              <w:t>2.5</w:t>
            </w:r>
            <w:r w:rsidRPr="00521CF0">
              <w:tab/>
              <w:t>Interpersonal skills are used to motivate the group to work cooperatively.</w:t>
            </w:r>
          </w:p>
          <w:p w:rsidR="00000000" w:rsidRPr="00521CF0" w:rsidP="00521CF0">
            <w:pPr>
              <w:pStyle w:val="List"/>
            </w:pPr>
            <w:r w:rsidRPr="00521CF0">
              <w:t>2.6</w:t>
            </w:r>
            <w:r w:rsidRPr="00521CF0">
              <w:tab/>
              <w:t>Advice and information is provided to the group to ensure that its mem</w:t>
            </w:r>
            <w:r w:rsidRPr="00521CF0">
              <w:t>bers are informed of relevant issues and opportunities.</w:t>
            </w:r>
          </w:p>
          <w:p w:rsidR="00000000" w:rsidP="00521CF0">
            <w:pPr>
              <w:pStyle w:val="List"/>
              <w:rPr>
                <w:lang w:val="en-NZ"/>
              </w:rPr>
            </w:pPr>
            <w:r w:rsidRPr="00521CF0">
              <w:t>2.7</w:t>
            </w:r>
            <w:r w:rsidRPr="00521CF0">
              <w:tab/>
              <w:t>Reports are provided in accordance with organisational procedures.</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List"/>
              <w:rPr>
                <w:lang w:val="en-NZ"/>
              </w:rPr>
            </w:pPr>
            <w:r w:rsidRPr="00521CF0">
              <w:rPr>
                <w:rStyle w:val="SpecialBold"/>
              </w:rPr>
              <w:t>3.</w:t>
            </w:r>
            <w:r w:rsidRPr="00521CF0">
              <w:rPr>
                <w:rStyle w:val="SpecialBold"/>
              </w:rPr>
              <w:tab/>
              <w:t>Administer activities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
            </w:pPr>
            <w:r w:rsidRPr="00521CF0">
              <w:t>3.1</w:t>
            </w:r>
            <w:r w:rsidRPr="00521CF0">
              <w:tab/>
              <w:t>Tasks and resources are allocated and monitored in accordance with planned outcomes.</w:t>
            </w:r>
          </w:p>
          <w:p w:rsidR="00000000" w:rsidRPr="00521CF0" w:rsidP="00521CF0">
            <w:pPr>
              <w:pStyle w:val="List"/>
            </w:pPr>
            <w:r w:rsidRPr="00521CF0">
              <w:t>3.2</w:t>
            </w:r>
            <w:r w:rsidRPr="00521CF0">
              <w:tab/>
              <w:t>Time frame</w:t>
            </w:r>
            <w:r w:rsidRPr="00521CF0">
              <w:t>s and milestones are monitored and reported to designated people in accordance with organisational requirements.</w:t>
            </w:r>
          </w:p>
          <w:p w:rsidR="00000000" w:rsidRPr="00521CF0" w:rsidP="00521CF0">
            <w:pPr>
              <w:pStyle w:val="List"/>
            </w:pPr>
            <w:r w:rsidRPr="00521CF0">
              <w:t>3.3</w:t>
            </w:r>
            <w:r w:rsidRPr="00521CF0">
              <w:tab/>
              <w:t>Expenditure is detailed and monitored against allocated budget.</w:t>
            </w:r>
          </w:p>
          <w:p w:rsidR="00000000" w:rsidP="00521CF0">
            <w:pPr>
              <w:pStyle w:val="List"/>
              <w:rPr>
                <w:lang w:val="en-NZ"/>
              </w:rPr>
            </w:pPr>
            <w:r w:rsidRPr="00521CF0">
              <w:t>3.4</w:t>
            </w:r>
            <w:r w:rsidRPr="00521CF0">
              <w:tab/>
              <w:t>Records are maintained in accordance with organisational requirements.</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List"/>
              <w:rPr>
                <w:lang w:val="en-NZ"/>
              </w:rPr>
            </w:pPr>
            <w:r w:rsidRPr="00521CF0">
              <w:rPr>
                <w:rStyle w:val="SpecialBold"/>
              </w:rPr>
              <w:t>4.</w:t>
            </w:r>
            <w:r w:rsidRPr="00521CF0">
              <w:rPr>
                <w:rStyle w:val="SpecialBold"/>
              </w:rPr>
              <w:tab/>
              <w:t>Support group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
            </w:pPr>
            <w:r w:rsidRPr="00521CF0">
              <w:t>4.1</w:t>
            </w:r>
            <w:r w:rsidRPr="00521CF0">
              <w:tab/>
              <w:t>Assistance is provided to implement operational arrangements that facilitate group processes.</w:t>
            </w:r>
          </w:p>
          <w:p w:rsidR="00000000" w:rsidRPr="00521CF0" w:rsidP="00521CF0">
            <w:pPr>
              <w:pStyle w:val="List"/>
            </w:pPr>
            <w:r w:rsidRPr="00521CF0">
              <w:t>4.2</w:t>
            </w:r>
            <w:r w:rsidRPr="00521CF0">
              <w:tab/>
              <w:t>Support is provided to develop and maintain group processes and facilitate achievement of identified outcomes.</w:t>
            </w:r>
          </w:p>
          <w:p w:rsidR="00000000" w:rsidRPr="00521CF0" w:rsidP="00521CF0">
            <w:pPr>
              <w:pStyle w:val="List"/>
            </w:pPr>
            <w:r w:rsidRPr="00521CF0">
              <w:t>4.3</w:t>
            </w:r>
            <w:r w:rsidRPr="00521CF0">
              <w:tab/>
              <w:t xml:space="preserve">Support is </w:t>
            </w:r>
            <w:r w:rsidRPr="00521CF0">
              <w:t>provided to ensure there is ongoing evaluation of group processes.</w:t>
            </w:r>
          </w:p>
          <w:p w:rsidR="00000000" w:rsidP="00521CF0">
            <w:pPr>
              <w:pStyle w:val="List"/>
              <w:rPr>
                <w:lang w:val="en-NZ"/>
              </w:rPr>
            </w:pPr>
            <w:r w:rsidRPr="00521CF0">
              <w:t>4.4</w:t>
            </w:r>
            <w:r w:rsidRPr="00521CF0">
              <w:tab/>
              <w:t>Assistance is provided to the group to access additional assistance and resources as required.</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List"/>
              <w:rPr>
                <w:lang w:val="en-NZ"/>
              </w:rPr>
            </w:pPr>
            <w:r w:rsidRPr="00521CF0">
              <w:rPr>
                <w:rStyle w:val="SpecialBold"/>
              </w:rPr>
              <w:t>5.</w:t>
            </w:r>
            <w:r w:rsidRPr="00521CF0">
              <w:rPr>
                <w:rStyle w:val="SpecialBold"/>
              </w:rPr>
              <w:tab/>
              <w:t>Monitor and evaluate implementation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
            </w:pPr>
            <w:r w:rsidRPr="00521CF0">
              <w:t>5.1</w:t>
            </w:r>
            <w:r w:rsidRPr="00521CF0">
              <w:tab/>
              <w:t>Feedback from all stakeholders is used to iden</w:t>
            </w:r>
            <w:r w:rsidRPr="00521CF0">
              <w:t>tify improvements to processes.</w:t>
            </w:r>
          </w:p>
          <w:p w:rsidR="00000000" w:rsidRPr="00521CF0" w:rsidP="00521CF0">
            <w:pPr>
              <w:pStyle w:val="List"/>
            </w:pPr>
            <w:r w:rsidRPr="00521CF0">
              <w:t>5.2</w:t>
            </w:r>
            <w:r w:rsidRPr="00521CF0">
              <w:tab/>
              <w:t>Criteria are established in order to evaluate performance and outcome of implementation processes.</w:t>
            </w:r>
          </w:p>
          <w:p w:rsidR="00000000" w:rsidRPr="00521CF0" w:rsidP="00521CF0">
            <w:pPr>
              <w:pStyle w:val="List"/>
            </w:pPr>
            <w:r w:rsidRPr="00521CF0">
              <w:t>5.3</w:t>
            </w:r>
            <w:r w:rsidRPr="00521CF0">
              <w:tab/>
              <w:t>Processes including consultation strategies are evaluated against criteria.</w:t>
            </w:r>
          </w:p>
          <w:p w:rsidR="00000000" w:rsidRPr="00521CF0" w:rsidP="00521CF0">
            <w:pPr>
              <w:pStyle w:val="List"/>
            </w:pPr>
            <w:r w:rsidRPr="00521CF0">
              <w:t>5.4</w:t>
            </w:r>
            <w:r w:rsidRPr="00521CF0">
              <w:tab/>
            </w:r>
            <w:r w:rsidRPr="00521CF0">
              <w:t>Recommendations to improve processes are developed in line with evaluation outcomes.</w:t>
            </w:r>
          </w:p>
        </w:tc>
      </w:tr>
    </w:tbl>
    <w:p w:rsidR="00000000" w:rsidRPr="00521CF0" w:rsidP="00521CF0">
      <w:pPr>
        <w:pStyle w:val="BodyText"/>
      </w:pPr>
    </w:p>
    <w:p w:rsidR="00000000" w:rsidRPr="00521CF0" w:rsidP="00521CF0">
      <w:pPr>
        <w:pStyle w:val="AllowPageBreak"/>
      </w:pPr>
    </w:p>
    <w:p w:rsidR="00000000" w:rsidRPr="00521CF0" w:rsidP="00521CF0">
      <w:pPr>
        <w:pStyle w:val="Heading1"/>
      </w:pPr>
      <w:bookmarkStart w:id="9" w:name="O_441122"/>
      <w:bookmarkEnd w:id="9"/>
      <w:r w:rsidRPr="00521CF0">
        <w:t>Required Skills and Knowledge</w:t>
      </w:r>
    </w:p>
    <w:tbl>
      <w:tblPr>
        <w:tblW w:w="0" w:type="auto"/>
        <w:tblLayout w:type="fixed"/>
        <w:tblCellMar>
          <w:left w:w="62" w:type="dxa"/>
          <w:right w:w="62" w:type="dxa"/>
        </w:tblCellMar>
        <w:tblLook w:val="0000"/>
      </w:tblPr>
      <w:tblGrid>
        <w:gridCol w:w="8928"/>
      </w:tblGrid>
      <w:tr w:rsidTr="007C5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21CF0">
            <w:pPr>
              <w:pStyle w:val="BodyText"/>
              <w:rPr>
                <w:lang w:val="en-NZ"/>
              </w:rPr>
            </w:pPr>
            <w:r w:rsidRPr="00521CF0">
              <w:t>This describes the essential skills and knowledge and their level, required for this unit</w:t>
            </w:r>
          </w:p>
        </w:tc>
      </w:tr>
      <w:tr w:rsidTr="007C5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21CF0">
            <w:pPr>
              <w:pStyle w:val="BodyText"/>
              <w:rPr>
                <w:lang w:val="en-NZ"/>
              </w:rPr>
            </w:pPr>
            <w:r w:rsidRPr="00521CF0">
              <w:rPr>
                <w:rStyle w:val="SpecialBold"/>
              </w:rPr>
              <w:t>Required Skills</w:t>
            </w:r>
          </w:p>
        </w:tc>
      </w:tr>
      <w:tr w:rsidTr="007C5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21CF0" w:rsidP="00521CF0">
            <w:pPr>
              <w:pStyle w:val="ListBullet"/>
            </w:pPr>
            <w:r w:rsidRPr="00521CF0">
              <w:t>research</w:t>
            </w:r>
          </w:p>
          <w:p w:rsidR="00000000" w:rsidRPr="00521CF0" w:rsidP="00521CF0">
            <w:pPr>
              <w:pStyle w:val="ListBullet"/>
            </w:pPr>
            <w:r w:rsidRPr="00521CF0">
              <w:t>project and program evaluation</w:t>
            </w:r>
          </w:p>
          <w:p w:rsidR="00000000" w:rsidRPr="00521CF0" w:rsidP="00521CF0">
            <w:pPr>
              <w:pStyle w:val="ListBullet"/>
            </w:pPr>
            <w:r w:rsidRPr="00521CF0">
              <w:t>budgeting</w:t>
            </w:r>
          </w:p>
          <w:p w:rsidR="00000000" w:rsidRPr="00521CF0" w:rsidP="00521CF0">
            <w:pPr>
              <w:pStyle w:val="ListBullet"/>
            </w:pPr>
            <w:r w:rsidRPr="00521CF0">
              <w:t>negotiating</w:t>
            </w:r>
          </w:p>
          <w:p w:rsidR="00000000" w:rsidRPr="00521CF0" w:rsidP="00521CF0">
            <w:pPr>
              <w:pStyle w:val="ListBullet"/>
            </w:pPr>
            <w:r w:rsidRPr="00521CF0">
              <w:t>liaising</w:t>
            </w:r>
          </w:p>
          <w:p w:rsidR="00000000" w:rsidRPr="00521CF0" w:rsidP="00521CF0">
            <w:pPr>
              <w:pStyle w:val="ListBullet"/>
            </w:pPr>
            <w:r w:rsidRPr="00521CF0">
              <w:t>networking</w:t>
            </w:r>
          </w:p>
          <w:p w:rsidR="00000000" w:rsidP="00521CF0">
            <w:pPr>
              <w:pStyle w:val="ListBullet"/>
              <w:rPr>
                <w:lang w:val="en-NZ"/>
              </w:rPr>
            </w:pPr>
            <w:r w:rsidRPr="00521CF0">
              <w:t>group facilitation</w:t>
            </w:r>
          </w:p>
        </w:tc>
      </w:tr>
      <w:tr w:rsidTr="007C5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21CF0">
            <w:pPr>
              <w:pStyle w:val="BodyText"/>
              <w:rPr>
                <w:lang w:val="en-NZ"/>
              </w:rPr>
            </w:pPr>
            <w:r w:rsidRPr="00521CF0">
              <w:rPr>
                <w:rStyle w:val="SpecialBold"/>
              </w:rPr>
              <w:t>Required Knowledge</w:t>
            </w:r>
          </w:p>
        </w:tc>
      </w:tr>
      <w:tr w:rsidTr="007C5DD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21CF0" w:rsidP="00521CF0">
            <w:pPr>
              <w:pStyle w:val="ListBullet"/>
            </w:pPr>
            <w:r w:rsidRPr="00521CF0">
              <w:t>community development principles and practices</w:t>
            </w:r>
          </w:p>
          <w:p w:rsidR="00000000" w:rsidRPr="00521CF0" w:rsidP="00521CF0">
            <w:pPr>
              <w:pStyle w:val="ListBullet"/>
            </w:pPr>
            <w:r w:rsidRPr="00521CF0">
              <w:t>community profile</w:t>
            </w:r>
          </w:p>
          <w:p w:rsidR="00000000" w:rsidRPr="00521CF0" w:rsidP="00521CF0">
            <w:pPr>
              <w:pStyle w:val="ListBullet"/>
            </w:pPr>
            <w:r w:rsidRPr="00521CF0">
              <w:t>structures, processes and characteristics of the organisation</w:t>
            </w:r>
          </w:p>
          <w:p w:rsidR="00000000" w:rsidRPr="00521CF0" w:rsidP="00521CF0">
            <w:pPr>
              <w:pStyle w:val="ListBullet"/>
            </w:pPr>
            <w:r w:rsidRPr="00521CF0">
              <w:t xml:space="preserve">funding sources </w:t>
            </w:r>
            <w:r w:rsidRPr="00521CF0">
              <w:t>and their policies and strategies for encouraging community participation</w:t>
            </w:r>
          </w:p>
          <w:p w:rsidR="00000000" w:rsidRPr="00521CF0" w:rsidP="00521CF0">
            <w:pPr>
              <w:pStyle w:val="ListBullet"/>
            </w:pPr>
            <w:r w:rsidRPr="00521CF0">
              <w:t>strategies, policies and procedures on minimising resource use</w:t>
            </w:r>
          </w:p>
          <w:p w:rsidR="00000000" w:rsidRPr="00521CF0" w:rsidP="00521CF0">
            <w:pPr>
              <w:pStyle w:val="ListBullet"/>
            </w:pPr>
            <w:r w:rsidRPr="00521CF0">
              <w:t>relevant local, state and federal strategies and legislation</w:t>
            </w:r>
          </w:p>
        </w:tc>
      </w:tr>
    </w:tbl>
    <w:p w:rsidR="00000000" w:rsidRPr="00521CF0" w:rsidP="00521CF0">
      <w:pPr>
        <w:pStyle w:val="BodyText"/>
      </w:pPr>
    </w:p>
    <w:p w:rsidR="00000000" w:rsidRPr="00521CF0" w:rsidP="00521CF0">
      <w:pPr>
        <w:pStyle w:val="AllowPageBreak"/>
      </w:pPr>
    </w:p>
    <w:p w:rsidR="00000000" w:rsidRPr="00521CF0" w:rsidP="00521CF0">
      <w:pPr>
        <w:pStyle w:val="Heading1"/>
      </w:pPr>
      <w:bookmarkStart w:id="10" w:name="O_441128"/>
      <w:bookmarkEnd w:id="10"/>
      <w:r w:rsidRPr="00521CF0">
        <w:t>Evidence Guide</w:t>
      </w:r>
    </w:p>
    <w:tbl>
      <w:tblPr>
        <w:tblW w:w="0" w:type="auto"/>
        <w:tblLayout w:type="fixed"/>
        <w:tblCellMar>
          <w:left w:w="62" w:type="dxa"/>
          <w:right w:w="62" w:type="dxa"/>
        </w:tblCellMar>
        <w:tblLook w:val="0000"/>
      </w:tblPr>
      <w:tblGrid>
        <w:gridCol w:w="2700"/>
        <w:gridCol w:w="6228"/>
      </w:tblGrid>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rPr>
                <w:rStyle w:val="SpecialBold"/>
              </w:rPr>
              <w:t>Ove</w:t>
            </w:r>
            <w:r w:rsidRPr="00521CF0">
              <w:rPr>
                <w:rStyle w:val="SpecialBold"/>
              </w:rPr>
              <w:t>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521CF0">
            <w:pPr>
              <w:pStyle w:val="BodyText"/>
              <w:rPr>
                <w:lang w:val="en-NZ"/>
              </w:rPr>
            </w:pPr>
            <w:r w:rsidRPr="00521CF0">
              <w:t>A person who demonstrates competency in this unit will be able to perform the outcomes described in the Elements to the required performance level detailed in the Performance Criteria. The knowledge and skill requirements d</w:t>
            </w:r>
            <w:r w:rsidRPr="00521CF0">
              <w:t>escribed in the Range Statement must also be demonstrated. For example, knowledge of the legislative framework and safe work practices that underpin the performance of the unit are also required to be demonstrated.</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rPr>
                <w:rStyle w:val="SpecialBold"/>
              </w:rPr>
              <w:t>Critical aspects of evidence to be consi</w:t>
            </w:r>
            <w:r w:rsidRPr="00521CF0">
              <w:rPr>
                <w:rStyle w:val="SpecialBold"/>
              </w:rPr>
              <w:t>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BodyText"/>
            </w:pPr>
            <w:r w:rsidRPr="00521CF0">
              <w:t>The demonstrated ability to:</w:t>
            </w:r>
          </w:p>
          <w:p w:rsidR="00000000" w:rsidRPr="00521CF0" w:rsidP="00521CF0">
            <w:pPr>
              <w:pStyle w:val="ListBullet"/>
            </w:pPr>
            <w:r w:rsidRPr="00521CF0">
              <w:t>plan a range of activities to ensure appropriate participation of groups and individuals in community strategies and initiatives</w:t>
            </w:r>
          </w:p>
          <w:p w:rsidR="00000000" w:rsidRPr="00521CF0" w:rsidP="00521CF0">
            <w:pPr>
              <w:pStyle w:val="ListBullet"/>
            </w:pPr>
            <w:r w:rsidRPr="00521CF0">
              <w:t>develop and maintain public processes to address common issues</w:t>
            </w:r>
          </w:p>
          <w:p w:rsidR="00000000" w:rsidRPr="00521CF0" w:rsidP="00521CF0">
            <w:pPr>
              <w:pStyle w:val="ListBullet"/>
            </w:pPr>
            <w:r w:rsidRPr="00521CF0">
              <w:t>work with a range of key stak</w:t>
            </w:r>
            <w:r w:rsidRPr="00521CF0">
              <w:t>eholders in the community</w:t>
            </w:r>
          </w:p>
          <w:p w:rsidR="00000000" w:rsidP="00521CF0">
            <w:pPr>
              <w:pStyle w:val="ListBullet"/>
              <w:rPr>
                <w:lang w:val="en-NZ"/>
              </w:rPr>
            </w:pPr>
            <w:r w:rsidRPr="00521CF0">
              <w:t>implement activities related to specific community strategies and initiatives.</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BodyText"/>
            </w:pPr>
            <w:r w:rsidRPr="00521CF0">
              <w:t>Competency is demonstrated by performance of all stated criteria, with particular attention to the critical aspects and the know</w:t>
            </w:r>
            <w:r w:rsidRPr="00521CF0">
              <w:t>ledge and skills elaborated in the Evidence Guide, and within the scope of the Range Statement.</w:t>
            </w:r>
          </w:p>
          <w:p w:rsidR="00000000" w:rsidRPr="00521CF0" w:rsidP="00521CF0">
            <w:pPr>
              <w:pStyle w:val="BodyText"/>
            </w:pPr>
            <w:r w:rsidRPr="00521CF0">
              <w:t>Assessment must take account of the endorsed Assessment Guidelines in the Local Government Training Package.</w:t>
            </w:r>
          </w:p>
          <w:p w:rsidR="00000000" w:rsidRPr="00521CF0" w:rsidP="00521CF0">
            <w:pPr>
              <w:pStyle w:val="BodyText"/>
            </w:pPr>
            <w:r w:rsidRPr="00521CF0">
              <w:t>Assessment of performance requirements in this unit</w:t>
            </w:r>
            <w:r w:rsidRPr="00521CF0">
              <w:t xml:space="preserve"> should be undertaken in an actual workplace or simulated environment.</w:t>
            </w:r>
          </w:p>
          <w:p w:rsidR="00000000" w:rsidP="00521CF0">
            <w:pPr>
              <w:pStyle w:val="BodyText"/>
              <w:rPr>
                <w:lang w:val="en-NZ"/>
              </w:rPr>
            </w:pPr>
            <w:r w:rsidRPr="00521CF0">
              <w:t>Assessment should reinforce the integration of the key competencies for the particular AQF level. Refer to the key competency levels at the end of this unit.</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rPr>
                <w:rStyle w:val="SpecialBold"/>
              </w:rPr>
              <w:t>Relationship to other units</w:t>
            </w:r>
            <w:r w:rsidRPr="00521CF0">
              <w:t>(</w:t>
            </w:r>
            <w:r w:rsidRPr="00521CF0">
              <w:rPr>
                <w:rStyle w:val="SpecialBold"/>
              </w:rPr>
              <w:t>prerequisite or co-requisite units</w:t>
            </w:r>
            <w:r w:rsidRPr="00521CF0">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521CF0">
            <w:pPr>
              <w:pStyle w:val="BodyText"/>
              <w:rPr>
                <w:lang w:val="en-NZ"/>
              </w:rPr>
            </w:pPr>
            <w:r w:rsidRPr="00521CF0">
              <w:t>To enable holistic assessment this unit may be assessed with other units that form part of the job role.</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BodyText"/>
            </w:pPr>
            <w:r w:rsidRPr="00521CF0">
              <w:t>The following assessment methods are suggested:</w:t>
            </w:r>
          </w:p>
          <w:p w:rsidR="00000000" w:rsidRPr="00521CF0" w:rsidP="00521CF0">
            <w:pPr>
              <w:pStyle w:val="ListBullet"/>
            </w:pPr>
            <w:r w:rsidRPr="00521CF0">
              <w:t>observation of th</w:t>
            </w:r>
            <w:r w:rsidRPr="00521CF0">
              <w:t>e learner performing a range of workplace tasks over sufficient time to demonstrate handling of a range of contingencies</w:t>
            </w:r>
          </w:p>
          <w:p w:rsidR="00000000" w:rsidRPr="00521CF0" w:rsidP="00521CF0">
            <w:pPr>
              <w:pStyle w:val="ListBullet"/>
            </w:pPr>
            <w:r w:rsidRPr="00521CF0">
              <w:t>written and/or oral questioning to assess knowledge and understanding</w:t>
            </w:r>
          </w:p>
          <w:p w:rsidR="00000000" w:rsidRPr="00521CF0" w:rsidP="00521CF0">
            <w:pPr>
              <w:pStyle w:val="ListBullet"/>
            </w:pPr>
            <w:r w:rsidRPr="00521CF0">
              <w:t>completion of workplace documentation</w:t>
            </w:r>
          </w:p>
          <w:p w:rsidR="00000000" w:rsidRPr="00521CF0" w:rsidP="00521CF0">
            <w:pPr>
              <w:pStyle w:val="ListBullet"/>
            </w:pPr>
            <w:r w:rsidRPr="00521CF0">
              <w:t>third-party reports from ex</w:t>
            </w:r>
            <w:r w:rsidRPr="00521CF0">
              <w:t>perienced practitioners</w:t>
            </w:r>
          </w:p>
          <w:p w:rsidR="00000000" w:rsidP="00521CF0">
            <w:pPr>
              <w:pStyle w:val="ListBullet"/>
              <w:rPr>
                <w:lang w:val="en-NZ"/>
              </w:rPr>
            </w:pPr>
            <w:r w:rsidRPr="00521CF0">
              <w:t>completion of self-paced learning materials including personal reflection and feedback from trainer, coach or supervisor.</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521CF0">
            <w:pPr>
              <w:pStyle w:val="BodyText"/>
              <w:rPr>
                <w:lang w:val="en-NZ"/>
              </w:rPr>
            </w:pPr>
            <w:r w:rsidRPr="00521CF0">
              <w:t xml:space="preserve">Evidence should be collected over a set period </w:t>
            </w:r>
            <w:r w:rsidRPr="00521CF0">
              <w:t>of time that is sufficient to include dealings with an appropriate range and variety of formal and informal situations, involving different types of problems and clients.</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
              <w:rPr>
                <w:lang w:val="en-NZ"/>
              </w:rPr>
            </w:pPr>
            <w:r w:rsidRPr="00521CF0">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BodyText"/>
            </w:pPr>
            <w:r w:rsidRPr="00521CF0">
              <w:t>The learner and trainer should have access to appropriate docu</w:t>
            </w:r>
            <w:r w:rsidRPr="00521CF0">
              <w:t>mentation and resources normally used in the workplace.</w:t>
            </w:r>
          </w:p>
        </w:tc>
      </w:tr>
    </w:tbl>
    <w:p w:rsidR="00000000" w:rsidRPr="00521CF0" w:rsidP="00521CF0">
      <w:pPr>
        <w:pStyle w:val="BodyText"/>
      </w:pPr>
    </w:p>
    <w:p w:rsidR="00000000" w:rsidRPr="00521CF0" w:rsidP="00521CF0">
      <w:pPr>
        <w:pStyle w:val="AllowPageBreak"/>
      </w:pPr>
    </w:p>
    <w:p w:rsidR="00000000" w:rsidRPr="00521CF0" w:rsidP="00521CF0">
      <w:pPr>
        <w:pStyle w:val="Heading1"/>
      </w:pPr>
      <w:bookmarkStart w:id="11" w:name="O_441123"/>
      <w:bookmarkEnd w:id="11"/>
      <w:r w:rsidRPr="00521CF0">
        <w:t>Range Statement</w:t>
      </w:r>
    </w:p>
    <w:tbl>
      <w:tblPr>
        <w:tblW w:w="0" w:type="auto"/>
        <w:tblLayout w:type="fixed"/>
        <w:tblCellMar>
          <w:left w:w="62" w:type="dxa"/>
          <w:right w:w="62" w:type="dxa"/>
        </w:tblCellMar>
        <w:tblLook w:val="0000"/>
      </w:tblPr>
      <w:tblGrid>
        <w:gridCol w:w="2700"/>
        <w:gridCol w:w="6228"/>
      </w:tblGrid>
      <w:tr w:rsidTr="007C5DD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21CF0">
            <w:pPr>
              <w:pStyle w:val="BodyText"/>
              <w:rPr>
                <w:lang w:val="en-NZ"/>
              </w:rPr>
            </w:pPr>
            <w:r w:rsidRPr="00521CF0">
              <w:t xml:space="preserve">The Range Statement relates to the Unit of Competency as a whole.  It allows for different work environments and situations that may affect performance.  </w:t>
            </w:r>
            <w:r w:rsidRPr="00521CF0">
              <w:rPr>
                <w:rStyle w:val="BoldandItalics"/>
              </w:rPr>
              <w:t>Bold italicised</w:t>
            </w:r>
            <w:r w:rsidRPr="00521CF0">
              <w:t xml:space="preserve"> wording in the Performance Criteria is detailed below.</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Right"/>
              <w:rPr>
                <w:lang w:val="en-NZ"/>
              </w:rPr>
            </w:pPr>
            <w:r w:rsidRPr="00521CF0">
              <w:rPr>
                <w:rStyle w:val="BoldandItalics"/>
              </w:rPr>
              <w:t>Key individuals and groups</w:t>
            </w:r>
            <w:r w:rsidRPr="00521CF0">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Bullet"/>
            </w:pPr>
            <w:r w:rsidRPr="00521CF0">
              <w:t>advocacy groups</w:t>
            </w:r>
          </w:p>
          <w:p w:rsidR="00000000" w:rsidRPr="00521CF0" w:rsidP="00521CF0">
            <w:pPr>
              <w:pStyle w:val="ListBullet"/>
            </w:pPr>
            <w:r w:rsidRPr="00521CF0">
              <w:t>policy and decision makers in specific community groups</w:t>
            </w:r>
          </w:p>
          <w:p w:rsidR="00000000" w:rsidRPr="00521CF0" w:rsidP="00521CF0">
            <w:pPr>
              <w:pStyle w:val="ListBullet"/>
            </w:pPr>
            <w:r w:rsidRPr="00521CF0">
              <w:t>individuals, groups or communities most likely to be affected by strategies</w:t>
            </w:r>
          </w:p>
          <w:p w:rsidR="00000000" w:rsidRPr="00521CF0" w:rsidP="00521CF0">
            <w:pPr>
              <w:pStyle w:val="ListBullet"/>
            </w:pPr>
            <w:r w:rsidRPr="00521CF0">
              <w:t>community leaders</w:t>
            </w:r>
          </w:p>
          <w:p w:rsidR="00000000" w:rsidRPr="00521CF0" w:rsidP="00521CF0">
            <w:pPr>
              <w:pStyle w:val="ListBullet"/>
            </w:pPr>
            <w:r w:rsidRPr="00521CF0">
              <w:t>people with formal and informal representative roles</w:t>
            </w:r>
          </w:p>
          <w:p w:rsidR="00000000" w:rsidP="00521CF0">
            <w:pPr>
              <w:pStyle w:val="ListBullet"/>
              <w:rPr>
                <w:lang w:val="en-NZ"/>
              </w:rPr>
            </w:pPr>
            <w:r w:rsidRPr="00521CF0">
              <w:t>citizens</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Right"/>
              <w:rPr>
                <w:lang w:val="en-NZ"/>
              </w:rPr>
            </w:pPr>
            <w:r w:rsidRPr="00521CF0">
              <w:rPr>
                <w:rStyle w:val="BoldandItalics"/>
              </w:rPr>
              <w:t>Values and structures</w:t>
            </w:r>
            <w:r w:rsidRPr="00521CF0">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Bullet"/>
            </w:pPr>
            <w:r w:rsidRPr="00521CF0">
              <w:t>cultural preferences and customs</w:t>
            </w:r>
          </w:p>
          <w:p w:rsidR="00000000" w:rsidRPr="00521CF0" w:rsidP="00521CF0">
            <w:pPr>
              <w:pStyle w:val="ListBullet"/>
            </w:pPr>
            <w:r w:rsidRPr="00521CF0">
              <w:t>religious and spiritual observ</w:t>
            </w:r>
            <w:r w:rsidRPr="00521CF0">
              <w:t>ances</w:t>
            </w:r>
          </w:p>
          <w:p w:rsidR="00000000" w:rsidRPr="00521CF0" w:rsidP="00521CF0">
            <w:pPr>
              <w:pStyle w:val="ListBullet"/>
            </w:pPr>
            <w:r w:rsidRPr="00521CF0">
              <w:t>language</w:t>
            </w:r>
          </w:p>
          <w:p w:rsidR="00000000" w:rsidRPr="00521CF0" w:rsidP="00521CF0">
            <w:pPr>
              <w:pStyle w:val="ListBullet"/>
            </w:pPr>
            <w:r w:rsidRPr="00521CF0">
              <w:t>gender</w:t>
            </w:r>
          </w:p>
          <w:p w:rsidR="00000000" w:rsidRPr="00521CF0" w:rsidP="00521CF0">
            <w:pPr>
              <w:pStyle w:val="ListBullet"/>
            </w:pPr>
            <w:r w:rsidRPr="00521CF0">
              <w:t>family relationships</w:t>
            </w:r>
          </w:p>
          <w:p w:rsidR="00000000" w:rsidRPr="00521CF0" w:rsidP="00521CF0">
            <w:pPr>
              <w:pStyle w:val="ListBullet"/>
            </w:pPr>
            <w:r w:rsidRPr="00521CF0">
              <w:t>status and protocol</w:t>
            </w:r>
          </w:p>
          <w:p w:rsidR="00000000" w:rsidRPr="00521CF0" w:rsidP="00521CF0">
            <w:pPr>
              <w:pStyle w:val="ListBullet"/>
            </w:pPr>
            <w:r w:rsidRPr="00521CF0">
              <w:t>ceremonies and celebrations</w:t>
            </w:r>
          </w:p>
          <w:p w:rsidR="00000000" w:rsidP="00521CF0">
            <w:pPr>
              <w:pStyle w:val="ListBullet"/>
              <w:rPr>
                <w:lang w:val="en-NZ"/>
              </w:rPr>
            </w:pPr>
            <w:r w:rsidRPr="00521CF0">
              <w:t>citizenship</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Right"/>
              <w:rPr>
                <w:lang w:val="en-NZ"/>
              </w:rPr>
            </w:pPr>
            <w:r w:rsidRPr="00521CF0">
              <w:rPr>
                <w:rStyle w:val="BoldandItalics"/>
              </w:rPr>
              <w:t xml:space="preserve">Resourcing </w:t>
            </w:r>
            <w:r w:rsidRPr="00521CF0">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Bullet"/>
            </w:pPr>
            <w:r w:rsidRPr="00521CF0">
              <w:t>administration support</w:t>
            </w:r>
          </w:p>
          <w:p w:rsidR="00000000" w:rsidRPr="00521CF0" w:rsidP="00521CF0">
            <w:pPr>
              <w:pStyle w:val="ListBullet"/>
            </w:pPr>
            <w:r w:rsidRPr="00521CF0">
              <w:t>physical</w:t>
            </w:r>
          </w:p>
          <w:p w:rsidR="00000000" w:rsidRPr="00521CF0" w:rsidP="00521CF0">
            <w:pPr>
              <w:pStyle w:val="ListBullet"/>
            </w:pPr>
            <w:r w:rsidRPr="00521CF0">
              <w:t>transport</w:t>
            </w:r>
          </w:p>
          <w:p w:rsidR="00000000" w:rsidRPr="00521CF0" w:rsidP="00521CF0">
            <w:pPr>
              <w:pStyle w:val="ListBullet"/>
            </w:pPr>
            <w:r w:rsidRPr="00521CF0">
              <w:t>venues</w:t>
            </w:r>
          </w:p>
          <w:p w:rsidR="00000000" w:rsidRPr="00521CF0" w:rsidP="00521CF0">
            <w:pPr>
              <w:pStyle w:val="ListBullet"/>
            </w:pPr>
            <w:r w:rsidRPr="00521CF0">
              <w:t>material and equipment</w:t>
            </w:r>
          </w:p>
          <w:p w:rsidR="00000000" w:rsidRPr="00521CF0" w:rsidP="00521CF0">
            <w:pPr>
              <w:pStyle w:val="ListBullet"/>
            </w:pPr>
            <w:r w:rsidRPr="00521CF0">
              <w:t>provision of training</w:t>
            </w:r>
          </w:p>
          <w:p w:rsidR="00000000" w:rsidRPr="00521CF0" w:rsidP="00521CF0">
            <w:pPr>
              <w:pStyle w:val="ListBullet"/>
            </w:pPr>
            <w:r w:rsidRPr="00521CF0">
              <w:t>financial</w:t>
            </w:r>
          </w:p>
          <w:p w:rsidR="00000000" w:rsidRPr="00521CF0" w:rsidP="00521CF0">
            <w:pPr>
              <w:pStyle w:val="ListBullet"/>
            </w:pPr>
            <w:r w:rsidRPr="00521CF0">
              <w:t>provision of facilities</w:t>
            </w:r>
          </w:p>
          <w:p w:rsidR="00000000" w:rsidRPr="00521CF0" w:rsidP="00521CF0">
            <w:pPr>
              <w:pStyle w:val="ListBullet"/>
            </w:pPr>
            <w:r w:rsidRPr="00521CF0">
              <w:t>funding</w:t>
            </w:r>
          </w:p>
          <w:p w:rsidR="00000000" w:rsidP="00521CF0">
            <w:pPr>
              <w:pStyle w:val="ListBullet"/>
              <w:rPr>
                <w:lang w:val="en-NZ"/>
              </w:rPr>
            </w:pPr>
            <w:r w:rsidRPr="00521CF0">
              <w:t>staff skills and time</w:t>
            </w:r>
          </w:p>
        </w:tc>
      </w:tr>
      <w:tr w:rsidTr="007C5DDA">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21CF0">
            <w:pPr>
              <w:pStyle w:val="BodyTextRight"/>
              <w:rPr>
                <w:lang w:val="en-NZ"/>
              </w:rPr>
            </w:pPr>
            <w:r w:rsidRPr="00521CF0">
              <w:rPr>
                <w:rStyle w:val="BoldandItalics"/>
              </w:rPr>
              <w:t xml:space="preserve">Opportunities </w:t>
            </w:r>
            <w:r w:rsidRPr="00521CF0">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21CF0" w:rsidP="00521CF0">
            <w:pPr>
              <w:pStyle w:val="ListBullet"/>
            </w:pPr>
            <w:r w:rsidRPr="00521CF0">
              <w:t>activities at service delivery, program, operative and management levels</w:t>
            </w:r>
          </w:p>
          <w:p w:rsidR="00000000" w:rsidRPr="00521CF0" w:rsidP="00521CF0">
            <w:pPr>
              <w:pStyle w:val="ListBullet"/>
            </w:pPr>
            <w:r w:rsidRPr="00521CF0">
              <w:t>formal and informal systems</w:t>
            </w:r>
          </w:p>
          <w:p w:rsidR="00000000" w:rsidRPr="00521CF0" w:rsidP="00521CF0">
            <w:pPr>
              <w:pStyle w:val="ListBullet"/>
            </w:pPr>
            <w:r w:rsidRPr="00521CF0">
              <w:t>promotion</w:t>
            </w:r>
          </w:p>
          <w:p w:rsidR="00000000" w:rsidRPr="00521CF0" w:rsidP="00521CF0">
            <w:pPr>
              <w:pStyle w:val="ListBullet"/>
            </w:pPr>
            <w:r w:rsidRPr="00521CF0">
              <w:t>support meeting</w:t>
            </w:r>
          </w:p>
          <w:p w:rsidR="00000000" w:rsidRPr="00521CF0" w:rsidP="00521CF0">
            <w:pPr>
              <w:pStyle w:val="ListBullet"/>
            </w:pPr>
            <w:r w:rsidRPr="00521CF0">
              <w:t>focus groups on relevant issues</w:t>
            </w:r>
          </w:p>
          <w:p w:rsidR="00000000" w:rsidRPr="00521CF0" w:rsidP="00521CF0">
            <w:pPr>
              <w:pStyle w:val="ListBullet"/>
            </w:pPr>
            <w:r w:rsidRPr="00521CF0">
              <w:t>public meetings</w:t>
            </w:r>
          </w:p>
          <w:p w:rsidR="00000000" w:rsidRPr="00521CF0" w:rsidP="00521CF0">
            <w:pPr>
              <w:pStyle w:val="ListBullet"/>
            </w:pPr>
            <w:r w:rsidRPr="00521CF0">
              <w:t>special interest groups</w:t>
            </w:r>
          </w:p>
        </w:tc>
      </w:tr>
    </w:tbl>
    <w:p w:rsidR="00000000" w:rsidRPr="00521CF0" w:rsidP="00521CF0">
      <w:pPr>
        <w:pStyle w:val="BodyText"/>
      </w:pPr>
    </w:p>
    <w:p w:rsidR="00000000" w:rsidRPr="00521CF0" w:rsidP="00521CF0">
      <w:pPr>
        <w:pStyle w:val="AllowPageBreak"/>
      </w:pPr>
    </w:p>
    <w:p w:rsidR="00000000" w:rsidRPr="00521CF0" w:rsidP="00521CF0">
      <w:pPr>
        <w:pStyle w:val="Heading1"/>
      </w:pPr>
      <w:bookmarkStart w:id="12" w:name="O_441120"/>
      <w:bookmarkEnd w:id="12"/>
      <w:r w:rsidRPr="00521CF0">
        <w:t>Unit Sector(s)</w:t>
      </w:r>
    </w:p>
    <w:p w:rsidR="00000000" w:rsidRPr="00521CF0" w:rsidP="00521CF0">
      <w:pPr>
        <w:pStyle w:val="BodyText"/>
      </w:pPr>
      <w:r w:rsidRPr="00521CF0">
        <w:t xml:space="preserve">Administration </w:t>
      </w:r>
    </w:p>
    <w:p w:rsidR="00000000" w:rsidRPr="00521CF0" w:rsidP="00521CF0"/>
    <w:sectPr w:rsidSect="00521C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5DDA" w:rsidP="007C5D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DA" w:rsidP="00521C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5DDA" w:rsidP="00521C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5DDA" w:rsidP="00521C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F0" w:rsidRPr="007C5DDA" w:rsidP="007C5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DA" w:rsidRPr="002D2AF8" w:rsidP="00521CF0">
    <w:pPr>
      <w:pStyle w:val="Header"/>
      <w:framePr w:wrap="around"/>
    </w:pPr>
    <w:r>
      <w:fldChar w:fldCharType="begin"/>
    </w:r>
    <w:r>
      <w:instrText xml:space="preserve"> TITLE   \* MERGEFORMAT </w:instrText>
    </w:r>
    <w:r>
      <w:fldChar w:fldCharType="separate"/>
    </w:r>
    <w:r>
      <w:t>LGADMIN419A Implement and facilitate community development strategies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C5DDA" w:rsidP="00521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B6C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CF0"/>
    <w:pPr>
      <w:spacing w:before="360" w:after="60"/>
      <w:outlineLvl w:val="0"/>
    </w:pPr>
    <w:rPr>
      <w:sz w:val="32"/>
    </w:rPr>
  </w:style>
  <w:style w:type="paragraph" w:styleId="Heading2">
    <w:name w:val="heading 2"/>
    <w:basedOn w:val="HeadingBase"/>
    <w:next w:val="BodyText"/>
    <w:link w:val="Heading2Char"/>
    <w:qFormat/>
    <w:rsid w:val="00521CF0"/>
    <w:pPr>
      <w:keepLines/>
      <w:spacing w:before="240" w:after="120"/>
      <w:outlineLvl w:val="1"/>
    </w:pPr>
    <w:rPr>
      <w:sz w:val="28"/>
      <w:szCs w:val="40"/>
    </w:rPr>
  </w:style>
  <w:style w:type="paragraph" w:styleId="Heading3">
    <w:name w:val="heading 3"/>
    <w:basedOn w:val="HeadingBase"/>
    <w:next w:val="BodyText"/>
    <w:link w:val="Heading3Char"/>
    <w:qFormat/>
    <w:rsid w:val="00521CF0"/>
    <w:pPr>
      <w:spacing w:before="180" w:after="120"/>
      <w:outlineLvl w:val="2"/>
    </w:pPr>
    <w:rPr>
      <w:spacing w:val="-10"/>
      <w:kern w:val="32"/>
    </w:rPr>
  </w:style>
  <w:style w:type="paragraph" w:styleId="Heading4">
    <w:name w:val="heading 4"/>
    <w:basedOn w:val="HeadingBase"/>
    <w:next w:val="BodyText"/>
    <w:link w:val="Heading4Char"/>
    <w:qFormat/>
    <w:rsid w:val="00521CF0"/>
    <w:pPr>
      <w:spacing w:before="160" w:after="120"/>
      <w:outlineLvl w:val="3"/>
    </w:pPr>
    <w:rPr>
      <w:sz w:val="22"/>
    </w:rPr>
  </w:style>
  <w:style w:type="paragraph" w:styleId="Heading5">
    <w:name w:val="heading 5"/>
    <w:basedOn w:val="HeadingBase"/>
    <w:next w:val="Normal"/>
    <w:link w:val="Heading5Char"/>
    <w:qFormat/>
    <w:rsid w:val="00521CF0"/>
    <w:pPr>
      <w:spacing w:before="80"/>
      <w:outlineLvl w:val="4"/>
    </w:pPr>
    <w:rPr>
      <w:color w:val="918585"/>
      <w:sz w:val="20"/>
    </w:rPr>
  </w:style>
  <w:style w:type="paragraph" w:styleId="Heading6">
    <w:name w:val="heading 6"/>
    <w:basedOn w:val="HeadingBase"/>
    <w:next w:val="Normal"/>
    <w:link w:val="Heading6Char"/>
    <w:qFormat/>
    <w:rsid w:val="00521CF0"/>
    <w:pPr>
      <w:spacing w:before="60"/>
      <w:outlineLvl w:val="5"/>
    </w:pPr>
    <w:rPr>
      <w:color w:val="918585"/>
      <w:sz w:val="20"/>
    </w:rPr>
  </w:style>
  <w:style w:type="paragraph" w:styleId="Heading7">
    <w:name w:val="heading 7"/>
    <w:basedOn w:val="Normal"/>
    <w:next w:val="Normal"/>
    <w:link w:val="Heading7Char"/>
    <w:qFormat/>
    <w:rsid w:val="00521CF0"/>
    <w:pPr>
      <w:ind w:left="720"/>
      <w:outlineLvl w:val="6"/>
    </w:pPr>
    <w:rPr>
      <w:i/>
    </w:rPr>
  </w:style>
  <w:style w:type="paragraph" w:styleId="Heading8">
    <w:name w:val="heading 8"/>
    <w:basedOn w:val="Normal"/>
    <w:next w:val="Normal"/>
    <w:link w:val="Heading8Char"/>
    <w:qFormat/>
    <w:rsid w:val="00521CF0"/>
    <w:pPr>
      <w:ind w:left="720"/>
      <w:outlineLvl w:val="7"/>
    </w:pPr>
    <w:rPr>
      <w:i/>
    </w:rPr>
  </w:style>
  <w:style w:type="paragraph" w:styleId="Heading9">
    <w:name w:val="heading 9"/>
    <w:basedOn w:val="Normal"/>
    <w:next w:val="Normal"/>
    <w:link w:val="Heading9Char"/>
    <w:qFormat/>
    <w:rsid w:val="00521CF0"/>
    <w:pPr>
      <w:ind w:left="720"/>
      <w:outlineLvl w:val="8"/>
    </w:pPr>
    <w:rPr>
      <w:i/>
    </w:rPr>
  </w:style>
  <w:style w:type="character" w:default="1" w:styleId="DefaultParagraphFont">
    <w:name w:val="Default Paragraph Font"/>
    <w:uiPriority w:val="1"/>
    <w:unhideWhenUsed/>
    <w:rsid w:val="00521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CF0"/>
  </w:style>
  <w:style w:type="character" w:customStyle="1" w:styleId="Heading1Char">
    <w:name w:val="Heading 1 Char"/>
    <w:basedOn w:val="DefaultParagraphFont"/>
    <w:link w:val="Heading1"/>
    <w:rsid w:val="00521CF0"/>
    <w:rPr>
      <w:rFonts w:ascii="Times New Roman" w:eastAsia="Times New Roman" w:hAnsi="Times New Roman" w:cs="Times New Roman"/>
      <w:b/>
      <w:sz w:val="32"/>
      <w:szCs w:val="20"/>
      <w:lang w:eastAsia="en-US"/>
    </w:rPr>
  </w:style>
  <w:style w:type="paragraph" w:styleId="BodyText">
    <w:name w:val="Body Text"/>
    <w:basedOn w:val="Normal"/>
    <w:link w:val="BodyTextChar"/>
    <w:rsid w:val="00521C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CF0"/>
    <w:rPr>
      <w:rFonts w:ascii="Times New Roman" w:eastAsia="Times New Roman" w:hAnsi="Times New Roman" w:cs="Times New Roman"/>
      <w:sz w:val="24"/>
      <w:lang w:eastAsia="en-US"/>
    </w:rPr>
  </w:style>
  <w:style w:type="paragraph" w:styleId="Footer">
    <w:name w:val="footer"/>
    <w:basedOn w:val="Normal"/>
    <w:link w:val="FooterChar"/>
    <w:rsid w:val="00521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CF0"/>
    <w:rPr>
      <w:rFonts w:ascii="Times New Roman" w:eastAsia="Times New Roman" w:hAnsi="Times New Roman" w:cs="Times New Roman"/>
      <w:sz w:val="16"/>
      <w:lang w:eastAsia="en-US"/>
    </w:rPr>
  </w:style>
  <w:style w:type="paragraph" w:styleId="List">
    <w:name w:val="List"/>
    <w:basedOn w:val="BodyText"/>
    <w:next w:val="BodyText"/>
    <w:rsid w:val="00521CF0"/>
    <w:pPr>
      <w:tabs>
        <w:tab w:val="left" w:pos="340"/>
      </w:tabs>
      <w:spacing w:before="60" w:after="60"/>
      <w:ind w:left="340" w:hanging="340"/>
    </w:pPr>
  </w:style>
  <w:style w:type="paragraph" w:styleId="ListBullet">
    <w:name w:val="List Bullet"/>
    <w:basedOn w:val="List"/>
    <w:rsid w:val="00521CF0"/>
    <w:pPr>
      <w:numPr>
        <w:numId w:val="12"/>
      </w:numPr>
      <w:tabs>
        <w:tab w:val="clear" w:pos="340"/>
      </w:tabs>
      <w:spacing w:before="40" w:after="40"/>
    </w:pPr>
  </w:style>
  <w:style w:type="character" w:customStyle="1" w:styleId="SpecialBold">
    <w:name w:val="Special Bold"/>
    <w:basedOn w:val="DefaultParagraphFont"/>
    <w:rsid w:val="00521CF0"/>
    <w:rPr>
      <w:b/>
      <w:spacing w:val="0"/>
    </w:rPr>
  </w:style>
  <w:style w:type="paragraph" w:customStyle="1" w:styleId="SuperHeading">
    <w:name w:val="SuperHeading"/>
    <w:basedOn w:val="Normal"/>
    <w:rsid w:val="00521CF0"/>
    <w:pPr>
      <w:spacing w:before="240" w:after="120"/>
      <w:outlineLvl w:val="0"/>
    </w:pPr>
    <w:rPr>
      <w:rFonts w:ascii="Times New Roman" w:hAnsi="Times New Roman"/>
      <w:b/>
      <w:sz w:val="28"/>
    </w:rPr>
  </w:style>
  <w:style w:type="paragraph" w:customStyle="1" w:styleId="BodyTextRight">
    <w:name w:val="Body Text Right"/>
    <w:basedOn w:val="BodyText"/>
    <w:rsid w:val="00521CF0"/>
    <w:pPr>
      <w:spacing w:before="0" w:after="0"/>
      <w:jc w:val="right"/>
    </w:pPr>
  </w:style>
  <w:style w:type="paragraph" w:customStyle="1" w:styleId="AllowPageBreak">
    <w:name w:val="AllowPageBreak"/>
    <w:rsid w:val="00521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1CF0"/>
    <w:rPr>
      <w:b/>
      <w:i/>
      <w:u w:val="none"/>
    </w:rPr>
  </w:style>
  <w:style w:type="character" w:customStyle="1" w:styleId="Heading2Char">
    <w:name w:val="Heading 2 Char"/>
    <w:basedOn w:val="DefaultParagraphFont"/>
    <w:link w:val="Heading2"/>
    <w:rsid w:val="00521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CF0"/>
    <w:rPr>
      <w:rFonts w:ascii="Courier New" w:eastAsia="Times New Roman" w:hAnsi="Courier New" w:cs="Times New Roman"/>
      <w:i/>
      <w:szCs w:val="20"/>
      <w:lang w:eastAsia="en-US"/>
    </w:rPr>
  </w:style>
  <w:style w:type="paragraph" w:customStyle="1" w:styleId="HeadingBase">
    <w:name w:val="Heading Base"/>
    <w:rsid w:val="00521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CF0"/>
    <w:pPr>
      <w:tabs>
        <w:tab w:val="right" w:leader="dot" w:pos="9072"/>
      </w:tabs>
      <w:ind w:left="567"/>
    </w:pPr>
    <w:rPr>
      <w:szCs w:val="22"/>
    </w:rPr>
  </w:style>
  <w:style w:type="paragraph" w:customStyle="1" w:styleId="TOCBase">
    <w:name w:val="TOC Base"/>
    <w:rsid w:val="00521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CF0"/>
    <w:pPr>
      <w:tabs>
        <w:tab w:val="right" w:leader="dot" w:pos="9072"/>
      </w:tabs>
      <w:spacing w:before="40" w:after="40"/>
      <w:ind w:left="284"/>
    </w:pPr>
    <w:rPr>
      <w:rFonts w:ascii="Times New Roman" w:hAnsi="Times New Roman"/>
    </w:rPr>
  </w:style>
  <w:style w:type="paragraph" w:styleId="TOC1">
    <w:name w:val="toc 1"/>
    <w:basedOn w:val="TOCBase"/>
    <w:next w:val="Normal"/>
    <w:rsid w:val="00521C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CF0"/>
    <w:pPr>
      <w:spacing w:before="5040"/>
      <w:jc w:val="center"/>
    </w:pPr>
    <w:rPr>
      <w:sz w:val="48"/>
      <w:szCs w:val="72"/>
      <w:lang w:val="en-US"/>
    </w:rPr>
  </w:style>
  <w:style w:type="character" w:customStyle="1" w:styleId="TitleChar">
    <w:name w:val="Title Char"/>
    <w:basedOn w:val="DefaultParagraphFont"/>
    <w:link w:val="Title"/>
    <w:rsid w:val="00521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CF0"/>
    <w:pPr>
      <w:tabs>
        <w:tab w:val="left" w:pos="3600"/>
        <w:tab w:val="left" w:pos="3958"/>
      </w:tabs>
    </w:pPr>
  </w:style>
  <w:style w:type="paragraph" w:customStyle="1" w:styleId="Note">
    <w:name w:val="Note"/>
    <w:basedOn w:val="BodyText"/>
    <w:rsid w:val="00521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CF0"/>
    <w:pPr>
      <w:framePr w:wrap="auto" w:hAnchor="text" w:y="6049"/>
    </w:pPr>
    <w:rPr>
      <w:color w:val="000000"/>
      <w:sz w:val="40"/>
    </w:rPr>
  </w:style>
  <w:style w:type="paragraph" w:customStyle="1" w:styleId="TOCTitle">
    <w:name w:val="TOCTitle"/>
    <w:basedOn w:val="Heading1"/>
    <w:rsid w:val="00521CF0"/>
    <w:pPr>
      <w:spacing w:after="240"/>
      <w:jc w:val="center"/>
      <w:outlineLvl w:val="9"/>
    </w:pPr>
    <w:rPr>
      <w:caps/>
    </w:rPr>
  </w:style>
  <w:style w:type="paragraph" w:customStyle="1" w:styleId="Version">
    <w:name w:val="Version"/>
    <w:rsid w:val="00521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CF0"/>
    <w:pPr>
      <w:numPr>
        <w:numId w:val="13"/>
      </w:numPr>
      <w:tabs>
        <w:tab w:val="clear" w:pos="680"/>
      </w:tabs>
    </w:pPr>
  </w:style>
  <w:style w:type="paragraph" w:styleId="Index1">
    <w:name w:val="index 1"/>
    <w:basedOn w:val="Normal"/>
    <w:next w:val="Normal"/>
    <w:semiHidden/>
    <w:rsid w:val="00521CF0"/>
    <w:pPr>
      <w:keepNext w:val="0"/>
      <w:tabs>
        <w:tab w:val="right" w:pos="4176"/>
      </w:tabs>
      <w:ind w:left="198" w:hanging="198"/>
    </w:pPr>
    <w:rPr>
      <w:rFonts w:ascii="Garamond" w:hAnsi="Garamond"/>
    </w:rPr>
  </w:style>
  <w:style w:type="paragraph" w:styleId="IndexHeading">
    <w:name w:val="index heading"/>
    <w:basedOn w:val="Normal"/>
    <w:next w:val="Index1"/>
    <w:semiHidden/>
    <w:rsid w:val="00521CF0"/>
    <w:pPr>
      <w:spacing w:before="120" w:after="120"/>
    </w:pPr>
    <w:rPr>
      <w:rFonts w:ascii="Arial" w:hAnsi="Arial"/>
      <w:b/>
      <w:color w:val="918585"/>
      <w:sz w:val="24"/>
    </w:rPr>
  </w:style>
  <w:style w:type="paragraph" w:styleId="Header">
    <w:name w:val="header"/>
    <w:basedOn w:val="Normal"/>
    <w:link w:val="HeaderChar"/>
    <w:rsid w:val="00521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CF0"/>
    <w:rPr>
      <w:rFonts w:ascii="Times New Roman" w:eastAsia="Times New Roman" w:hAnsi="Times New Roman" w:cs="Times New Roman"/>
      <w:sz w:val="16"/>
      <w:szCs w:val="20"/>
      <w:lang w:val="en-GB" w:eastAsia="en-US"/>
    </w:rPr>
  </w:style>
  <w:style w:type="paragraph" w:customStyle="1" w:styleId="Chapter">
    <w:name w:val="Chapter"/>
    <w:basedOn w:val="Normal"/>
    <w:rsid w:val="00521CF0"/>
    <w:pPr>
      <w:spacing w:before="240"/>
    </w:pPr>
    <w:rPr>
      <w:rFonts w:ascii="Times New Roman" w:hAnsi="Times New Roman"/>
      <w:smallCaps/>
      <w:spacing w:val="80"/>
      <w:sz w:val="28"/>
    </w:rPr>
  </w:style>
  <w:style w:type="paragraph" w:customStyle="1" w:styleId="InChapter">
    <w:name w:val="InChapter"/>
    <w:basedOn w:val="Heading3"/>
    <w:rsid w:val="00521CF0"/>
    <w:pPr>
      <w:spacing w:after="240"/>
      <w:outlineLvl w:val="9"/>
    </w:pPr>
    <w:rPr>
      <w:noProof/>
    </w:rPr>
  </w:style>
  <w:style w:type="paragraph" w:styleId="Index2">
    <w:name w:val="index 2"/>
    <w:basedOn w:val="Normal"/>
    <w:next w:val="Normal"/>
    <w:semiHidden/>
    <w:rsid w:val="00521CF0"/>
    <w:pPr>
      <w:tabs>
        <w:tab w:val="right" w:pos="4176"/>
      </w:tabs>
      <w:ind w:left="568" w:hanging="284"/>
    </w:pPr>
    <w:rPr>
      <w:rFonts w:ascii="Garamond" w:hAnsi="Garamond"/>
    </w:rPr>
  </w:style>
  <w:style w:type="paragraph" w:customStyle="1" w:styleId="Byline">
    <w:name w:val="Byline"/>
    <w:rsid w:val="00521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CF0"/>
    <w:pPr>
      <w:tabs>
        <w:tab w:val="clear" w:pos="3600"/>
        <w:tab w:val="clear" w:pos="3958"/>
      </w:tabs>
      <w:jc w:val="right"/>
    </w:pPr>
  </w:style>
  <w:style w:type="character" w:styleId="Emphasis">
    <w:name w:val="Emphasis"/>
    <w:basedOn w:val="DefaultParagraphFont"/>
    <w:qFormat/>
    <w:rsid w:val="00521CF0"/>
    <w:rPr>
      <w:i/>
    </w:rPr>
  </w:style>
  <w:style w:type="paragraph" w:styleId="Caption">
    <w:name w:val="caption"/>
    <w:basedOn w:val="BodyText"/>
    <w:next w:val="Normal"/>
    <w:qFormat/>
    <w:rsid w:val="00521CF0"/>
    <w:pPr>
      <w:framePr w:w="2268" w:hSpace="181" w:vSpace="181" w:wrap="around" w:vAnchor="text" w:hAnchor="page" w:x="1135" w:y="285" w:anchorLock="1"/>
    </w:pPr>
    <w:rPr>
      <w:i/>
    </w:rPr>
  </w:style>
  <w:style w:type="paragraph" w:customStyle="1" w:styleId="MiniTOCTitle">
    <w:name w:val="MiniTOCTitle"/>
    <w:basedOn w:val="Heading4"/>
    <w:rsid w:val="00521CF0"/>
    <w:pPr>
      <w:spacing w:before="240"/>
      <w:outlineLvl w:val="9"/>
    </w:pPr>
    <w:rPr>
      <w:noProof/>
      <w:sz w:val="24"/>
    </w:rPr>
  </w:style>
  <w:style w:type="paragraph" w:customStyle="1" w:styleId="MiniTOCItem">
    <w:name w:val="MiniTOCItem"/>
    <w:basedOn w:val="ListBullet"/>
    <w:rsid w:val="00521CF0"/>
    <w:pPr>
      <w:numPr>
        <w:numId w:val="0"/>
      </w:numPr>
      <w:tabs>
        <w:tab w:val="right" w:leader="dot" w:pos="6521"/>
      </w:tabs>
      <w:spacing w:before="0" w:after="0"/>
    </w:pPr>
  </w:style>
  <w:style w:type="paragraph" w:customStyle="1" w:styleId="TOFTitle">
    <w:name w:val="TOFTitle"/>
    <w:basedOn w:val="TOCTitle"/>
    <w:rsid w:val="00521CF0"/>
  </w:style>
  <w:style w:type="paragraph" w:styleId="TableofFigures">
    <w:name w:val="table of figures"/>
    <w:basedOn w:val="Normal"/>
    <w:next w:val="Normal"/>
    <w:semiHidden/>
    <w:rsid w:val="00521CF0"/>
    <w:pPr>
      <w:tabs>
        <w:tab w:val="right" w:leader="dot" w:pos="9072"/>
      </w:tabs>
      <w:ind w:left="970" w:hanging="403"/>
    </w:pPr>
    <w:rPr>
      <w:rFonts w:ascii="Times New Roman" w:hAnsi="Times New Roman"/>
      <w:b/>
    </w:rPr>
  </w:style>
  <w:style w:type="paragraph" w:styleId="ListNumber">
    <w:name w:val="List Number"/>
    <w:basedOn w:val="List"/>
    <w:rsid w:val="00521CF0"/>
    <w:pPr>
      <w:numPr>
        <w:numId w:val="10"/>
      </w:numPr>
    </w:pPr>
  </w:style>
  <w:style w:type="character" w:customStyle="1" w:styleId="WingdingSymbols">
    <w:name w:val="Wingding Symbols"/>
    <w:rsid w:val="00521CF0"/>
    <w:rPr>
      <w:rFonts w:ascii="Wingdings" w:hAnsi="Wingdings"/>
    </w:rPr>
  </w:style>
  <w:style w:type="paragraph" w:customStyle="1" w:styleId="TableHeading">
    <w:name w:val="Table Heading"/>
    <w:basedOn w:val="HeadingBase"/>
    <w:rsid w:val="00521CF0"/>
    <w:pPr>
      <w:keepLines/>
      <w:pBdr>
        <w:bottom w:val="single" w:sz="6" w:space="1" w:color="918585"/>
      </w:pBdr>
      <w:spacing w:before="240"/>
    </w:pPr>
  </w:style>
  <w:style w:type="character" w:customStyle="1" w:styleId="HotSpot">
    <w:name w:val="HotSpot"/>
    <w:rsid w:val="00521CF0"/>
    <w:rPr>
      <w:color w:val="0033CC"/>
      <w:u w:val="none"/>
    </w:rPr>
  </w:style>
  <w:style w:type="paragraph" w:styleId="Index3">
    <w:name w:val="index 3"/>
    <w:basedOn w:val="ListNumber2"/>
    <w:next w:val="Normal"/>
    <w:semiHidden/>
    <w:rsid w:val="00521CF0"/>
    <w:pPr>
      <w:numPr>
        <w:numId w:val="0"/>
      </w:numPr>
      <w:tabs>
        <w:tab w:val="right" w:leader="dot" w:pos="4176"/>
      </w:tabs>
    </w:pPr>
  </w:style>
  <w:style w:type="paragraph" w:styleId="ListNumber2">
    <w:name w:val="List Number 2"/>
    <w:basedOn w:val="List2"/>
    <w:rsid w:val="00521CF0"/>
    <w:pPr>
      <w:numPr>
        <w:numId w:val="9"/>
      </w:numPr>
      <w:tabs>
        <w:tab w:val="clear" w:pos="1060"/>
      </w:tabs>
    </w:pPr>
  </w:style>
  <w:style w:type="paragraph" w:customStyle="1" w:styleId="MarginNote">
    <w:name w:val="Margin Note"/>
    <w:basedOn w:val="BodyText"/>
    <w:rsid w:val="00521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CF0"/>
    <w:rPr>
      <w:sz w:val="32"/>
    </w:rPr>
  </w:style>
  <w:style w:type="paragraph" w:customStyle="1" w:styleId="HeadingProcedure">
    <w:name w:val="Heading Procedure"/>
    <w:basedOn w:val="HeadingBase"/>
    <w:next w:val="Normal"/>
    <w:rsid w:val="00521CF0"/>
    <w:pPr>
      <w:tabs>
        <w:tab w:val="left" w:pos="0"/>
      </w:tabs>
      <w:spacing w:before="120" w:after="60"/>
    </w:pPr>
    <w:rPr>
      <w:i/>
      <w:color w:val="918585"/>
      <w:sz w:val="22"/>
    </w:rPr>
  </w:style>
  <w:style w:type="paragraph" w:customStyle="1" w:styleId="TableBodyText">
    <w:name w:val="Table Body Text"/>
    <w:basedOn w:val="BodyText"/>
    <w:rsid w:val="00521CF0"/>
    <w:pPr>
      <w:spacing w:before="60" w:after="60"/>
    </w:pPr>
  </w:style>
  <w:style w:type="paragraph" w:styleId="ListContinue">
    <w:name w:val="List Continue"/>
    <w:basedOn w:val="List"/>
    <w:rsid w:val="00521CF0"/>
    <w:pPr>
      <w:ind w:firstLine="0"/>
    </w:pPr>
  </w:style>
  <w:style w:type="paragraph" w:customStyle="1" w:styleId="ListNote">
    <w:name w:val="List Note"/>
    <w:basedOn w:val="List"/>
    <w:rsid w:val="00521CF0"/>
    <w:pPr>
      <w:pBdr>
        <w:top w:val="single" w:sz="6" w:space="2" w:color="918585"/>
        <w:bottom w:val="single" w:sz="6" w:space="2" w:color="918585"/>
      </w:pBdr>
      <w:tabs>
        <w:tab w:val="left" w:pos="1021"/>
      </w:tabs>
      <w:ind w:firstLine="0"/>
    </w:pPr>
  </w:style>
  <w:style w:type="paragraph" w:customStyle="1" w:styleId="Warning">
    <w:name w:val="Warning"/>
    <w:basedOn w:val="BodyText"/>
    <w:rsid w:val="00521CF0"/>
    <w:pPr>
      <w:shd w:val="clear" w:color="auto" w:fill="D9D9D9"/>
      <w:tabs>
        <w:tab w:val="left" w:pos="992"/>
      </w:tabs>
      <w:ind w:left="119" w:right="119"/>
    </w:pPr>
    <w:rPr>
      <w:sz w:val="20"/>
    </w:rPr>
  </w:style>
  <w:style w:type="paragraph" w:customStyle="1" w:styleId="MarginIcons">
    <w:name w:val="Margin Icons"/>
    <w:basedOn w:val="BodyText"/>
    <w:rsid w:val="00521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CF0"/>
    <w:rPr>
      <w:rFonts w:ascii="Courier New" w:hAnsi="Courier New"/>
    </w:rPr>
  </w:style>
  <w:style w:type="paragraph" w:customStyle="1" w:styleId="NoteBullet">
    <w:name w:val="Note Bullet"/>
    <w:basedOn w:val="Note"/>
    <w:rsid w:val="00521CF0"/>
    <w:pPr>
      <w:tabs>
        <w:tab w:val="clear" w:pos="680"/>
      </w:tabs>
      <w:spacing w:before="60" w:after="60"/>
    </w:pPr>
  </w:style>
  <w:style w:type="paragraph" w:customStyle="1" w:styleId="SubHeading2">
    <w:name w:val="SubHeading2"/>
    <w:basedOn w:val="HeadingBase"/>
    <w:rsid w:val="00521CF0"/>
    <w:pPr>
      <w:spacing w:before="240" w:after="60"/>
    </w:pPr>
    <w:rPr>
      <w:sz w:val="20"/>
    </w:rPr>
  </w:style>
  <w:style w:type="paragraph" w:customStyle="1" w:styleId="SubHeading1">
    <w:name w:val="SubHeading1"/>
    <w:basedOn w:val="HeadingBase"/>
    <w:rsid w:val="00521CF0"/>
    <w:pPr>
      <w:spacing w:before="240" w:after="60"/>
    </w:pPr>
    <w:rPr>
      <w:color w:val="918585"/>
      <w:sz w:val="22"/>
    </w:rPr>
  </w:style>
  <w:style w:type="paragraph" w:customStyle="1" w:styleId="SideHeading">
    <w:name w:val="Side Heading"/>
    <w:basedOn w:val="HeadingBase"/>
    <w:rsid w:val="00521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CF0"/>
    <w:pPr>
      <w:tabs>
        <w:tab w:val="num" w:pos="360"/>
      </w:tabs>
    </w:pPr>
  </w:style>
  <w:style w:type="paragraph" w:styleId="PlainText">
    <w:name w:val="Plain Text"/>
    <w:basedOn w:val="Normal"/>
    <w:link w:val="PlainTextChar"/>
    <w:rsid w:val="00521CF0"/>
    <w:rPr>
      <w:sz w:val="20"/>
    </w:rPr>
  </w:style>
  <w:style w:type="character" w:customStyle="1" w:styleId="PlainTextChar">
    <w:name w:val="Plain Text Char"/>
    <w:basedOn w:val="DefaultParagraphFont"/>
    <w:link w:val="PlainText"/>
    <w:rsid w:val="00521CF0"/>
    <w:rPr>
      <w:rFonts w:ascii="Courier New" w:eastAsia="Times New Roman" w:hAnsi="Courier New" w:cs="Times New Roman"/>
      <w:sz w:val="20"/>
      <w:szCs w:val="20"/>
      <w:lang w:eastAsia="en-US"/>
    </w:rPr>
  </w:style>
  <w:style w:type="character" w:customStyle="1" w:styleId="MenuOption">
    <w:name w:val="Menu Option"/>
    <w:basedOn w:val="DefaultParagraphFont"/>
    <w:rsid w:val="00521CF0"/>
    <w:rPr>
      <w:b/>
      <w:smallCaps/>
    </w:rPr>
  </w:style>
  <w:style w:type="paragraph" w:customStyle="1" w:styleId="TableListNumber">
    <w:name w:val="Table List Number"/>
    <w:basedOn w:val="ListNumber"/>
    <w:rsid w:val="00521CF0"/>
    <w:pPr>
      <w:numPr>
        <w:numId w:val="0"/>
      </w:numPr>
    </w:pPr>
  </w:style>
  <w:style w:type="paragraph" w:styleId="TOC4">
    <w:name w:val="toc 4"/>
    <w:basedOn w:val="TOCBase"/>
    <w:next w:val="Normal"/>
    <w:semiHidden/>
    <w:rsid w:val="00521CF0"/>
    <w:pPr>
      <w:tabs>
        <w:tab w:val="right" w:leader="dot" w:pos="9071"/>
      </w:tabs>
      <w:ind w:left="1701"/>
    </w:pPr>
  </w:style>
  <w:style w:type="paragraph" w:customStyle="1" w:styleId="ListAlpha">
    <w:name w:val="List Alpha"/>
    <w:basedOn w:val="List"/>
    <w:rsid w:val="00521CF0"/>
    <w:pPr>
      <w:numPr>
        <w:numId w:val="8"/>
      </w:numPr>
    </w:pPr>
  </w:style>
  <w:style w:type="paragraph" w:customStyle="1" w:styleId="ListAlpha2">
    <w:name w:val="List Alpha 2"/>
    <w:basedOn w:val="List2"/>
    <w:rsid w:val="00521CF0"/>
    <w:pPr>
      <w:numPr>
        <w:numId w:val="7"/>
      </w:numPr>
    </w:pPr>
  </w:style>
  <w:style w:type="paragraph" w:styleId="List2">
    <w:name w:val="List 2"/>
    <w:basedOn w:val="BodyText"/>
    <w:rsid w:val="00521CF0"/>
    <w:pPr>
      <w:tabs>
        <w:tab w:val="left" w:pos="680"/>
      </w:tabs>
      <w:spacing w:before="60" w:after="60"/>
      <w:ind w:left="680" w:hanging="340"/>
    </w:pPr>
  </w:style>
  <w:style w:type="paragraph" w:styleId="List3">
    <w:name w:val="List 3"/>
    <w:basedOn w:val="BodyText"/>
    <w:rsid w:val="00521CF0"/>
    <w:pPr>
      <w:tabs>
        <w:tab w:val="left" w:pos="1021"/>
      </w:tabs>
      <w:spacing w:before="60" w:after="60"/>
      <w:ind w:left="1020" w:hanging="340"/>
    </w:pPr>
  </w:style>
  <w:style w:type="paragraph" w:styleId="List4">
    <w:name w:val="List 4"/>
    <w:basedOn w:val="BodyText"/>
    <w:rsid w:val="00521CF0"/>
    <w:pPr>
      <w:tabs>
        <w:tab w:val="left" w:pos="1361"/>
      </w:tabs>
      <w:spacing w:before="60" w:after="60"/>
      <w:ind w:left="1361" w:hanging="340"/>
    </w:pPr>
  </w:style>
  <w:style w:type="paragraph" w:styleId="List5">
    <w:name w:val="List 5"/>
    <w:basedOn w:val="BodyText"/>
    <w:rsid w:val="00521CF0"/>
    <w:pPr>
      <w:tabs>
        <w:tab w:val="left" w:pos="1701"/>
      </w:tabs>
      <w:spacing w:before="60" w:after="60"/>
      <w:ind w:left="1701" w:hanging="340"/>
    </w:pPr>
  </w:style>
  <w:style w:type="paragraph" w:styleId="ListBullet3">
    <w:name w:val="List Bullet 3"/>
    <w:basedOn w:val="List3"/>
    <w:rsid w:val="00521CF0"/>
    <w:pPr>
      <w:numPr>
        <w:numId w:val="14"/>
      </w:numPr>
      <w:tabs>
        <w:tab w:val="clear" w:pos="1021"/>
      </w:tabs>
      <w:ind w:left="1037" w:hanging="357"/>
    </w:pPr>
  </w:style>
  <w:style w:type="paragraph" w:styleId="ListBullet4">
    <w:name w:val="List Bullet 4"/>
    <w:basedOn w:val="List4"/>
    <w:rsid w:val="00521CF0"/>
    <w:pPr>
      <w:numPr>
        <w:numId w:val="2"/>
      </w:numPr>
    </w:pPr>
  </w:style>
  <w:style w:type="paragraph" w:styleId="ListBullet5">
    <w:name w:val="List Bullet 5"/>
    <w:basedOn w:val="List5"/>
    <w:rsid w:val="00521CF0"/>
    <w:pPr>
      <w:numPr>
        <w:numId w:val="3"/>
      </w:numPr>
    </w:pPr>
  </w:style>
  <w:style w:type="paragraph" w:styleId="ListContinue2">
    <w:name w:val="List Continue 2"/>
    <w:basedOn w:val="List2"/>
    <w:rsid w:val="00521CF0"/>
    <w:pPr>
      <w:ind w:firstLine="0"/>
    </w:pPr>
  </w:style>
  <w:style w:type="paragraph" w:styleId="ListContinue3">
    <w:name w:val="List Continue 3"/>
    <w:basedOn w:val="List3"/>
    <w:rsid w:val="00521CF0"/>
    <w:pPr>
      <w:ind w:left="1021" w:firstLine="0"/>
    </w:pPr>
  </w:style>
  <w:style w:type="paragraph" w:styleId="ListContinue4">
    <w:name w:val="List Continue 4"/>
    <w:basedOn w:val="List4"/>
    <w:rsid w:val="00521CF0"/>
    <w:pPr>
      <w:ind w:firstLine="0"/>
    </w:pPr>
  </w:style>
  <w:style w:type="paragraph" w:styleId="ListContinue5">
    <w:name w:val="List Continue 5"/>
    <w:basedOn w:val="List5"/>
    <w:rsid w:val="00521CF0"/>
    <w:pPr>
      <w:ind w:firstLine="0"/>
    </w:pPr>
  </w:style>
  <w:style w:type="paragraph" w:styleId="ListNumber3">
    <w:name w:val="List Number 3"/>
    <w:basedOn w:val="List3"/>
    <w:rsid w:val="00521CF0"/>
    <w:pPr>
      <w:numPr>
        <w:numId w:val="4"/>
      </w:numPr>
    </w:pPr>
  </w:style>
  <w:style w:type="paragraph" w:styleId="ListNumber4">
    <w:name w:val="List Number 4"/>
    <w:basedOn w:val="List4"/>
    <w:rsid w:val="00521CF0"/>
    <w:pPr>
      <w:numPr>
        <w:numId w:val="5"/>
      </w:numPr>
    </w:pPr>
  </w:style>
  <w:style w:type="paragraph" w:styleId="ListNumber5">
    <w:name w:val="List Number 5"/>
    <w:basedOn w:val="List5"/>
    <w:rsid w:val="00521CF0"/>
    <w:pPr>
      <w:numPr>
        <w:numId w:val="6"/>
      </w:numPr>
    </w:pPr>
  </w:style>
  <w:style w:type="paragraph" w:styleId="BlockText">
    <w:name w:val="Block Text"/>
    <w:basedOn w:val="Normal"/>
    <w:rsid w:val="00521CF0"/>
    <w:pPr>
      <w:spacing w:after="120"/>
      <w:ind w:left="1440" w:right="1440"/>
    </w:pPr>
  </w:style>
  <w:style w:type="character" w:customStyle="1" w:styleId="Subscript">
    <w:name w:val="Subscript"/>
    <w:basedOn w:val="DefaultParagraphFont"/>
    <w:rsid w:val="00521CF0"/>
    <w:rPr>
      <w:sz w:val="16"/>
      <w:vertAlign w:val="subscript"/>
    </w:rPr>
  </w:style>
  <w:style w:type="character" w:customStyle="1" w:styleId="Superscript">
    <w:name w:val="Superscript"/>
    <w:basedOn w:val="DefaultParagraphFont"/>
    <w:rsid w:val="00521CF0"/>
    <w:rPr>
      <w:sz w:val="16"/>
      <w:vertAlign w:val="superscript"/>
    </w:rPr>
  </w:style>
  <w:style w:type="character" w:customStyle="1" w:styleId="Symbols">
    <w:name w:val="Symbols"/>
    <w:basedOn w:val="DefaultParagraphFont"/>
    <w:rsid w:val="00521CF0"/>
    <w:rPr>
      <w:rFonts w:ascii="Symbol" w:hAnsi="Symbol"/>
    </w:rPr>
  </w:style>
  <w:style w:type="character" w:customStyle="1" w:styleId="MenuOptions">
    <w:name w:val="Menu Options"/>
    <w:basedOn w:val="DefaultParagraphFont"/>
    <w:rsid w:val="00521CF0"/>
    <w:rPr>
      <w:rFonts w:ascii="Arial Narrow" w:hAnsi="Arial Narrow"/>
      <w:smallCaps/>
    </w:rPr>
  </w:style>
  <w:style w:type="character" w:customStyle="1" w:styleId="Buttons">
    <w:name w:val="Buttons"/>
    <w:basedOn w:val="DefaultParagraphFont"/>
    <w:rsid w:val="00521CF0"/>
    <w:rPr>
      <w:b/>
    </w:rPr>
  </w:style>
  <w:style w:type="character" w:customStyle="1" w:styleId="Underlined">
    <w:name w:val="Underlined"/>
    <w:basedOn w:val="DefaultParagraphFont"/>
    <w:rsid w:val="00521CF0"/>
    <w:rPr>
      <w:u w:val="single"/>
    </w:rPr>
  </w:style>
  <w:style w:type="paragraph" w:customStyle="1" w:styleId="TableBodyTextRight">
    <w:name w:val="Table Body Text Right"/>
    <w:basedOn w:val="TableBodyText"/>
    <w:rsid w:val="00521CF0"/>
    <w:pPr>
      <w:widowControl w:val="0"/>
      <w:autoSpaceDE w:val="0"/>
      <w:autoSpaceDN w:val="0"/>
      <w:adjustRightInd w:val="0"/>
      <w:jc w:val="right"/>
    </w:pPr>
    <w:rPr>
      <w:rFonts w:cs="Arial"/>
      <w:szCs w:val="18"/>
    </w:rPr>
  </w:style>
  <w:style w:type="paragraph" w:customStyle="1" w:styleId="CopyrightText">
    <w:name w:val="Copyright Text"/>
    <w:basedOn w:val="BodyText"/>
    <w:rsid w:val="00521CF0"/>
    <w:rPr>
      <w:sz w:val="18"/>
    </w:rPr>
  </w:style>
  <w:style w:type="paragraph" w:customStyle="1" w:styleId="BodySmallRight">
    <w:name w:val="Body Small Right"/>
    <w:basedOn w:val="BodyTextRight"/>
    <w:rsid w:val="00521CF0"/>
    <w:rPr>
      <w:sz w:val="18"/>
      <w:szCs w:val="18"/>
    </w:rPr>
  </w:style>
  <w:style w:type="paragraph" w:customStyle="1" w:styleId="MarginEdition">
    <w:name w:val="Margin Edition"/>
    <w:basedOn w:val="MarginNote"/>
    <w:rsid w:val="00521CF0"/>
    <w:pPr>
      <w:spacing w:before="0" w:after="0"/>
    </w:pPr>
    <w:rPr>
      <w:rFonts w:ascii="Times New Roman" w:hAnsi="Times New Roman"/>
      <w:color w:val="999999"/>
    </w:rPr>
  </w:style>
  <w:style w:type="paragraph" w:customStyle="1" w:styleId="Spacer">
    <w:name w:val="Spacer"/>
    <w:basedOn w:val="Normal"/>
    <w:rsid w:val="00521CF0"/>
    <w:rPr>
      <w:sz w:val="2"/>
      <w:szCs w:val="2"/>
    </w:rPr>
  </w:style>
  <w:style w:type="character" w:customStyle="1" w:styleId="Small">
    <w:name w:val="Small"/>
    <w:basedOn w:val="DefaultParagraphFont"/>
    <w:rsid w:val="00521CF0"/>
    <w:rPr>
      <w:sz w:val="16"/>
    </w:rPr>
  </w:style>
  <w:style w:type="paragraph" w:customStyle="1" w:styleId="WideTable">
    <w:name w:val="Wide Table"/>
    <w:basedOn w:val="Normal"/>
    <w:rsid w:val="00521CF0"/>
    <w:pPr>
      <w:ind w:left="-1418"/>
    </w:pPr>
    <w:rPr>
      <w:sz w:val="2"/>
      <w:szCs w:val="2"/>
    </w:rPr>
  </w:style>
  <w:style w:type="character" w:styleId="PageNumber">
    <w:name w:val="page number"/>
    <w:basedOn w:val="DefaultParagraphFont"/>
    <w:rsid w:val="00521CF0"/>
  </w:style>
  <w:style w:type="paragraph" w:styleId="Quote">
    <w:name w:val="Quote"/>
    <w:basedOn w:val="Heading1"/>
    <w:link w:val="QuoteChar"/>
    <w:qFormat/>
    <w:rsid w:val="00521CF0"/>
    <w:rPr>
      <w:b w:val="0"/>
      <w:sz w:val="72"/>
      <w:szCs w:val="72"/>
      <w:lang w:val="en-NZ"/>
    </w:rPr>
  </w:style>
  <w:style w:type="character" w:customStyle="1" w:styleId="QuoteChar">
    <w:name w:val="Quote Char"/>
    <w:basedOn w:val="DefaultParagraphFont"/>
    <w:link w:val="Quote"/>
    <w:rsid w:val="00521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CF0"/>
    <w:pPr>
      <w:pageBreakBefore/>
    </w:pPr>
  </w:style>
  <w:style w:type="paragraph" w:customStyle="1" w:styleId="Border">
    <w:name w:val="Border"/>
    <w:basedOn w:val="Normal"/>
    <w:qFormat/>
    <w:rsid w:val="00521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CF0"/>
    <w:rPr>
      <w:b/>
      <w:bCs/>
      <w:i/>
      <w:iCs/>
      <w:color w:val="auto"/>
    </w:rPr>
  </w:style>
  <w:style w:type="paragraph" w:styleId="IntenseQuote">
    <w:name w:val="Intense Quote"/>
    <w:basedOn w:val="Normal"/>
    <w:next w:val="Normal"/>
    <w:link w:val="IntenseQuoteChar"/>
    <w:uiPriority w:val="30"/>
    <w:qFormat/>
    <w:rsid w:val="00521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CF0"/>
    <w:rPr>
      <w:smallCaps/>
      <w:color w:val="auto"/>
      <w:u w:val="single"/>
    </w:rPr>
  </w:style>
  <w:style w:type="character" w:styleId="IntenseReference">
    <w:name w:val="Intense Reference"/>
    <w:basedOn w:val="DefaultParagraphFont"/>
    <w:uiPriority w:val="32"/>
    <w:qFormat/>
    <w:rsid w:val="00521CF0"/>
    <w:rPr>
      <w:b/>
      <w:bCs/>
      <w:smallCaps/>
      <w:color w:val="auto"/>
      <w:spacing w:val="5"/>
      <w:u w:val="single"/>
    </w:rPr>
  </w:style>
  <w:style w:type="paragraph" w:customStyle="1" w:styleId="2ColumnHeading">
    <w:name w:val="2Column Heading"/>
    <w:basedOn w:val="BodyText"/>
    <w:qFormat/>
    <w:rsid w:val="00521CF0"/>
    <w:pPr>
      <w:spacing w:after="60"/>
      <w:ind w:left="-2268"/>
    </w:pPr>
    <w:rPr>
      <w:b/>
    </w:rPr>
  </w:style>
  <w:style w:type="paragraph" w:customStyle="1" w:styleId="Heading1TOC">
    <w:name w:val="Heading1 TOC"/>
    <w:basedOn w:val="Normal"/>
    <w:qFormat/>
    <w:rsid w:val="00521CF0"/>
    <w:pPr>
      <w:spacing w:before="240" w:after="120"/>
    </w:pPr>
    <w:rPr>
      <w:rFonts w:ascii="Times New Roman" w:hAnsi="Times New Roman"/>
      <w:b/>
      <w:sz w:val="32"/>
    </w:rPr>
  </w:style>
  <w:style w:type="paragraph" w:customStyle="1" w:styleId="Heading2TOC">
    <w:name w:val="Heading2 TOC"/>
    <w:basedOn w:val="Normal"/>
    <w:qFormat/>
    <w:rsid w:val="00521CF0"/>
    <w:pPr>
      <w:spacing w:before="240" w:after="60"/>
    </w:pPr>
    <w:rPr>
      <w:rFonts w:ascii="Times New Roman" w:hAnsi="Times New Roman"/>
      <w:b/>
      <w:sz w:val="28"/>
    </w:rPr>
  </w:style>
  <w:style w:type="character" w:customStyle="1" w:styleId="Underline">
    <w:name w:val="Underline"/>
    <w:basedOn w:val="DefaultParagraphFont"/>
    <w:qFormat/>
    <w:rsid w:val="00521CF0"/>
    <w:rPr>
      <w:u w:val="single"/>
    </w:rPr>
  </w:style>
  <w:style w:type="paragraph" w:styleId="BalloonText">
    <w:name w:val="Balloon Text"/>
    <w:basedOn w:val="Normal"/>
    <w:link w:val="BalloonTextChar"/>
    <w:rsid w:val="00521CF0"/>
    <w:rPr>
      <w:rFonts w:ascii="Tahoma" w:hAnsi="Tahoma" w:cs="Tahoma"/>
      <w:sz w:val="16"/>
      <w:szCs w:val="16"/>
    </w:rPr>
  </w:style>
  <w:style w:type="character" w:customStyle="1" w:styleId="BalloonTextChar">
    <w:name w:val="Balloon Text Char"/>
    <w:basedOn w:val="DefaultParagraphFont"/>
    <w:link w:val="BalloonText"/>
    <w:rsid w:val="00521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C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CF0"/>
    <w:rPr>
      <w:b/>
      <w:color w:val="660033"/>
      <w:spacing w:val="0"/>
    </w:rPr>
  </w:style>
  <w:style w:type="paragraph" w:customStyle="1" w:styleId="Nameditemlist">
    <w:name w:val="Named item list"/>
    <w:basedOn w:val="BodyText"/>
    <w:qFormat/>
    <w:rsid w:val="00521C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7571</Characters>
  <Application>Microsoft Office Word</Application>
  <DocSecurity>0</DocSecurity>
  <Lines>253</Lines>
  <Paragraphs>136</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LGADMIN419A Implement and facilitate community development strategies and programs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2012-10-05T13:02:00Z</dcterms:created>
  <dcterms:modified xsi:type="dcterms:W3CDTF">2012-10-05T13:02:00Z</dcterms:modified>
</cp:coreProperties>
</file>