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2D4" w:rsidP="009452D4">
      <w:pPr>
        <w:pStyle w:val="Title"/>
      </w:pPr>
      <w:r>
        <w:fldChar w:fldCharType="begin"/>
      </w:r>
      <w:r>
        <w:instrText xml:space="preserve"> TITLE   \* MERGEFORMAT </w:instrText>
      </w:r>
      <w:r>
        <w:fldChar w:fldCharType="separate"/>
      </w:r>
      <w:r>
        <w:t>LGACORE601B Develop, implement and review operational plans</w:t>
      </w:r>
      <w:r>
        <w:fldChar w:fldCharType="end"/>
      </w:r>
    </w:p>
    <w:p w:rsidR="009452D4" w:rsidP="009452D4">
      <w:pPr>
        <w:pStyle w:val="Version"/>
        <w:sectPr w:rsidSect="00F54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CFC" w:rsidP="00F54CFC">
      <w:pPr>
        <w:pStyle w:val="SuperHeading"/>
      </w:pPr>
      <w:r w:rsidRPr="00F54CFC">
        <w:t>LGACORE601B Develop, implement and review operational plans</w:t>
      </w:r>
    </w:p>
    <w:p w:rsidR="00000000" w:rsidRPr="00F54CFC" w:rsidP="00F54CFC">
      <w:pPr>
        <w:pStyle w:val="SuperHeading"/>
      </w:pPr>
    </w:p>
    <w:p w:rsidR="00000000" w:rsidRPr="00F54CFC" w:rsidP="00F54CFC">
      <w:pPr>
        <w:pStyle w:val="Heading1"/>
      </w:pPr>
      <w:bookmarkStart w:id="1" w:name="O_440934"/>
      <w:bookmarkEnd w:id="1"/>
      <w:r w:rsidRPr="00F54CFC">
        <w:t>Modification History</w:t>
      </w:r>
    </w:p>
    <w:p w:rsidR="00000000" w:rsidRPr="00F54CFC" w:rsidP="00F54CFC">
      <w:pPr>
        <w:pStyle w:val="BodyText"/>
      </w:pPr>
      <w:r w:rsidRPr="00F54CFC">
        <w:t>LGACORE601B Release 2:</w:t>
      </w:r>
      <w:r w:rsidRPr="00F54CFC">
        <w:tab/>
        <w:t>Layout adjusted.</w:t>
      </w:r>
    </w:p>
    <w:p w:rsidR="00000000" w:rsidRPr="00F54CFC" w:rsidP="00F54CFC">
      <w:pPr>
        <w:pStyle w:val="BodyText"/>
      </w:pPr>
      <w:r w:rsidRPr="00F54CFC">
        <w:t>LGACORE601B Release 1:</w:t>
      </w:r>
      <w:r w:rsidRPr="00F54CFC">
        <w:tab/>
        <w:t>Prima</w:t>
      </w:r>
      <w:r w:rsidRPr="00F54CFC">
        <w:t>ry release.</w:t>
      </w:r>
    </w:p>
    <w:p w:rsidR="00000000" w:rsidRPr="00F54CFC" w:rsidP="00F54CFC">
      <w:pPr>
        <w:pStyle w:val="AllowPageBreak"/>
      </w:pPr>
    </w:p>
    <w:p w:rsidR="00000000" w:rsidRPr="00F54CFC" w:rsidP="00F54CFC">
      <w:pPr>
        <w:pStyle w:val="Heading1"/>
      </w:pPr>
      <w:bookmarkStart w:id="2" w:name="O_440930"/>
      <w:bookmarkEnd w:id="2"/>
      <w:r w:rsidRPr="00F54CFC">
        <w:t>Unit Descriptor</w:t>
      </w:r>
    </w:p>
    <w:p w:rsidR="00000000" w:rsidRPr="00F54CFC" w:rsidP="00F54CFC">
      <w:pPr>
        <w:pStyle w:val="BodyText"/>
      </w:pPr>
      <w:r w:rsidRPr="00F54CFC">
        <w:t xml:space="preserve">This unit covers developing, implementing and reviewing organisational or divisional operational plans. Operational planning encompasses the development of key strategies to meet the strategic goals of council, </w:t>
      </w:r>
      <w:r w:rsidRPr="00F54CFC">
        <w:t>determining resources required to implement strategies and programs, communicating the operational plans to relevant staff and coordinating and monitoring progress towards the achievement of operational plans.</w:t>
      </w:r>
    </w:p>
    <w:p w:rsidR="00000000" w:rsidRPr="00F54CFC" w:rsidP="00F54CFC">
      <w:pPr>
        <w:pStyle w:val="BodyText"/>
      </w:pPr>
      <w:r w:rsidRPr="00F54CFC">
        <w:t xml:space="preserve">The unit is appropriate for senior management </w:t>
      </w:r>
      <w:r w:rsidRPr="00F54CFC">
        <w:t>and those directly involved in operational planning processes within council.</w:t>
      </w:r>
    </w:p>
    <w:p w:rsidR="00000000" w:rsidRPr="00F54CFC" w:rsidP="00F54CFC">
      <w:pPr>
        <w:pStyle w:val="AllowPageBreak"/>
      </w:pPr>
    </w:p>
    <w:p w:rsidR="00000000" w:rsidRPr="00F54CFC" w:rsidP="00F54CFC">
      <w:pPr>
        <w:pStyle w:val="Heading1"/>
      </w:pPr>
      <w:bookmarkStart w:id="3" w:name="O_440943"/>
      <w:bookmarkEnd w:id="3"/>
      <w:r w:rsidRPr="00F54CFC">
        <w:t>Application of the Unit</w:t>
      </w:r>
    </w:p>
    <w:p w:rsidR="00000000" w:rsidRPr="00F54CFC" w:rsidP="00F54CFC">
      <w:pPr>
        <w:pStyle w:val="BodyText"/>
      </w:pPr>
      <w:r w:rsidRPr="00F54CFC">
        <w:t>This unit supports the attainment of skills and knowledge required for competent workplace performance in councils of all sizes. Knowledg</w:t>
      </w:r>
      <w:r w:rsidRPr="00F54CFC">
        <w:t xml:space="preserve">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F54CFC" w:rsidP="00F54CFC">
      <w:pPr>
        <w:pStyle w:val="AllowPageBreak"/>
      </w:pPr>
    </w:p>
    <w:p w:rsidR="00000000" w:rsidRPr="00F54CFC" w:rsidP="00F54CFC">
      <w:pPr>
        <w:pStyle w:val="Heading1"/>
      </w:pPr>
      <w:bookmarkStart w:id="4" w:name="O_440935"/>
      <w:bookmarkEnd w:id="4"/>
      <w:r w:rsidRPr="00F54CFC">
        <w:t>Licensing/Regulatory Information</w:t>
      </w:r>
    </w:p>
    <w:p w:rsidR="00000000" w:rsidRPr="00F54CFC" w:rsidP="00F54CFC">
      <w:pPr>
        <w:pStyle w:val="BodyText"/>
      </w:pPr>
      <w:r w:rsidRPr="00F54CFC">
        <w:t>Not applicable.</w:t>
      </w:r>
    </w:p>
    <w:p w:rsidR="00000000" w:rsidRPr="00F54CFC" w:rsidP="00F54CFC">
      <w:pPr>
        <w:pStyle w:val="AllowPageBreak"/>
      </w:pPr>
    </w:p>
    <w:p w:rsidR="00000000" w:rsidRPr="00F54CFC" w:rsidP="00F54CFC">
      <w:pPr>
        <w:pStyle w:val="Heading1"/>
      </w:pPr>
      <w:bookmarkStart w:id="5" w:name="O_440933"/>
      <w:bookmarkEnd w:id="5"/>
      <w:r w:rsidRPr="00F54CFC">
        <w:t>Pre-Requisites</w:t>
      </w:r>
    </w:p>
    <w:p w:rsidR="00000000" w:rsidRPr="00F54CFC" w:rsidP="00F54CFC">
      <w:pPr>
        <w:pStyle w:val="BodyText"/>
      </w:pPr>
      <w:r w:rsidRPr="00F54CFC">
        <w:t>Not applicable.</w:t>
      </w:r>
    </w:p>
    <w:p w:rsidR="00000000" w:rsidRPr="00F54CFC" w:rsidP="00F54CFC">
      <w:pPr>
        <w:pStyle w:val="AllowPageBreak"/>
      </w:pPr>
    </w:p>
    <w:p w:rsidR="00000000" w:rsidRPr="00F54CFC" w:rsidP="00F54CFC">
      <w:pPr>
        <w:pStyle w:val="Heading1"/>
      </w:pPr>
      <w:bookmarkStart w:id="6" w:name="O_440938"/>
      <w:bookmarkEnd w:id="6"/>
      <w:r w:rsidRPr="00F54CFC">
        <w:t>Employability Skills Information</w:t>
      </w:r>
    </w:p>
    <w:p w:rsidR="00000000" w:rsidRPr="00F54CFC" w:rsidP="00F54CFC">
      <w:pPr>
        <w:pStyle w:val="BodyText"/>
      </w:pPr>
      <w:r w:rsidRPr="00F54CFC">
        <w:t>This unit contains employability skills.</w:t>
      </w:r>
    </w:p>
    <w:p w:rsidR="00000000" w:rsidRPr="00F54CFC" w:rsidP="00F54CFC">
      <w:pPr>
        <w:pStyle w:val="AllowPageBreak"/>
      </w:pPr>
    </w:p>
    <w:p w:rsidR="00000000" w:rsidRPr="00F54CFC" w:rsidP="00F54CFC">
      <w:pPr>
        <w:pStyle w:val="Heading1"/>
      </w:pPr>
      <w:bookmarkStart w:id="7" w:name="O_440939"/>
      <w:bookmarkEnd w:id="7"/>
      <w:r w:rsidRPr="00F54CFC">
        <w:t>Elements and Performance Criteria Pr</w:t>
      </w:r>
      <w:r w:rsidRPr="00F54CFC">
        <w:t>e-Content</w:t>
      </w:r>
    </w:p>
    <w:tbl>
      <w:tblPr>
        <w:tblW w:w="0" w:type="auto"/>
        <w:tblLayout w:type="fixed"/>
        <w:tblCellMar>
          <w:left w:w="62" w:type="dxa"/>
          <w:right w:w="62" w:type="dxa"/>
        </w:tblCellMar>
        <w:tblLook w:val="0000"/>
      </w:tblPr>
      <w:tblGrid>
        <w:gridCol w:w="2700"/>
        <w:gridCol w:w="6228"/>
      </w:tblGrid>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BodyText"/>
            </w:pPr>
            <w:r w:rsidRPr="00F54CFC">
              <w:t xml:space="preserve">Performance criteria describe the required performance needed to demonstrate achievement of the element.  Where </w:t>
            </w:r>
            <w:r w:rsidRPr="00F54CFC">
              <w:rPr>
                <w:rStyle w:val="BoldandItalics"/>
              </w:rPr>
              <w:t>bold italicised</w:t>
            </w:r>
            <w:r w:rsidRPr="00F54CFC">
              <w:t xml:space="preserve"> text is used, further information is detailed in the </w:t>
            </w:r>
            <w:r w:rsidRPr="00F54CFC">
              <w:t>Range Statement.  Assessment of performance is to be consistent with the Evidence Guide.</w:t>
            </w:r>
          </w:p>
        </w:tc>
      </w:tr>
    </w:tbl>
    <w:p w:rsidR="00000000" w:rsidRPr="00F54CFC" w:rsidP="00F54CFC">
      <w:pPr>
        <w:pStyle w:val="BodyText"/>
      </w:pPr>
    </w:p>
    <w:p w:rsidR="00000000" w:rsidRPr="00F54CFC" w:rsidP="00F54CFC">
      <w:pPr>
        <w:pStyle w:val="AllowPageBreak"/>
      </w:pPr>
    </w:p>
    <w:p w:rsidR="00000000" w:rsidRPr="00F54CFC" w:rsidP="00F54CFC">
      <w:pPr>
        <w:pStyle w:val="Heading1"/>
      </w:pPr>
      <w:bookmarkStart w:id="8" w:name="O_440940"/>
      <w:bookmarkEnd w:id="8"/>
      <w:r w:rsidRPr="00F54CFC">
        <w:t>Elements and Performance Criteria</w:t>
      </w:r>
    </w:p>
    <w:tbl>
      <w:tblPr>
        <w:tblW w:w="0" w:type="auto"/>
        <w:tblLayout w:type="fixed"/>
        <w:tblCellMar>
          <w:left w:w="62" w:type="dxa"/>
          <w:right w:w="62" w:type="dxa"/>
        </w:tblCellMar>
        <w:tblLook w:val="0000"/>
      </w:tblPr>
      <w:tblGrid>
        <w:gridCol w:w="2700"/>
        <w:gridCol w:w="6228"/>
      </w:tblGrid>
      <w:tr w:rsidTr="00945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CFC" w:rsidP="00F54CFC">
            <w:pPr>
              <w:pStyle w:val="BodyText"/>
            </w:pPr>
            <w:r w:rsidRPr="00F54CF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54CFC">
            <w:pPr>
              <w:pStyle w:val="BodyText"/>
              <w:rPr>
                <w:lang w:val="en-NZ"/>
              </w:rPr>
            </w:pPr>
            <w:r w:rsidRPr="00F54CFC">
              <w:rPr>
                <w:rStyle w:val="SpecialBold"/>
              </w:rPr>
              <w:t>PERFORMANCE CRITERIA</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List"/>
              <w:rPr>
                <w:lang w:val="en-NZ"/>
              </w:rPr>
            </w:pPr>
            <w:r w:rsidRPr="00F54CFC">
              <w:rPr>
                <w:rStyle w:val="SpecialBold"/>
              </w:rPr>
              <w:t>1.</w:t>
            </w:r>
            <w:r w:rsidRPr="00F54CFC">
              <w:rPr>
                <w:rStyle w:val="SpecialBold"/>
              </w:rPr>
              <w:tab/>
              <w:t>Facilitate the development of operational plans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
            </w:pPr>
            <w:r w:rsidRPr="00F54CFC">
              <w:t>1.1</w:t>
            </w:r>
            <w:r w:rsidRPr="00F54CFC">
              <w:tab/>
            </w:r>
            <w:r w:rsidRPr="00F54CFC">
              <w:rPr>
                <w:rStyle w:val="BoldandItalics"/>
              </w:rPr>
              <w:t>Key strategies</w:t>
            </w:r>
            <w:r w:rsidRPr="00F54CFC">
              <w:t xml:space="preserve"> are established and incorporated into the operational planning process. </w:t>
            </w:r>
          </w:p>
          <w:p w:rsidR="00000000" w:rsidRPr="00F54CFC" w:rsidP="00F54CFC">
            <w:pPr>
              <w:pStyle w:val="List"/>
            </w:pPr>
            <w:r w:rsidRPr="00F54CFC">
              <w:t>1.2</w:t>
            </w:r>
            <w:r w:rsidRPr="00F54CFC">
              <w:tab/>
              <w:t xml:space="preserve">Legal and community expectations pertaining to the plans are investigated and clarified. </w:t>
            </w:r>
          </w:p>
          <w:p w:rsidR="00000000" w:rsidRPr="00F54CFC" w:rsidP="00F54CFC">
            <w:pPr>
              <w:pStyle w:val="List"/>
            </w:pPr>
            <w:r w:rsidRPr="00F54CFC">
              <w:t>1.3</w:t>
            </w:r>
            <w:r w:rsidRPr="00F54CFC">
              <w:tab/>
              <w:t xml:space="preserve">Research on the trends impacting on the functional area is undertaken. </w:t>
            </w:r>
          </w:p>
          <w:p w:rsidR="00000000" w:rsidRPr="00F54CFC" w:rsidP="00F54CFC">
            <w:pPr>
              <w:pStyle w:val="List"/>
            </w:pPr>
            <w:r w:rsidRPr="00F54CFC">
              <w:t>1.4</w:t>
            </w:r>
            <w:r w:rsidRPr="00F54CFC">
              <w:tab/>
              <w:t>Resource</w:t>
            </w:r>
            <w:r w:rsidRPr="00F54CFC">
              <w:t xml:space="preserve">s available for each program are identified and taken into consideration when formulating operational plans. </w:t>
            </w:r>
          </w:p>
          <w:p w:rsidR="00000000" w:rsidP="00F54CFC">
            <w:pPr>
              <w:pStyle w:val="List"/>
              <w:rPr>
                <w:lang w:val="en-NZ"/>
              </w:rPr>
            </w:pPr>
            <w:r w:rsidRPr="00F54CFC">
              <w:t>1.5</w:t>
            </w:r>
            <w:r w:rsidRPr="00F54CFC">
              <w:rPr>
                <w:rStyle w:val="BoldandItalics"/>
              </w:rPr>
              <w:tab/>
              <w:t xml:space="preserve">Competitive tendering </w:t>
            </w:r>
            <w:r w:rsidRPr="00F54CFC">
              <w:t xml:space="preserve">options are evaluated in accordance with relevant legislation and council requirements.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List"/>
              <w:rPr>
                <w:lang w:val="en-NZ"/>
              </w:rPr>
            </w:pPr>
            <w:r w:rsidRPr="00F54CFC">
              <w:rPr>
                <w:rStyle w:val="SpecialBold"/>
              </w:rPr>
              <w:t>2.</w:t>
            </w:r>
            <w:r w:rsidRPr="00F54CFC">
              <w:rPr>
                <w:rStyle w:val="SpecialBold"/>
              </w:rPr>
              <w:tab/>
              <w:t>Link operational plans to c</w:t>
            </w:r>
            <w:r w:rsidRPr="00F54CFC">
              <w:rPr>
                <w:rStyle w:val="SpecialBold"/>
              </w:rPr>
              <w:t>ouncil's strategic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
            </w:pPr>
            <w:r w:rsidRPr="00F54CFC">
              <w:t>2.1</w:t>
            </w:r>
            <w:r w:rsidRPr="00F54CFC">
              <w:tab/>
              <w:t xml:space="preserve">Objectives for programs and subprograms are developed. </w:t>
            </w:r>
          </w:p>
          <w:p w:rsidR="00000000" w:rsidRPr="00F54CFC" w:rsidP="00F54CFC">
            <w:pPr>
              <w:pStyle w:val="List"/>
            </w:pPr>
            <w:r w:rsidRPr="00F54CFC">
              <w:t>2.2</w:t>
            </w:r>
            <w:r w:rsidRPr="00F54CFC">
              <w:tab/>
              <w:t xml:space="preserve">Appropriate implementation procedures and performance indicators are established to assist planning and monitoring. </w:t>
            </w:r>
          </w:p>
          <w:p w:rsidR="00000000" w:rsidP="00F54CFC">
            <w:pPr>
              <w:pStyle w:val="List"/>
              <w:rPr>
                <w:lang w:val="en-NZ"/>
              </w:rPr>
            </w:pPr>
            <w:r w:rsidRPr="00F54CFC">
              <w:t>2.3</w:t>
            </w:r>
            <w:r w:rsidRPr="00F54CFC">
              <w:tab/>
              <w:t>Operational plans are presented for adoption in</w:t>
            </w:r>
            <w:r w:rsidRPr="00F54CFC">
              <w:t xml:space="preserve"> accordance with council requirements.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List"/>
              <w:rPr>
                <w:lang w:val="en-NZ"/>
              </w:rPr>
            </w:pPr>
            <w:r w:rsidRPr="00F54CFC">
              <w:rPr>
                <w:rStyle w:val="SpecialBold"/>
              </w:rPr>
              <w:t>3.</w:t>
            </w:r>
            <w:r w:rsidRPr="00F54CFC">
              <w:rPr>
                <w:rStyle w:val="SpecialBold"/>
              </w:rPr>
              <w:tab/>
              <w:t>Coordinate and monitor the implementation of operational plans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
            </w:pPr>
            <w:r w:rsidRPr="00F54CFC">
              <w:t>3.1</w:t>
            </w:r>
            <w:r w:rsidRPr="00F54CFC">
              <w:tab/>
            </w:r>
            <w:r w:rsidRPr="00F54CFC">
              <w:rPr>
                <w:rStyle w:val="BoldandItalics"/>
              </w:rPr>
              <w:t xml:space="preserve">Reporting mechanisms </w:t>
            </w:r>
            <w:r w:rsidRPr="00F54CFC">
              <w:t xml:space="preserve">are developed to incorporate budget performance and quality assurance outcomes. </w:t>
            </w:r>
          </w:p>
          <w:p w:rsidR="00000000" w:rsidRPr="00F54CFC" w:rsidP="00F54CFC">
            <w:pPr>
              <w:pStyle w:val="List"/>
            </w:pPr>
            <w:r w:rsidRPr="00F54CFC">
              <w:t>3.2</w:t>
            </w:r>
            <w:r w:rsidRPr="00F54CFC">
              <w:tab/>
            </w:r>
            <w:r w:rsidRPr="00F54CFC">
              <w:t xml:space="preserve">Plans and programs are prioritised and implemented according to council's strategy, availability of funding and levels of resources required. </w:t>
            </w:r>
          </w:p>
          <w:p w:rsidR="00000000" w:rsidP="00F54CFC">
            <w:pPr>
              <w:pStyle w:val="List"/>
              <w:rPr>
                <w:lang w:val="en-NZ"/>
              </w:rPr>
            </w:pPr>
            <w:r w:rsidRPr="00F54CFC">
              <w:t>3.3</w:t>
            </w:r>
            <w:r w:rsidRPr="00F54CFC">
              <w:tab/>
              <w:t>Strategies to communicate operational plans and programs to staff and community are established via the appro</w:t>
            </w:r>
            <w:r w:rsidRPr="00F54CFC">
              <w:t xml:space="preserve">priate media.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List"/>
              <w:rPr>
                <w:lang w:val="en-NZ"/>
              </w:rPr>
            </w:pPr>
            <w:r w:rsidRPr="00F54CFC">
              <w:rPr>
                <w:rStyle w:val="SpecialBold"/>
              </w:rPr>
              <w:t>4.</w:t>
            </w:r>
            <w:r w:rsidRPr="00F54CFC">
              <w:rPr>
                <w:rStyle w:val="SpecialBold"/>
              </w:rPr>
              <w:tab/>
              <w:t>Review and evaluate operational plans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
            </w:pPr>
            <w:r w:rsidRPr="00F54CFC">
              <w:t>4.1</w:t>
            </w:r>
            <w:r w:rsidRPr="00F54CFC">
              <w:tab/>
              <w:t xml:space="preserve">Operational plans are reviewed and remedial action is taken as required. </w:t>
            </w:r>
          </w:p>
        </w:tc>
      </w:tr>
    </w:tbl>
    <w:p w:rsidR="00000000" w:rsidRPr="00F54CFC" w:rsidP="00F54CFC">
      <w:pPr>
        <w:pStyle w:val="BodyText"/>
      </w:pPr>
    </w:p>
    <w:p w:rsidR="00000000" w:rsidRPr="00F54CFC" w:rsidP="00F54CFC">
      <w:pPr>
        <w:pStyle w:val="AllowPageBreak"/>
      </w:pPr>
    </w:p>
    <w:p w:rsidR="00000000" w:rsidRPr="00F54CFC" w:rsidP="00F54CFC">
      <w:pPr>
        <w:pStyle w:val="Heading1"/>
      </w:pPr>
      <w:bookmarkStart w:id="9" w:name="O_440931"/>
      <w:bookmarkEnd w:id="9"/>
      <w:r w:rsidRPr="00F54CFC">
        <w:t>Required Skills and Knowledge</w:t>
      </w:r>
    </w:p>
    <w:tbl>
      <w:tblPr>
        <w:tblW w:w="0" w:type="auto"/>
        <w:tblLayout w:type="fixed"/>
        <w:tblCellMar>
          <w:left w:w="62" w:type="dxa"/>
          <w:right w:w="62" w:type="dxa"/>
        </w:tblCellMar>
        <w:tblLook w:val="0000"/>
      </w:tblPr>
      <w:tblGrid>
        <w:gridCol w:w="8928"/>
      </w:tblGrid>
      <w:tr w:rsidTr="009452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54CFC">
            <w:pPr>
              <w:pStyle w:val="BodyText"/>
              <w:rPr>
                <w:lang w:val="en-NZ"/>
              </w:rPr>
            </w:pPr>
            <w:r w:rsidRPr="00F54CFC">
              <w:t>This describes the essential skills and knowledge and their level, requi</w:t>
            </w:r>
            <w:r w:rsidRPr="00F54CFC">
              <w:t>red for this unit</w:t>
            </w:r>
          </w:p>
        </w:tc>
      </w:tr>
      <w:tr w:rsidTr="009452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54CFC">
            <w:pPr>
              <w:pStyle w:val="BodyText"/>
              <w:rPr>
                <w:lang w:val="en-NZ"/>
              </w:rPr>
            </w:pPr>
            <w:r w:rsidRPr="00F54CFC">
              <w:rPr>
                <w:rStyle w:val="SpecialBold"/>
              </w:rPr>
              <w:t>Required Skills</w:t>
            </w:r>
          </w:p>
        </w:tc>
      </w:tr>
      <w:tr w:rsidTr="009452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54CFC" w:rsidP="00F54CFC">
            <w:pPr>
              <w:pStyle w:val="ListBullet"/>
            </w:pPr>
            <w:r w:rsidRPr="00F54CFC">
              <w:t xml:space="preserve">operationalising strategic and business plans </w:t>
            </w:r>
          </w:p>
          <w:p w:rsidR="00000000" w:rsidRPr="00F54CFC" w:rsidP="00F54CFC">
            <w:pPr>
              <w:pStyle w:val="ListBullet"/>
            </w:pPr>
            <w:r w:rsidRPr="00F54CFC">
              <w:t xml:space="preserve">high level verbal communication, presentation, negotiation, consultation and liaison </w:t>
            </w:r>
          </w:p>
          <w:p w:rsidR="00000000" w:rsidRPr="00F54CFC" w:rsidP="00F54CFC">
            <w:pPr>
              <w:pStyle w:val="ListBullet"/>
            </w:pPr>
            <w:r w:rsidRPr="00F54CFC">
              <w:t xml:space="preserve">high level written communication including reports and media releases </w:t>
            </w:r>
          </w:p>
          <w:p w:rsidR="00000000" w:rsidRPr="00F54CFC" w:rsidP="00F54CFC">
            <w:pPr>
              <w:pStyle w:val="ListBullet"/>
            </w:pPr>
            <w:r w:rsidRPr="00F54CFC">
              <w:t xml:space="preserve">utilising and working with the media </w:t>
            </w:r>
          </w:p>
          <w:p w:rsidR="00000000" w:rsidRPr="00F54CFC" w:rsidP="00F54CFC">
            <w:pPr>
              <w:pStyle w:val="ListBullet"/>
            </w:pPr>
            <w:r w:rsidRPr="00F54CFC">
              <w:t xml:space="preserve">team building </w:t>
            </w:r>
          </w:p>
          <w:p w:rsidR="00000000" w:rsidRPr="00F54CFC" w:rsidP="00F54CFC">
            <w:pPr>
              <w:pStyle w:val="ListBullet"/>
            </w:pPr>
            <w:r w:rsidRPr="00F54CFC">
              <w:t xml:space="preserve">operational planning techniques including establishing performance measures and criteria </w:t>
            </w:r>
          </w:p>
          <w:p w:rsidR="00000000" w:rsidP="00F54CFC">
            <w:pPr>
              <w:pStyle w:val="ListBullet"/>
              <w:rPr>
                <w:lang w:val="en-NZ"/>
              </w:rPr>
            </w:pPr>
            <w:r w:rsidRPr="00F54CFC">
              <w:t>cost-benefit analysis</w:t>
            </w:r>
          </w:p>
        </w:tc>
      </w:tr>
      <w:tr w:rsidTr="009452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54CFC">
            <w:pPr>
              <w:pStyle w:val="BodyText"/>
              <w:rPr>
                <w:lang w:val="en-NZ"/>
              </w:rPr>
            </w:pPr>
            <w:r w:rsidRPr="00F54CFC">
              <w:rPr>
                <w:rStyle w:val="SpecialBold"/>
              </w:rPr>
              <w:t>Required Knowledge</w:t>
            </w:r>
          </w:p>
        </w:tc>
      </w:tr>
      <w:tr w:rsidTr="009452D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54CFC" w:rsidP="00F54CFC">
            <w:pPr>
              <w:pStyle w:val="ListBullet"/>
            </w:pPr>
            <w:r w:rsidRPr="00F54CFC">
              <w:t>council's political, social, economic and environmental context, incl</w:t>
            </w:r>
            <w:r w:rsidRPr="00F54CFC">
              <w:t>uding sustainable practices</w:t>
            </w:r>
          </w:p>
          <w:p w:rsidR="00000000" w:rsidRPr="00F54CFC" w:rsidP="00F54CFC">
            <w:pPr>
              <w:pStyle w:val="ListBullet"/>
            </w:pPr>
            <w:r w:rsidRPr="00F54CFC">
              <w:t xml:space="preserve">council's strategic or business plans, goals, and objectives </w:t>
            </w:r>
          </w:p>
          <w:p w:rsidR="00000000" w:rsidRPr="00F54CFC" w:rsidP="00F54CFC">
            <w:pPr>
              <w:pStyle w:val="ListBullet"/>
            </w:pPr>
            <w:r w:rsidRPr="00F54CFC">
              <w:t xml:space="preserve">relevant sections of local government act </w:t>
            </w:r>
          </w:p>
          <w:p w:rsidR="00000000" w:rsidRPr="00F54CFC" w:rsidP="00F54CFC">
            <w:pPr>
              <w:pStyle w:val="ListBullet"/>
            </w:pPr>
            <w:r w:rsidRPr="00F54CFC">
              <w:t xml:space="preserve">council's resource base, including available and potential financial, physical and human resources </w:t>
            </w:r>
          </w:p>
          <w:p w:rsidR="00000000" w:rsidRPr="00F54CFC" w:rsidP="00F54CFC">
            <w:pPr>
              <w:pStyle w:val="ListBullet"/>
            </w:pPr>
            <w:r w:rsidRPr="00F54CFC">
              <w:t xml:space="preserve">competitive tendering and national competition policy </w:t>
            </w:r>
          </w:p>
          <w:p w:rsidR="00000000" w:rsidRPr="00F54CFC" w:rsidP="00F54CFC">
            <w:pPr>
              <w:pStyle w:val="ListBullet"/>
            </w:pPr>
            <w:r w:rsidRPr="00F54CFC">
              <w:t>outsourcing</w:t>
            </w:r>
          </w:p>
        </w:tc>
      </w:tr>
    </w:tbl>
    <w:p w:rsidR="00000000" w:rsidRPr="00F54CFC" w:rsidP="00F54CFC">
      <w:pPr>
        <w:pStyle w:val="BodyText"/>
      </w:pPr>
    </w:p>
    <w:p w:rsidR="00000000" w:rsidRPr="00F54CFC" w:rsidP="00F54CFC">
      <w:pPr>
        <w:pStyle w:val="AllowPageBreak"/>
      </w:pPr>
    </w:p>
    <w:p w:rsidR="00000000" w:rsidRPr="00F54CFC" w:rsidP="00F54CFC">
      <w:pPr>
        <w:pStyle w:val="Heading1"/>
      </w:pPr>
      <w:bookmarkStart w:id="10" w:name="O_440937"/>
      <w:bookmarkEnd w:id="10"/>
      <w:r w:rsidRPr="00F54CFC">
        <w:t>Evidence Guide</w:t>
      </w:r>
    </w:p>
    <w:tbl>
      <w:tblPr>
        <w:tblW w:w="0" w:type="auto"/>
        <w:tblLayout w:type="fixed"/>
        <w:tblCellMar>
          <w:left w:w="62" w:type="dxa"/>
          <w:right w:w="62" w:type="dxa"/>
        </w:tblCellMar>
        <w:tblLook w:val="0000"/>
      </w:tblPr>
      <w:tblGrid>
        <w:gridCol w:w="2700"/>
        <w:gridCol w:w="6228"/>
      </w:tblGrid>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54CFC">
            <w:pPr>
              <w:pStyle w:val="BodyText"/>
              <w:rPr>
                <w:lang w:val="en-NZ"/>
              </w:rPr>
            </w:pPr>
            <w:r w:rsidRPr="00F54CFC">
              <w:t>A person who demonstrates competency in this unit will be able to perform the outcomes described in the Elements to the</w:t>
            </w:r>
            <w:r w:rsidRPr="00F54CFC">
              <w:t xml:space="preserve"> required performance level detailed in the Performance Criteria. The knowledge and skill requirements described in the Range Statement must also be demonstrated. For example, knowledge of the legislative framework and safe work practices that underpin the</w:t>
            </w:r>
            <w:r w:rsidRPr="00F54CFC">
              <w:t xml:space="preserve"> performance of the unit are also required to be demonstrated.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BodyText"/>
            </w:pPr>
            <w:r w:rsidRPr="00F54CFC">
              <w:t xml:space="preserve">The demonstrated ability to: </w:t>
            </w:r>
          </w:p>
          <w:p w:rsidR="00000000" w:rsidRPr="00F54CFC" w:rsidP="00F54CFC">
            <w:pPr>
              <w:pStyle w:val="ListBullet"/>
            </w:pPr>
            <w:r w:rsidRPr="00F54CFC">
              <w:t xml:space="preserve">establish links between strategic and operational plans and budgets </w:t>
            </w:r>
          </w:p>
          <w:p w:rsidR="00000000" w:rsidRPr="00F54CFC" w:rsidP="00F54CFC">
            <w:pPr>
              <w:pStyle w:val="ListBullet"/>
            </w:pPr>
            <w:r w:rsidRPr="00F54CFC">
              <w:t xml:space="preserve">use resources effectively within organisational and legislative constraints </w:t>
            </w:r>
          </w:p>
          <w:p w:rsidR="00000000" w:rsidP="00F54CFC">
            <w:pPr>
              <w:pStyle w:val="ListBullet"/>
              <w:rPr>
                <w:lang w:val="en-NZ"/>
              </w:rPr>
            </w:pPr>
            <w:r w:rsidRPr="00F54CFC">
              <w:t>develop, implement and review operational plan for an area of local government</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54CFC">
            <w:pPr>
              <w:pStyle w:val="BodyText"/>
              <w:rPr>
                <w:lang w:val="en-NZ"/>
              </w:rPr>
            </w:pPr>
            <w:r w:rsidRPr="00F54CFC">
              <w:t xml:space="preserve">May be undertaken on the job or in a simulated work environment.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 xml:space="preserve">Method of </w:t>
            </w:r>
            <w:r w:rsidRPr="00F54CFC">
              <w:rPr>
                <w:rStyle w:val="SpecialBold"/>
              </w:rPr>
              <w:t>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BodyText"/>
            </w:pPr>
            <w:r w:rsidRPr="00F54CFC">
              <w:t xml:space="preserve">The following assessment methods are suggested: </w:t>
            </w:r>
          </w:p>
          <w:p w:rsidR="00000000" w:rsidRPr="00F54CFC" w:rsidP="00F54CFC">
            <w:pPr>
              <w:pStyle w:val="ListBullet"/>
            </w:pPr>
            <w:r w:rsidRPr="00F54CFC">
              <w:t xml:space="preserve">observation of the learner performing a range of workplace tasks over sufficient time to demonstrate handling of a range of contingencies </w:t>
            </w:r>
          </w:p>
          <w:p w:rsidR="00000000" w:rsidRPr="00F54CFC" w:rsidP="00F54CFC">
            <w:pPr>
              <w:pStyle w:val="ListBullet"/>
            </w:pPr>
            <w:r w:rsidRPr="00F54CFC">
              <w:t xml:space="preserve">written and/or oral questioning to assess knowledge and understanding </w:t>
            </w:r>
          </w:p>
          <w:p w:rsidR="00000000" w:rsidRPr="00F54CFC" w:rsidP="00F54CFC">
            <w:pPr>
              <w:pStyle w:val="ListBullet"/>
            </w:pPr>
            <w:r w:rsidRPr="00F54CFC">
              <w:t xml:space="preserve">completion of workplace documentation </w:t>
            </w:r>
          </w:p>
          <w:p w:rsidR="00000000" w:rsidRPr="00F54CFC" w:rsidP="00F54CFC">
            <w:pPr>
              <w:pStyle w:val="ListBullet"/>
            </w:pPr>
            <w:r w:rsidRPr="00F54CFC">
              <w:t xml:space="preserve">third-party reports from experienced practitioners </w:t>
            </w:r>
          </w:p>
          <w:p w:rsidR="00000000" w:rsidP="00F54CFC">
            <w:pPr>
              <w:pStyle w:val="ListBullet"/>
              <w:rPr>
                <w:lang w:val="en-NZ"/>
              </w:rPr>
            </w:pPr>
            <w:r w:rsidRPr="00F54CFC">
              <w:t>completion of self-paced learning materials including personal reflection and feedback from tr</w:t>
            </w:r>
            <w:r w:rsidRPr="00F54CFC">
              <w:t xml:space="preserve">ainer, coach or supervisor.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54CFC">
            <w:pPr>
              <w:pStyle w:val="BodyText"/>
              <w:rPr>
                <w:lang w:val="en-NZ"/>
              </w:rPr>
            </w:pPr>
            <w:r w:rsidRPr="00F54CFC">
              <w:t xml:space="preserve">Consistent evidence across a range of activities involved in the annual operational planning cycle. </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
              <w:rPr>
                <w:lang w:val="en-NZ"/>
              </w:rPr>
            </w:pPr>
            <w:r w:rsidRPr="00F54CFC">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BodyText"/>
            </w:pPr>
            <w:r w:rsidRPr="00F54CFC">
              <w:t xml:space="preserve">Access to a workplace or simulated case </w:t>
            </w:r>
            <w:r w:rsidRPr="00F54CFC">
              <w:t xml:space="preserve">study that includes: </w:t>
            </w:r>
          </w:p>
          <w:p w:rsidR="00000000" w:rsidRPr="00F54CFC" w:rsidP="00F54CFC">
            <w:pPr>
              <w:pStyle w:val="ListBullet"/>
            </w:pPr>
            <w:r w:rsidRPr="00F54CFC">
              <w:t xml:space="preserve">examples of council's strategic, business and operational plans </w:t>
            </w:r>
          </w:p>
          <w:p w:rsidR="00000000" w:rsidRPr="00F54CFC" w:rsidP="00F54CFC">
            <w:pPr>
              <w:pStyle w:val="ListBullet"/>
            </w:pPr>
            <w:r w:rsidRPr="00F54CFC">
              <w:t xml:space="preserve">council policies </w:t>
            </w:r>
          </w:p>
          <w:p w:rsidR="00000000" w:rsidRPr="00F54CFC" w:rsidP="00F54CFC">
            <w:pPr>
              <w:pStyle w:val="ListBullet"/>
            </w:pPr>
            <w:r w:rsidRPr="00F54CFC">
              <w:t>real or simulated program budget information</w:t>
            </w:r>
          </w:p>
        </w:tc>
      </w:tr>
    </w:tbl>
    <w:p w:rsidR="00000000" w:rsidRPr="00F54CFC" w:rsidP="00F54CFC">
      <w:pPr>
        <w:pStyle w:val="BodyText"/>
      </w:pPr>
    </w:p>
    <w:p w:rsidR="00000000" w:rsidRPr="00F54CFC" w:rsidP="00F54CFC">
      <w:pPr>
        <w:pStyle w:val="AllowPageBreak"/>
      </w:pPr>
    </w:p>
    <w:p w:rsidR="00000000" w:rsidRPr="00F54CFC" w:rsidP="00F54CFC">
      <w:pPr>
        <w:pStyle w:val="Heading1"/>
      </w:pPr>
      <w:bookmarkStart w:id="11" w:name="O_440932"/>
      <w:bookmarkEnd w:id="11"/>
      <w:r w:rsidRPr="00F54CFC">
        <w:t>Range Statement</w:t>
      </w:r>
    </w:p>
    <w:tbl>
      <w:tblPr>
        <w:tblW w:w="0" w:type="auto"/>
        <w:tblLayout w:type="fixed"/>
        <w:tblCellMar>
          <w:left w:w="62" w:type="dxa"/>
          <w:right w:w="62" w:type="dxa"/>
        </w:tblCellMar>
        <w:tblLook w:val="0000"/>
      </w:tblPr>
      <w:tblGrid>
        <w:gridCol w:w="2700"/>
        <w:gridCol w:w="6228"/>
      </w:tblGrid>
      <w:tr w:rsidTr="009452D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54CFC">
            <w:pPr>
              <w:pStyle w:val="BodyText"/>
              <w:rPr>
                <w:lang w:val="en-NZ"/>
              </w:rPr>
            </w:pPr>
            <w:r w:rsidRPr="00F54CFC">
              <w:t xml:space="preserve">The Range Statement relates to the Unit of Competency as a whole.  It allows for different work environments and situations that may affect performance.  </w:t>
            </w:r>
            <w:r w:rsidRPr="00F54CFC">
              <w:rPr>
                <w:rStyle w:val="BoldandItalics"/>
              </w:rPr>
              <w:t>Bold italicised</w:t>
            </w:r>
            <w:r w:rsidRPr="00F54CFC">
              <w:t xml:space="preserve"> wording in the Performance Criteria is detailed below.</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Right"/>
              <w:rPr>
                <w:lang w:val="en-NZ"/>
              </w:rPr>
            </w:pPr>
            <w:r w:rsidRPr="00F54CFC">
              <w:rPr>
                <w:rStyle w:val="BoldandItalics"/>
              </w:rPr>
              <w:t>Competitive tendering</w:t>
            </w:r>
            <w:r w:rsidRPr="00F54CFC">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Bullet"/>
            </w:pPr>
            <w:r w:rsidRPr="00F54CFC">
              <w:t xml:space="preserve">both compulsory and optional </w:t>
            </w:r>
          </w:p>
          <w:p w:rsidR="00000000" w:rsidP="00F54CFC">
            <w:pPr>
              <w:pStyle w:val="ListBullet"/>
              <w:rPr>
                <w:lang w:val="en-NZ"/>
              </w:rPr>
            </w:pPr>
            <w:r w:rsidRPr="00F54CFC">
              <w:t>council policies on outsourcing as opposed to using its own internal resources</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Right"/>
              <w:rPr>
                <w:lang w:val="en-NZ"/>
              </w:rPr>
            </w:pPr>
            <w:r w:rsidRPr="00F54CFC">
              <w:rPr>
                <w:rStyle w:val="BoldandItalics"/>
              </w:rPr>
              <w:t>Key strategies</w:t>
            </w:r>
            <w:r w:rsidRPr="00F54CFC">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Bullet"/>
            </w:pPr>
            <w:r w:rsidRPr="00F54CFC">
              <w:t xml:space="preserve">strategic and management plans </w:t>
            </w:r>
          </w:p>
          <w:p w:rsidR="00000000" w:rsidRPr="00F54CFC" w:rsidP="00F54CFC">
            <w:pPr>
              <w:pStyle w:val="ListBullet"/>
            </w:pPr>
            <w:r w:rsidRPr="00F54CFC">
              <w:t xml:space="preserve">council's goals, objectives and priorities </w:t>
            </w:r>
          </w:p>
          <w:p w:rsidR="00000000" w:rsidP="00F54CFC">
            <w:pPr>
              <w:pStyle w:val="ListBullet"/>
              <w:rPr>
                <w:lang w:val="en-NZ"/>
              </w:rPr>
            </w:pPr>
            <w:r w:rsidRPr="00F54CFC">
              <w:t>operational efficiency and effectiveness</w:t>
            </w:r>
          </w:p>
        </w:tc>
      </w:tr>
      <w:tr w:rsidTr="009452D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54CFC">
            <w:pPr>
              <w:pStyle w:val="BodyTextRight"/>
              <w:rPr>
                <w:lang w:val="en-NZ"/>
              </w:rPr>
            </w:pPr>
            <w:r w:rsidRPr="00F54CFC">
              <w:rPr>
                <w:rStyle w:val="BoldandItalics"/>
              </w:rPr>
              <w:t>Reporting mechanisms</w:t>
            </w:r>
            <w:r w:rsidRPr="00F54CFC">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54CFC" w:rsidP="00F54CFC">
            <w:pPr>
              <w:pStyle w:val="ListBullet"/>
            </w:pPr>
            <w:r w:rsidRPr="00F54CFC">
              <w:t xml:space="preserve">software applications </w:t>
            </w:r>
          </w:p>
          <w:p w:rsidR="00000000" w:rsidRPr="00F54CFC" w:rsidP="00F54CFC">
            <w:pPr>
              <w:pStyle w:val="ListBullet"/>
            </w:pPr>
            <w:r w:rsidRPr="00F54CFC">
              <w:t>periodic management reports and meetings</w:t>
            </w:r>
          </w:p>
        </w:tc>
      </w:tr>
    </w:tbl>
    <w:p w:rsidR="00000000" w:rsidRPr="00F54CFC" w:rsidP="00F54CFC">
      <w:pPr>
        <w:pStyle w:val="BodyText"/>
      </w:pPr>
    </w:p>
    <w:p w:rsidR="00000000" w:rsidRPr="00F54CFC" w:rsidP="00F54CFC">
      <w:pPr>
        <w:pStyle w:val="AllowPageBreak"/>
      </w:pPr>
    </w:p>
    <w:p w:rsidR="00000000" w:rsidRPr="00F54CFC" w:rsidP="00F54CFC">
      <w:pPr>
        <w:pStyle w:val="Heading1"/>
      </w:pPr>
      <w:bookmarkStart w:id="12" w:name="O_440929"/>
      <w:bookmarkEnd w:id="12"/>
      <w:r w:rsidRPr="00F54CFC">
        <w:t>Unit Sector(s)</w:t>
      </w:r>
    </w:p>
    <w:p w:rsidR="00000000" w:rsidRPr="00F54CFC" w:rsidP="00F54CFC">
      <w:pPr>
        <w:pStyle w:val="BodyText"/>
      </w:pPr>
      <w:r w:rsidRPr="00F54CFC">
        <w:t xml:space="preserve">Common </w:t>
      </w:r>
    </w:p>
    <w:p w:rsidR="00000000" w:rsidRPr="00F54CFC" w:rsidP="00F54CFC"/>
    <w:sectPr w:rsidSect="00F54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2D4" w:rsidP="00945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D4" w:rsidP="00F54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52D4" w:rsidP="00F54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452D4" w:rsidP="00F54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C" w:rsidRPr="009452D4" w:rsidP="009452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D4" w:rsidRPr="002D2AF8" w:rsidP="00F54CFC">
    <w:pPr>
      <w:pStyle w:val="Header"/>
      <w:framePr w:wrap="around"/>
    </w:pPr>
    <w:r>
      <w:fldChar w:fldCharType="begin"/>
    </w:r>
    <w:r>
      <w:instrText xml:space="preserve"> TITLE   \* MERGEFORMAT </w:instrText>
    </w:r>
    <w:r>
      <w:fldChar w:fldCharType="separate"/>
    </w:r>
    <w:r>
      <w:t>LGACORE601B Develop, implement and review operational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452D4" w:rsidP="00F54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8C8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98C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CFC"/>
    <w:pPr>
      <w:spacing w:before="360" w:after="60"/>
      <w:outlineLvl w:val="0"/>
    </w:pPr>
    <w:rPr>
      <w:sz w:val="32"/>
    </w:rPr>
  </w:style>
  <w:style w:type="paragraph" w:styleId="Heading2">
    <w:name w:val="heading 2"/>
    <w:basedOn w:val="HeadingBase"/>
    <w:next w:val="BodyText"/>
    <w:link w:val="Heading2Char"/>
    <w:qFormat/>
    <w:rsid w:val="00F54CFC"/>
    <w:pPr>
      <w:keepLines/>
      <w:spacing w:before="240" w:after="120"/>
      <w:outlineLvl w:val="1"/>
    </w:pPr>
    <w:rPr>
      <w:sz w:val="28"/>
      <w:szCs w:val="40"/>
    </w:rPr>
  </w:style>
  <w:style w:type="paragraph" w:styleId="Heading3">
    <w:name w:val="heading 3"/>
    <w:basedOn w:val="HeadingBase"/>
    <w:next w:val="BodyText"/>
    <w:link w:val="Heading3Char"/>
    <w:qFormat/>
    <w:rsid w:val="00F54CFC"/>
    <w:pPr>
      <w:spacing w:before="180" w:after="120"/>
      <w:outlineLvl w:val="2"/>
    </w:pPr>
    <w:rPr>
      <w:spacing w:val="-10"/>
      <w:kern w:val="32"/>
    </w:rPr>
  </w:style>
  <w:style w:type="paragraph" w:styleId="Heading4">
    <w:name w:val="heading 4"/>
    <w:basedOn w:val="HeadingBase"/>
    <w:next w:val="BodyText"/>
    <w:link w:val="Heading4Char"/>
    <w:qFormat/>
    <w:rsid w:val="00F54CFC"/>
    <w:pPr>
      <w:spacing w:before="160" w:after="120"/>
      <w:outlineLvl w:val="3"/>
    </w:pPr>
    <w:rPr>
      <w:sz w:val="22"/>
    </w:rPr>
  </w:style>
  <w:style w:type="paragraph" w:styleId="Heading5">
    <w:name w:val="heading 5"/>
    <w:basedOn w:val="HeadingBase"/>
    <w:next w:val="Normal"/>
    <w:link w:val="Heading5Char"/>
    <w:qFormat/>
    <w:rsid w:val="00F54CFC"/>
    <w:pPr>
      <w:spacing w:before="80"/>
      <w:outlineLvl w:val="4"/>
    </w:pPr>
    <w:rPr>
      <w:color w:val="918585"/>
      <w:sz w:val="20"/>
    </w:rPr>
  </w:style>
  <w:style w:type="paragraph" w:styleId="Heading6">
    <w:name w:val="heading 6"/>
    <w:basedOn w:val="HeadingBase"/>
    <w:next w:val="Normal"/>
    <w:link w:val="Heading6Char"/>
    <w:qFormat/>
    <w:rsid w:val="00F54CFC"/>
    <w:pPr>
      <w:spacing w:before="60"/>
      <w:outlineLvl w:val="5"/>
    </w:pPr>
    <w:rPr>
      <w:color w:val="918585"/>
      <w:sz w:val="20"/>
    </w:rPr>
  </w:style>
  <w:style w:type="paragraph" w:styleId="Heading7">
    <w:name w:val="heading 7"/>
    <w:basedOn w:val="Normal"/>
    <w:next w:val="Normal"/>
    <w:link w:val="Heading7Char"/>
    <w:qFormat/>
    <w:rsid w:val="00F54CFC"/>
    <w:pPr>
      <w:ind w:left="720"/>
      <w:outlineLvl w:val="6"/>
    </w:pPr>
    <w:rPr>
      <w:i/>
    </w:rPr>
  </w:style>
  <w:style w:type="paragraph" w:styleId="Heading8">
    <w:name w:val="heading 8"/>
    <w:basedOn w:val="Normal"/>
    <w:next w:val="Normal"/>
    <w:link w:val="Heading8Char"/>
    <w:qFormat/>
    <w:rsid w:val="00F54CFC"/>
    <w:pPr>
      <w:ind w:left="720"/>
      <w:outlineLvl w:val="7"/>
    </w:pPr>
    <w:rPr>
      <w:i/>
    </w:rPr>
  </w:style>
  <w:style w:type="paragraph" w:styleId="Heading9">
    <w:name w:val="heading 9"/>
    <w:basedOn w:val="Normal"/>
    <w:next w:val="Normal"/>
    <w:link w:val="Heading9Char"/>
    <w:qFormat/>
    <w:rsid w:val="00F54CFC"/>
    <w:pPr>
      <w:ind w:left="720"/>
      <w:outlineLvl w:val="8"/>
    </w:pPr>
    <w:rPr>
      <w:i/>
    </w:rPr>
  </w:style>
  <w:style w:type="character" w:default="1" w:styleId="DefaultParagraphFont">
    <w:name w:val="Default Paragraph Font"/>
    <w:uiPriority w:val="1"/>
    <w:unhideWhenUsed/>
    <w:rsid w:val="00F54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CFC"/>
  </w:style>
  <w:style w:type="character" w:customStyle="1" w:styleId="Heading1Char">
    <w:name w:val="Heading 1 Char"/>
    <w:basedOn w:val="DefaultParagraphFont"/>
    <w:link w:val="Heading1"/>
    <w:rsid w:val="00F54CFC"/>
    <w:rPr>
      <w:rFonts w:ascii="Times New Roman" w:eastAsia="Times New Roman" w:hAnsi="Times New Roman" w:cs="Times New Roman"/>
      <w:b/>
      <w:sz w:val="32"/>
      <w:szCs w:val="20"/>
      <w:lang w:eastAsia="en-US"/>
    </w:rPr>
  </w:style>
  <w:style w:type="paragraph" w:styleId="BodyText">
    <w:name w:val="Body Text"/>
    <w:basedOn w:val="Normal"/>
    <w:link w:val="BodyTextChar"/>
    <w:rsid w:val="00F54C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CFC"/>
    <w:rPr>
      <w:rFonts w:ascii="Times New Roman" w:eastAsia="Times New Roman" w:hAnsi="Times New Roman" w:cs="Times New Roman"/>
      <w:sz w:val="24"/>
      <w:lang w:eastAsia="en-US"/>
    </w:rPr>
  </w:style>
  <w:style w:type="paragraph" w:styleId="Footer">
    <w:name w:val="footer"/>
    <w:basedOn w:val="Normal"/>
    <w:link w:val="FooterChar"/>
    <w:rsid w:val="00F54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CFC"/>
    <w:rPr>
      <w:rFonts w:ascii="Times New Roman" w:eastAsia="Times New Roman" w:hAnsi="Times New Roman" w:cs="Times New Roman"/>
      <w:sz w:val="16"/>
      <w:lang w:eastAsia="en-US"/>
    </w:rPr>
  </w:style>
  <w:style w:type="paragraph" w:styleId="List">
    <w:name w:val="List"/>
    <w:basedOn w:val="BodyText"/>
    <w:next w:val="BodyText"/>
    <w:rsid w:val="00F54CFC"/>
    <w:pPr>
      <w:tabs>
        <w:tab w:val="left" w:pos="340"/>
      </w:tabs>
      <w:spacing w:before="60" w:after="60"/>
      <w:ind w:left="340" w:hanging="340"/>
    </w:pPr>
  </w:style>
  <w:style w:type="paragraph" w:styleId="ListBullet">
    <w:name w:val="List Bullet"/>
    <w:basedOn w:val="List"/>
    <w:rsid w:val="00F54CFC"/>
    <w:pPr>
      <w:numPr>
        <w:numId w:val="12"/>
      </w:numPr>
      <w:tabs>
        <w:tab w:val="clear" w:pos="340"/>
      </w:tabs>
      <w:spacing w:before="40" w:after="40"/>
    </w:pPr>
  </w:style>
  <w:style w:type="character" w:customStyle="1" w:styleId="SpecialBold">
    <w:name w:val="Special Bold"/>
    <w:basedOn w:val="DefaultParagraphFont"/>
    <w:rsid w:val="00F54CFC"/>
    <w:rPr>
      <w:b/>
      <w:spacing w:val="0"/>
    </w:rPr>
  </w:style>
  <w:style w:type="paragraph" w:customStyle="1" w:styleId="SuperHeading">
    <w:name w:val="SuperHeading"/>
    <w:basedOn w:val="Normal"/>
    <w:rsid w:val="00F54CFC"/>
    <w:pPr>
      <w:spacing w:before="240" w:after="120"/>
      <w:outlineLvl w:val="0"/>
    </w:pPr>
    <w:rPr>
      <w:rFonts w:ascii="Times New Roman" w:hAnsi="Times New Roman"/>
      <w:b/>
      <w:sz w:val="28"/>
    </w:rPr>
  </w:style>
  <w:style w:type="paragraph" w:customStyle="1" w:styleId="BodyTextRight">
    <w:name w:val="Body Text Right"/>
    <w:basedOn w:val="BodyText"/>
    <w:rsid w:val="00F54CFC"/>
    <w:pPr>
      <w:spacing w:before="0" w:after="0"/>
      <w:jc w:val="right"/>
    </w:pPr>
  </w:style>
  <w:style w:type="paragraph" w:customStyle="1" w:styleId="AllowPageBreak">
    <w:name w:val="AllowPageBreak"/>
    <w:rsid w:val="00F54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4CFC"/>
    <w:rPr>
      <w:b/>
      <w:i/>
      <w:u w:val="none"/>
    </w:rPr>
  </w:style>
  <w:style w:type="character" w:customStyle="1" w:styleId="Heading2Char">
    <w:name w:val="Heading 2 Char"/>
    <w:basedOn w:val="DefaultParagraphFont"/>
    <w:link w:val="Heading2"/>
    <w:rsid w:val="00F54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CFC"/>
    <w:rPr>
      <w:rFonts w:ascii="Courier New" w:eastAsia="Times New Roman" w:hAnsi="Courier New" w:cs="Times New Roman"/>
      <w:i/>
      <w:szCs w:val="20"/>
      <w:lang w:eastAsia="en-US"/>
    </w:rPr>
  </w:style>
  <w:style w:type="paragraph" w:customStyle="1" w:styleId="HeadingBase">
    <w:name w:val="Heading Base"/>
    <w:rsid w:val="00F54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CFC"/>
    <w:pPr>
      <w:tabs>
        <w:tab w:val="right" w:leader="dot" w:pos="9072"/>
      </w:tabs>
      <w:ind w:left="567"/>
    </w:pPr>
    <w:rPr>
      <w:szCs w:val="22"/>
    </w:rPr>
  </w:style>
  <w:style w:type="paragraph" w:customStyle="1" w:styleId="TOCBase">
    <w:name w:val="TOC Base"/>
    <w:rsid w:val="00F54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CFC"/>
    <w:pPr>
      <w:tabs>
        <w:tab w:val="right" w:leader="dot" w:pos="9072"/>
      </w:tabs>
      <w:spacing w:before="40" w:after="40"/>
      <w:ind w:left="284"/>
    </w:pPr>
    <w:rPr>
      <w:rFonts w:ascii="Times New Roman" w:hAnsi="Times New Roman"/>
    </w:rPr>
  </w:style>
  <w:style w:type="paragraph" w:styleId="TOC1">
    <w:name w:val="toc 1"/>
    <w:basedOn w:val="TOCBase"/>
    <w:next w:val="Normal"/>
    <w:rsid w:val="00F54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CFC"/>
    <w:pPr>
      <w:spacing w:before="5040"/>
      <w:jc w:val="center"/>
    </w:pPr>
    <w:rPr>
      <w:sz w:val="48"/>
      <w:szCs w:val="72"/>
      <w:lang w:val="en-US"/>
    </w:rPr>
  </w:style>
  <w:style w:type="character" w:customStyle="1" w:styleId="TitleChar">
    <w:name w:val="Title Char"/>
    <w:basedOn w:val="DefaultParagraphFont"/>
    <w:link w:val="Title"/>
    <w:rsid w:val="00F54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CFC"/>
    <w:pPr>
      <w:tabs>
        <w:tab w:val="left" w:pos="3600"/>
        <w:tab w:val="left" w:pos="3958"/>
      </w:tabs>
    </w:pPr>
  </w:style>
  <w:style w:type="paragraph" w:customStyle="1" w:styleId="Note">
    <w:name w:val="Note"/>
    <w:basedOn w:val="BodyText"/>
    <w:rsid w:val="00F54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CFC"/>
    <w:pPr>
      <w:framePr w:wrap="auto" w:hAnchor="text" w:y="6049"/>
    </w:pPr>
    <w:rPr>
      <w:color w:val="000000"/>
      <w:sz w:val="40"/>
    </w:rPr>
  </w:style>
  <w:style w:type="paragraph" w:customStyle="1" w:styleId="TOCTitle">
    <w:name w:val="TOCTitle"/>
    <w:basedOn w:val="Heading1"/>
    <w:rsid w:val="00F54CFC"/>
    <w:pPr>
      <w:spacing w:after="240"/>
      <w:jc w:val="center"/>
      <w:outlineLvl w:val="9"/>
    </w:pPr>
    <w:rPr>
      <w:caps/>
    </w:rPr>
  </w:style>
  <w:style w:type="paragraph" w:customStyle="1" w:styleId="Version">
    <w:name w:val="Version"/>
    <w:rsid w:val="00F54C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CFC"/>
    <w:pPr>
      <w:numPr>
        <w:numId w:val="13"/>
      </w:numPr>
      <w:tabs>
        <w:tab w:val="clear" w:pos="680"/>
      </w:tabs>
    </w:pPr>
  </w:style>
  <w:style w:type="paragraph" w:styleId="Index1">
    <w:name w:val="index 1"/>
    <w:basedOn w:val="Normal"/>
    <w:next w:val="Normal"/>
    <w:semiHidden/>
    <w:rsid w:val="00F54CFC"/>
    <w:pPr>
      <w:keepNext w:val="0"/>
      <w:tabs>
        <w:tab w:val="right" w:pos="4176"/>
      </w:tabs>
      <w:ind w:left="198" w:hanging="198"/>
    </w:pPr>
    <w:rPr>
      <w:rFonts w:ascii="Garamond" w:hAnsi="Garamond"/>
    </w:rPr>
  </w:style>
  <w:style w:type="paragraph" w:styleId="IndexHeading">
    <w:name w:val="index heading"/>
    <w:basedOn w:val="Normal"/>
    <w:next w:val="Index1"/>
    <w:semiHidden/>
    <w:rsid w:val="00F54CFC"/>
    <w:pPr>
      <w:spacing w:before="120" w:after="120"/>
    </w:pPr>
    <w:rPr>
      <w:rFonts w:ascii="Arial" w:hAnsi="Arial"/>
      <w:b/>
      <w:color w:val="918585"/>
      <w:sz w:val="24"/>
    </w:rPr>
  </w:style>
  <w:style w:type="paragraph" w:styleId="Header">
    <w:name w:val="header"/>
    <w:basedOn w:val="Normal"/>
    <w:link w:val="HeaderChar"/>
    <w:rsid w:val="00F54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CFC"/>
    <w:rPr>
      <w:rFonts w:ascii="Times New Roman" w:eastAsia="Times New Roman" w:hAnsi="Times New Roman" w:cs="Times New Roman"/>
      <w:sz w:val="16"/>
      <w:szCs w:val="20"/>
      <w:lang w:val="en-GB" w:eastAsia="en-US"/>
    </w:rPr>
  </w:style>
  <w:style w:type="paragraph" w:customStyle="1" w:styleId="Chapter">
    <w:name w:val="Chapter"/>
    <w:basedOn w:val="Normal"/>
    <w:rsid w:val="00F54CFC"/>
    <w:pPr>
      <w:spacing w:before="240"/>
    </w:pPr>
    <w:rPr>
      <w:rFonts w:ascii="Times New Roman" w:hAnsi="Times New Roman"/>
      <w:smallCaps/>
      <w:spacing w:val="80"/>
      <w:sz w:val="28"/>
    </w:rPr>
  </w:style>
  <w:style w:type="paragraph" w:customStyle="1" w:styleId="InChapter">
    <w:name w:val="InChapter"/>
    <w:basedOn w:val="Heading3"/>
    <w:rsid w:val="00F54CFC"/>
    <w:pPr>
      <w:spacing w:after="240"/>
      <w:outlineLvl w:val="9"/>
    </w:pPr>
    <w:rPr>
      <w:noProof/>
    </w:rPr>
  </w:style>
  <w:style w:type="paragraph" w:styleId="Index2">
    <w:name w:val="index 2"/>
    <w:basedOn w:val="Normal"/>
    <w:next w:val="Normal"/>
    <w:semiHidden/>
    <w:rsid w:val="00F54CFC"/>
    <w:pPr>
      <w:tabs>
        <w:tab w:val="right" w:pos="4176"/>
      </w:tabs>
      <w:ind w:left="568" w:hanging="284"/>
    </w:pPr>
    <w:rPr>
      <w:rFonts w:ascii="Garamond" w:hAnsi="Garamond"/>
    </w:rPr>
  </w:style>
  <w:style w:type="paragraph" w:customStyle="1" w:styleId="Byline">
    <w:name w:val="Byline"/>
    <w:rsid w:val="00F54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CFC"/>
    <w:pPr>
      <w:tabs>
        <w:tab w:val="clear" w:pos="3600"/>
        <w:tab w:val="clear" w:pos="3958"/>
      </w:tabs>
      <w:jc w:val="right"/>
    </w:pPr>
  </w:style>
  <w:style w:type="character" w:styleId="Emphasis">
    <w:name w:val="Emphasis"/>
    <w:basedOn w:val="DefaultParagraphFont"/>
    <w:qFormat/>
    <w:rsid w:val="00F54CFC"/>
    <w:rPr>
      <w:i/>
    </w:rPr>
  </w:style>
  <w:style w:type="paragraph" w:styleId="Caption">
    <w:name w:val="caption"/>
    <w:basedOn w:val="BodyText"/>
    <w:next w:val="Normal"/>
    <w:qFormat/>
    <w:rsid w:val="00F54CFC"/>
    <w:pPr>
      <w:framePr w:w="2268" w:hSpace="181" w:vSpace="181" w:wrap="around" w:vAnchor="text" w:hAnchor="page" w:x="1135" w:y="285" w:anchorLock="1"/>
    </w:pPr>
    <w:rPr>
      <w:i/>
    </w:rPr>
  </w:style>
  <w:style w:type="paragraph" w:customStyle="1" w:styleId="MiniTOCTitle">
    <w:name w:val="MiniTOCTitle"/>
    <w:basedOn w:val="Heading4"/>
    <w:rsid w:val="00F54CFC"/>
    <w:pPr>
      <w:spacing w:before="240"/>
      <w:outlineLvl w:val="9"/>
    </w:pPr>
    <w:rPr>
      <w:noProof/>
      <w:sz w:val="24"/>
    </w:rPr>
  </w:style>
  <w:style w:type="paragraph" w:customStyle="1" w:styleId="MiniTOCItem">
    <w:name w:val="MiniTOCItem"/>
    <w:basedOn w:val="ListBullet"/>
    <w:rsid w:val="00F54CFC"/>
    <w:pPr>
      <w:numPr>
        <w:numId w:val="0"/>
      </w:numPr>
      <w:tabs>
        <w:tab w:val="right" w:leader="dot" w:pos="6521"/>
      </w:tabs>
      <w:spacing w:before="0" w:after="0"/>
    </w:pPr>
  </w:style>
  <w:style w:type="paragraph" w:customStyle="1" w:styleId="TOFTitle">
    <w:name w:val="TOFTitle"/>
    <w:basedOn w:val="TOCTitle"/>
    <w:rsid w:val="00F54CFC"/>
  </w:style>
  <w:style w:type="paragraph" w:styleId="TableofFigures">
    <w:name w:val="table of figures"/>
    <w:basedOn w:val="Normal"/>
    <w:next w:val="Normal"/>
    <w:semiHidden/>
    <w:rsid w:val="00F54CFC"/>
    <w:pPr>
      <w:tabs>
        <w:tab w:val="right" w:leader="dot" w:pos="9072"/>
      </w:tabs>
      <w:ind w:left="970" w:hanging="403"/>
    </w:pPr>
    <w:rPr>
      <w:rFonts w:ascii="Times New Roman" w:hAnsi="Times New Roman"/>
      <w:b/>
    </w:rPr>
  </w:style>
  <w:style w:type="paragraph" w:styleId="ListNumber">
    <w:name w:val="List Number"/>
    <w:basedOn w:val="List"/>
    <w:rsid w:val="00F54CFC"/>
    <w:pPr>
      <w:numPr>
        <w:numId w:val="10"/>
      </w:numPr>
    </w:pPr>
  </w:style>
  <w:style w:type="character" w:customStyle="1" w:styleId="WingdingSymbols">
    <w:name w:val="Wingding Symbols"/>
    <w:rsid w:val="00F54CFC"/>
    <w:rPr>
      <w:rFonts w:ascii="Wingdings" w:hAnsi="Wingdings"/>
    </w:rPr>
  </w:style>
  <w:style w:type="paragraph" w:customStyle="1" w:styleId="TableHeading">
    <w:name w:val="Table Heading"/>
    <w:basedOn w:val="HeadingBase"/>
    <w:rsid w:val="00F54CFC"/>
    <w:pPr>
      <w:keepLines/>
      <w:pBdr>
        <w:bottom w:val="single" w:sz="6" w:space="1" w:color="918585"/>
      </w:pBdr>
      <w:spacing w:before="240"/>
    </w:pPr>
  </w:style>
  <w:style w:type="character" w:customStyle="1" w:styleId="HotSpot">
    <w:name w:val="HotSpot"/>
    <w:rsid w:val="00F54CFC"/>
    <w:rPr>
      <w:color w:val="0033CC"/>
      <w:u w:val="none"/>
    </w:rPr>
  </w:style>
  <w:style w:type="paragraph" w:styleId="Index3">
    <w:name w:val="index 3"/>
    <w:basedOn w:val="ListNumber2"/>
    <w:next w:val="Normal"/>
    <w:semiHidden/>
    <w:rsid w:val="00F54CFC"/>
    <w:pPr>
      <w:numPr>
        <w:numId w:val="0"/>
      </w:numPr>
      <w:tabs>
        <w:tab w:val="right" w:leader="dot" w:pos="4176"/>
      </w:tabs>
    </w:pPr>
  </w:style>
  <w:style w:type="paragraph" w:styleId="ListNumber2">
    <w:name w:val="List Number 2"/>
    <w:basedOn w:val="List2"/>
    <w:rsid w:val="00F54CFC"/>
    <w:pPr>
      <w:numPr>
        <w:numId w:val="9"/>
      </w:numPr>
      <w:tabs>
        <w:tab w:val="clear" w:pos="1060"/>
      </w:tabs>
    </w:pPr>
  </w:style>
  <w:style w:type="paragraph" w:customStyle="1" w:styleId="MarginNote">
    <w:name w:val="Margin Note"/>
    <w:basedOn w:val="BodyText"/>
    <w:rsid w:val="00F54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CFC"/>
    <w:rPr>
      <w:sz w:val="32"/>
    </w:rPr>
  </w:style>
  <w:style w:type="paragraph" w:customStyle="1" w:styleId="HeadingProcedure">
    <w:name w:val="Heading Procedure"/>
    <w:basedOn w:val="HeadingBase"/>
    <w:next w:val="Normal"/>
    <w:rsid w:val="00F54CFC"/>
    <w:pPr>
      <w:tabs>
        <w:tab w:val="left" w:pos="0"/>
      </w:tabs>
      <w:spacing w:before="120" w:after="60"/>
    </w:pPr>
    <w:rPr>
      <w:i/>
      <w:color w:val="918585"/>
      <w:sz w:val="22"/>
    </w:rPr>
  </w:style>
  <w:style w:type="paragraph" w:customStyle="1" w:styleId="TableBodyText">
    <w:name w:val="Table Body Text"/>
    <w:basedOn w:val="BodyText"/>
    <w:rsid w:val="00F54CFC"/>
    <w:pPr>
      <w:spacing w:before="60" w:after="60"/>
    </w:pPr>
  </w:style>
  <w:style w:type="paragraph" w:styleId="ListContinue">
    <w:name w:val="List Continue"/>
    <w:basedOn w:val="List"/>
    <w:rsid w:val="00F54CFC"/>
    <w:pPr>
      <w:ind w:firstLine="0"/>
    </w:pPr>
  </w:style>
  <w:style w:type="paragraph" w:customStyle="1" w:styleId="ListNote">
    <w:name w:val="List Note"/>
    <w:basedOn w:val="List"/>
    <w:rsid w:val="00F54CFC"/>
    <w:pPr>
      <w:pBdr>
        <w:top w:val="single" w:sz="6" w:space="2" w:color="918585"/>
        <w:bottom w:val="single" w:sz="6" w:space="2" w:color="918585"/>
      </w:pBdr>
      <w:tabs>
        <w:tab w:val="left" w:pos="1021"/>
      </w:tabs>
      <w:ind w:firstLine="0"/>
    </w:pPr>
  </w:style>
  <w:style w:type="paragraph" w:customStyle="1" w:styleId="Warning">
    <w:name w:val="Warning"/>
    <w:basedOn w:val="BodyText"/>
    <w:rsid w:val="00F54CFC"/>
    <w:pPr>
      <w:shd w:val="clear" w:color="auto" w:fill="D9D9D9"/>
      <w:tabs>
        <w:tab w:val="left" w:pos="992"/>
      </w:tabs>
      <w:ind w:left="119" w:right="119"/>
    </w:pPr>
    <w:rPr>
      <w:sz w:val="20"/>
    </w:rPr>
  </w:style>
  <w:style w:type="paragraph" w:customStyle="1" w:styleId="MarginIcons">
    <w:name w:val="Margin Icons"/>
    <w:basedOn w:val="BodyText"/>
    <w:rsid w:val="00F54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CFC"/>
    <w:rPr>
      <w:rFonts w:ascii="Courier New" w:hAnsi="Courier New"/>
    </w:rPr>
  </w:style>
  <w:style w:type="paragraph" w:customStyle="1" w:styleId="NoteBullet">
    <w:name w:val="Note Bullet"/>
    <w:basedOn w:val="Note"/>
    <w:rsid w:val="00F54CFC"/>
    <w:pPr>
      <w:tabs>
        <w:tab w:val="clear" w:pos="680"/>
      </w:tabs>
      <w:spacing w:before="60" w:after="60"/>
    </w:pPr>
  </w:style>
  <w:style w:type="paragraph" w:customStyle="1" w:styleId="SubHeading2">
    <w:name w:val="SubHeading2"/>
    <w:basedOn w:val="HeadingBase"/>
    <w:rsid w:val="00F54CFC"/>
    <w:pPr>
      <w:spacing w:before="240" w:after="60"/>
    </w:pPr>
    <w:rPr>
      <w:sz w:val="20"/>
    </w:rPr>
  </w:style>
  <w:style w:type="paragraph" w:customStyle="1" w:styleId="SubHeading1">
    <w:name w:val="SubHeading1"/>
    <w:basedOn w:val="HeadingBase"/>
    <w:rsid w:val="00F54CFC"/>
    <w:pPr>
      <w:spacing w:before="240" w:after="60"/>
    </w:pPr>
    <w:rPr>
      <w:color w:val="918585"/>
      <w:sz w:val="22"/>
    </w:rPr>
  </w:style>
  <w:style w:type="paragraph" w:customStyle="1" w:styleId="SideHeading">
    <w:name w:val="Side Heading"/>
    <w:basedOn w:val="HeadingBase"/>
    <w:rsid w:val="00F54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CFC"/>
    <w:pPr>
      <w:tabs>
        <w:tab w:val="num" w:pos="360"/>
      </w:tabs>
    </w:pPr>
  </w:style>
  <w:style w:type="paragraph" w:styleId="PlainText">
    <w:name w:val="Plain Text"/>
    <w:basedOn w:val="Normal"/>
    <w:link w:val="PlainTextChar"/>
    <w:rsid w:val="00F54CFC"/>
    <w:rPr>
      <w:sz w:val="20"/>
    </w:rPr>
  </w:style>
  <w:style w:type="character" w:customStyle="1" w:styleId="PlainTextChar">
    <w:name w:val="Plain Text Char"/>
    <w:basedOn w:val="DefaultParagraphFont"/>
    <w:link w:val="PlainText"/>
    <w:rsid w:val="00F54CFC"/>
    <w:rPr>
      <w:rFonts w:ascii="Courier New" w:eastAsia="Times New Roman" w:hAnsi="Courier New" w:cs="Times New Roman"/>
      <w:sz w:val="20"/>
      <w:szCs w:val="20"/>
      <w:lang w:eastAsia="en-US"/>
    </w:rPr>
  </w:style>
  <w:style w:type="character" w:customStyle="1" w:styleId="MenuOption">
    <w:name w:val="Menu Option"/>
    <w:basedOn w:val="DefaultParagraphFont"/>
    <w:rsid w:val="00F54CFC"/>
    <w:rPr>
      <w:b/>
      <w:smallCaps/>
    </w:rPr>
  </w:style>
  <w:style w:type="paragraph" w:customStyle="1" w:styleId="TableListNumber">
    <w:name w:val="Table List Number"/>
    <w:basedOn w:val="ListNumber"/>
    <w:rsid w:val="00F54CFC"/>
    <w:pPr>
      <w:numPr>
        <w:numId w:val="0"/>
      </w:numPr>
    </w:pPr>
  </w:style>
  <w:style w:type="paragraph" w:styleId="TOC4">
    <w:name w:val="toc 4"/>
    <w:basedOn w:val="TOCBase"/>
    <w:next w:val="Normal"/>
    <w:semiHidden/>
    <w:rsid w:val="00F54CFC"/>
    <w:pPr>
      <w:tabs>
        <w:tab w:val="right" w:leader="dot" w:pos="9071"/>
      </w:tabs>
      <w:ind w:left="1701"/>
    </w:pPr>
  </w:style>
  <w:style w:type="paragraph" w:customStyle="1" w:styleId="ListAlpha">
    <w:name w:val="List Alpha"/>
    <w:basedOn w:val="List"/>
    <w:rsid w:val="00F54CFC"/>
    <w:pPr>
      <w:numPr>
        <w:numId w:val="8"/>
      </w:numPr>
    </w:pPr>
  </w:style>
  <w:style w:type="paragraph" w:customStyle="1" w:styleId="ListAlpha2">
    <w:name w:val="List Alpha 2"/>
    <w:basedOn w:val="List2"/>
    <w:rsid w:val="00F54CFC"/>
    <w:pPr>
      <w:numPr>
        <w:numId w:val="7"/>
      </w:numPr>
    </w:pPr>
  </w:style>
  <w:style w:type="paragraph" w:styleId="List2">
    <w:name w:val="List 2"/>
    <w:basedOn w:val="BodyText"/>
    <w:rsid w:val="00F54CFC"/>
    <w:pPr>
      <w:tabs>
        <w:tab w:val="left" w:pos="680"/>
      </w:tabs>
      <w:spacing w:before="60" w:after="60"/>
      <w:ind w:left="680" w:hanging="340"/>
    </w:pPr>
  </w:style>
  <w:style w:type="paragraph" w:styleId="List3">
    <w:name w:val="List 3"/>
    <w:basedOn w:val="BodyText"/>
    <w:rsid w:val="00F54CFC"/>
    <w:pPr>
      <w:tabs>
        <w:tab w:val="left" w:pos="1021"/>
      </w:tabs>
      <w:spacing w:before="60" w:after="60"/>
      <w:ind w:left="1020" w:hanging="340"/>
    </w:pPr>
  </w:style>
  <w:style w:type="paragraph" w:styleId="List4">
    <w:name w:val="List 4"/>
    <w:basedOn w:val="BodyText"/>
    <w:rsid w:val="00F54CFC"/>
    <w:pPr>
      <w:tabs>
        <w:tab w:val="left" w:pos="1361"/>
      </w:tabs>
      <w:spacing w:before="60" w:after="60"/>
      <w:ind w:left="1361" w:hanging="340"/>
    </w:pPr>
  </w:style>
  <w:style w:type="paragraph" w:styleId="List5">
    <w:name w:val="List 5"/>
    <w:basedOn w:val="BodyText"/>
    <w:rsid w:val="00F54CFC"/>
    <w:pPr>
      <w:tabs>
        <w:tab w:val="left" w:pos="1701"/>
      </w:tabs>
      <w:spacing w:before="60" w:after="60"/>
      <w:ind w:left="1701" w:hanging="340"/>
    </w:pPr>
  </w:style>
  <w:style w:type="paragraph" w:styleId="ListBullet3">
    <w:name w:val="List Bullet 3"/>
    <w:basedOn w:val="List3"/>
    <w:rsid w:val="00F54CFC"/>
    <w:pPr>
      <w:numPr>
        <w:numId w:val="14"/>
      </w:numPr>
      <w:tabs>
        <w:tab w:val="clear" w:pos="1021"/>
      </w:tabs>
      <w:ind w:left="1037" w:hanging="357"/>
    </w:pPr>
  </w:style>
  <w:style w:type="paragraph" w:styleId="ListBullet4">
    <w:name w:val="List Bullet 4"/>
    <w:basedOn w:val="List4"/>
    <w:rsid w:val="00F54CFC"/>
    <w:pPr>
      <w:numPr>
        <w:numId w:val="2"/>
      </w:numPr>
    </w:pPr>
  </w:style>
  <w:style w:type="paragraph" w:styleId="ListBullet5">
    <w:name w:val="List Bullet 5"/>
    <w:basedOn w:val="List5"/>
    <w:rsid w:val="00F54CFC"/>
    <w:pPr>
      <w:numPr>
        <w:numId w:val="3"/>
      </w:numPr>
    </w:pPr>
  </w:style>
  <w:style w:type="paragraph" w:styleId="ListContinue2">
    <w:name w:val="List Continue 2"/>
    <w:basedOn w:val="List2"/>
    <w:rsid w:val="00F54CFC"/>
    <w:pPr>
      <w:ind w:firstLine="0"/>
    </w:pPr>
  </w:style>
  <w:style w:type="paragraph" w:styleId="ListContinue3">
    <w:name w:val="List Continue 3"/>
    <w:basedOn w:val="List3"/>
    <w:rsid w:val="00F54CFC"/>
    <w:pPr>
      <w:ind w:left="1021" w:firstLine="0"/>
    </w:pPr>
  </w:style>
  <w:style w:type="paragraph" w:styleId="ListContinue4">
    <w:name w:val="List Continue 4"/>
    <w:basedOn w:val="List4"/>
    <w:rsid w:val="00F54CFC"/>
    <w:pPr>
      <w:ind w:firstLine="0"/>
    </w:pPr>
  </w:style>
  <w:style w:type="paragraph" w:styleId="ListContinue5">
    <w:name w:val="List Continue 5"/>
    <w:basedOn w:val="List5"/>
    <w:rsid w:val="00F54CFC"/>
    <w:pPr>
      <w:ind w:firstLine="0"/>
    </w:pPr>
  </w:style>
  <w:style w:type="paragraph" w:styleId="ListNumber3">
    <w:name w:val="List Number 3"/>
    <w:basedOn w:val="List3"/>
    <w:rsid w:val="00F54CFC"/>
    <w:pPr>
      <w:numPr>
        <w:numId w:val="4"/>
      </w:numPr>
    </w:pPr>
  </w:style>
  <w:style w:type="paragraph" w:styleId="ListNumber4">
    <w:name w:val="List Number 4"/>
    <w:basedOn w:val="List4"/>
    <w:rsid w:val="00F54CFC"/>
    <w:pPr>
      <w:numPr>
        <w:numId w:val="5"/>
      </w:numPr>
    </w:pPr>
  </w:style>
  <w:style w:type="paragraph" w:styleId="ListNumber5">
    <w:name w:val="List Number 5"/>
    <w:basedOn w:val="List5"/>
    <w:rsid w:val="00F54CFC"/>
    <w:pPr>
      <w:numPr>
        <w:numId w:val="6"/>
      </w:numPr>
    </w:pPr>
  </w:style>
  <w:style w:type="paragraph" w:styleId="BlockText">
    <w:name w:val="Block Text"/>
    <w:basedOn w:val="Normal"/>
    <w:rsid w:val="00F54CFC"/>
    <w:pPr>
      <w:spacing w:after="120"/>
      <w:ind w:left="1440" w:right="1440"/>
    </w:pPr>
  </w:style>
  <w:style w:type="character" w:customStyle="1" w:styleId="Subscript">
    <w:name w:val="Subscript"/>
    <w:basedOn w:val="DefaultParagraphFont"/>
    <w:rsid w:val="00F54CFC"/>
    <w:rPr>
      <w:sz w:val="16"/>
      <w:vertAlign w:val="subscript"/>
    </w:rPr>
  </w:style>
  <w:style w:type="character" w:customStyle="1" w:styleId="Superscript">
    <w:name w:val="Superscript"/>
    <w:basedOn w:val="DefaultParagraphFont"/>
    <w:rsid w:val="00F54CFC"/>
    <w:rPr>
      <w:sz w:val="16"/>
      <w:vertAlign w:val="superscript"/>
    </w:rPr>
  </w:style>
  <w:style w:type="character" w:customStyle="1" w:styleId="Symbols">
    <w:name w:val="Symbols"/>
    <w:basedOn w:val="DefaultParagraphFont"/>
    <w:rsid w:val="00F54CFC"/>
    <w:rPr>
      <w:rFonts w:ascii="Symbol" w:hAnsi="Symbol"/>
    </w:rPr>
  </w:style>
  <w:style w:type="character" w:customStyle="1" w:styleId="MenuOptions">
    <w:name w:val="Menu Options"/>
    <w:basedOn w:val="DefaultParagraphFont"/>
    <w:rsid w:val="00F54CFC"/>
    <w:rPr>
      <w:rFonts w:ascii="Arial Narrow" w:hAnsi="Arial Narrow"/>
      <w:smallCaps/>
    </w:rPr>
  </w:style>
  <w:style w:type="character" w:customStyle="1" w:styleId="Buttons">
    <w:name w:val="Buttons"/>
    <w:basedOn w:val="DefaultParagraphFont"/>
    <w:rsid w:val="00F54CFC"/>
    <w:rPr>
      <w:b/>
    </w:rPr>
  </w:style>
  <w:style w:type="character" w:customStyle="1" w:styleId="Underlined">
    <w:name w:val="Underlined"/>
    <w:basedOn w:val="DefaultParagraphFont"/>
    <w:rsid w:val="00F54CFC"/>
    <w:rPr>
      <w:u w:val="single"/>
    </w:rPr>
  </w:style>
  <w:style w:type="paragraph" w:customStyle="1" w:styleId="TableBodyTextRight">
    <w:name w:val="Table Body Text Right"/>
    <w:basedOn w:val="TableBodyText"/>
    <w:rsid w:val="00F54CFC"/>
    <w:pPr>
      <w:widowControl w:val="0"/>
      <w:autoSpaceDE w:val="0"/>
      <w:autoSpaceDN w:val="0"/>
      <w:adjustRightInd w:val="0"/>
      <w:jc w:val="right"/>
    </w:pPr>
    <w:rPr>
      <w:rFonts w:cs="Arial"/>
      <w:szCs w:val="18"/>
    </w:rPr>
  </w:style>
  <w:style w:type="paragraph" w:customStyle="1" w:styleId="CopyrightText">
    <w:name w:val="Copyright Text"/>
    <w:basedOn w:val="BodyText"/>
    <w:rsid w:val="00F54CFC"/>
    <w:rPr>
      <w:sz w:val="18"/>
    </w:rPr>
  </w:style>
  <w:style w:type="paragraph" w:customStyle="1" w:styleId="BodySmallRight">
    <w:name w:val="Body Small Right"/>
    <w:basedOn w:val="BodyTextRight"/>
    <w:rsid w:val="00F54CFC"/>
    <w:rPr>
      <w:sz w:val="18"/>
      <w:szCs w:val="18"/>
    </w:rPr>
  </w:style>
  <w:style w:type="paragraph" w:customStyle="1" w:styleId="MarginEdition">
    <w:name w:val="Margin Edition"/>
    <w:basedOn w:val="MarginNote"/>
    <w:rsid w:val="00F54CFC"/>
    <w:pPr>
      <w:spacing w:before="0" w:after="0"/>
    </w:pPr>
    <w:rPr>
      <w:rFonts w:ascii="Times New Roman" w:hAnsi="Times New Roman"/>
      <w:color w:val="999999"/>
    </w:rPr>
  </w:style>
  <w:style w:type="paragraph" w:customStyle="1" w:styleId="Spacer">
    <w:name w:val="Spacer"/>
    <w:basedOn w:val="Normal"/>
    <w:rsid w:val="00F54CFC"/>
    <w:rPr>
      <w:sz w:val="2"/>
      <w:szCs w:val="2"/>
    </w:rPr>
  </w:style>
  <w:style w:type="character" w:customStyle="1" w:styleId="Small">
    <w:name w:val="Small"/>
    <w:basedOn w:val="DefaultParagraphFont"/>
    <w:rsid w:val="00F54CFC"/>
    <w:rPr>
      <w:sz w:val="16"/>
    </w:rPr>
  </w:style>
  <w:style w:type="paragraph" w:customStyle="1" w:styleId="WideTable">
    <w:name w:val="Wide Table"/>
    <w:basedOn w:val="Normal"/>
    <w:rsid w:val="00F54CFC"/>
    <w:pPr>
      <w:ind w:left="-1418"/>
    </w:pPr>
    <w:rPr>
      <w:sz w:val="2"/>
      <w:szCs w:val="2"/>
    </w:rPr>
  </w:style>
  <w:style w:type="character" w:styleId="PageNumber">
    <w:name w:val="page number"/>
    <w:basedOn w:val="DefaultParagraphFont"/>
    <w:rsid w:val="00F54CFC"/>
  </w:style>
  <w:style w:type="paragraph" w:styleId="Quote">
    <w:name w:val="Quote"/>
    <w:basedOn w:val="Heading1"/>
    <w:link w:val="QuoteChar"/>
    <w:qFormat/>
    <w:rsid w:val="00F54CFC"/>
    <w:rPr>
      <w:b w:val="0"/>
      <w:sz w:val="72"/>
      <w:szCs w:val="72"/>
      <w:lang w:val="en-NZ"/>
    </w:rPr>
  </w:style>
  <w:style w:type="character" w:customStyle="1" w:styleId="QuoteChar">
    <w:name w:val="Quote Char"/>
    <w:basedOn w:val="DefaultParagraphFont"/>
    <w:link w:val="Quote"/>
    <w:rsid w:val="00F54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CFC"/>
    <w:pPr>
      <w:pageBreakBefore/>
    </w:pPr>
  </w:style>
  <w:style w:type="paragraph" w:customStyle="1" w:styleId="Border">
    <w:name w:val="Border"/>
    <w:basedOn w:val="Normal"/>
    <w:qFormat/>
    <w:rsid w:val="00F54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CFC"/>
    <w:rPr>
      <w:b/>
      <w:bCs/>
      <w:i/>
      <w:iCs/>
      <w:color w:val="auto"/>
    </w:rPr>
  </w:style>
  <w:style w:type="paragraph" w:styleId="IntenseQuote">
    <w:name w:val="Intense Quote"/>
    <w:basedOn w:val="Normal"/>
    <w:next w:val="Normal"/>
    <w:link w:val="IntenseQuoteChar"/>
    <w:uiPriority w:val="30"/>
    <w:qFormat/>
    <w:rsid w:val="00F54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CFC"/>
    <w:rPr>
      <w:smallCaps/>
      <w:color w:val="auto"/>
      <w:u w:val="single"/>
    </w:rPr>
  </w:style>
  <w:style w:type="character" w:styleId="IntenseReference">
    <w:name w:val="Intense Reference"/>
    <w:basedOn w:val="DefaultParagraphFont"/>
    <w:uiPriority w:val="32"/>
    <w:qFormat/>
    <w:rsid w:val="00F54CFC"/>
    <w:rPr>
      <w:b/>
      <w:bCs/>
      <w:smallCaps/>
      <w:color w:val="auto"/>
      <w:spacing w:val="5"/>
      <w:u w:val="single"/>
    </w:rPr>
  </w:style>
  <w:style w:type="paragraph" w:customStyle="1" w:styleId="2ColumnHeading">
    <w:name w:val="2Column Heading"/>
    <w:basedOn w:val="BodyText"/>
    <w:qFormat/>
    <w:rsid w:val="00F54CFC"/>
    <w:pPr>
      <w:spacing w:after="60"/>
      <w:ind w:left="-2268"/>
    </w:pPr>
    <w:rPr>
      <w:b/>
    </w:rPr>
  </w:style>
  <w:style w:type="paragraph" w:customStyle="1" w:styleId="Heading1TOC">
    <w:name w:val="Heading1 TOC"/>
    <w:basedOn w:val="Normal"/>
    <w:qFormat/>
    <w:rsid w:val="00F54CFC"/>
    <w:pPr>
      <w:spacing w:before="240" w:after="120"/>
    </w:pPr>
    <w:rPr>
      <w:rFonts w:ascii="Times New Roman" w:hAnsi="Times New Roman"/>
      <w:b/>
      <w:sz w:val="32"/>
    </w:rPr>
  </w:style>
  <w:style w:type="paragraph" w:customStyle="1" w:styleId="Heading2TOC">
    <w:name w:val="Heading2 TOC"/>
    <w:basedOn w:val="Normal"/>
    <w:qFormat/>
    <w:rsid w:val="00F54CFC"/>
    <w:pPr>
      <w:spacing w:before="240" w:after="60"/>
    </w:pPr>
    <w:rPr>
      <w:rFonts w:ascii="Times New Roman" w:hAnsi="Times New Roman"/>
      <w:b/>
      <w:sz w:val="28"/>
    </w:rPr>
  </w:style>
  <w:style w:type="character" w:customStyle="1" w:styleId="Underline">
    <w:name w:val="Underline"/>
    <w:basedOn w:val="DefaultParagraphFont"/>
    <w:qFormat/>
    <w:rsid w:val="00F54CFC"/>
    <w:rPr>
      <w:u w:val="single"/>
    </w:rPr>
  </w:style>
  <w:style w:type="paragraph" w:styleId="BalloonText">
    <w:name w:val="Balloon Text"/>
    <w:basedOn w:val="Normal"/>
    <w:link w:val="BalloonTextChar"/>
    <w:rsid w:val="00F54CFC"/>
    <w:rPr>
      <w:rFonts w:ascii="Tahoma" w:hAnsi="Tahoma" w:cs="Tahoma"/>
      <w:sz w:val="16"/>
      <w:szCs w:val="16"/>
    </w:rPr>
  </w:style>
  <w:style w:type="character" w:customStyle="1" w:styleId="BalloonTextChar">
    <w:name w:val="Balloon Text Char"/>
    <w:basedOn w:val="DefaultParagraphFont"/>
    <w:link w:val="BalloonText"/>
    <w:rsid w:val="00F54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C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CFC"/>
    <w:rPr>
      <w:b/>
      <w:color w:val="660033"/>
      <w:spacing w:val="0"/>
    </w:rPr>
  </w:style>
  <w:style w:type="paragraph" w:customStyle="1" w:styleId="Nameditemlist">
    <w:name w:val="Named item list"/>
    <w:basedOn w:val="BodyText"/>
    <w:qFormat/>
    <w:rsid w:val="00F54C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5662</Characters>
  <Application>Microsoft Office Word</Application>
  <DocSecurity>0</DocSecurity>
  <Lines>182</Lines>
  <Paragraphs>94</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LGACORE601B Develop, implement and review operational plans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2012-09-10T05:46:00Z</dcterms:created>
  <dcterms:modified xsi:type="dcterms:W3CDTF">2012-09-10T05:46:00Z</dcterms:modified>
</cp:coreProperties>
</file>