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04972" w:rsidP="00B04972">
      <w:pPr>
        <w:pStyle w:val="Title"/>
      </w:pPr>
      <w:r>
        <w:fldChar w:fldCharType="begin"/>
      </w:r>
      <w:r>
        <w:instrText xml:space="preserve"> TITLE   \* MERGEFORMAT </w:instrText>
      </w:r>
      <w:r>
        <w:fldChar w:fldCharType="separate"/>
      </w:r>
      <w:r>
        <w:t>LGACORE501B Provide quality and timely advice to council</w:t>
      </w:r>
      <w:r>
        <w:fldChar w:fldCharType="end"/>
      </w:r>
    </w:p>
    <w:p w:rsidR="00B04972" w:rsidP="00B04972">
      <w:pPr>
        <w:pStyle w:val="Version"/>
        <w:sectPr w:rsidSect="00D8170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D81704" w:rsidP="00D81704">
      <w:pPr>
        <w:pStyle w:val="SuperHeading"/>
      </w:pPr>
      <w:r w:rsidRPr="00D81704">
        <w:t>LGACORE501B Provide quality and timely advice to council</w:t>
      </w:r>
    </w:p>
    <w:p w:rsidR="00000000" w:rsidRPr="00D81704" w:rsidP="00D81704">
      <w:pPr>
        <w:pStyle w:val="SuperHeading"/>
      </w:pPr>
    </w:p>
    <w:p w:rsidR="00000000" w:rsidRPr="00D81704" w:rsidP="00D81704">
      <w:pPr>
        <w:pStyle w:val="Heading1"/>
      </w:pPr>
      <w:bookmarkStart w:id="1" w:name="O_440918"/>
      <w:bookmarkEnd w:id="1"/>
      <w:r w:rsidRPr="00D81704">
        <w:t>Modification History</w:t>
      </w:r>
    </w:p>
    <w:p w:rsidR="00000000" w:rsidRPr="00D81704" w:rsidP="00D81704">
      <w:pPr>
        <w:pStyle w:val="BodyText"/>
      </w:pPr>
      <w:r w:rsidRPr="00D81704">
        <w:t>LGACORE501B Release 2:</w:t>
      </w:r>
      <w:r w:rsidRPr="00D81704">
        <w:tab/>
        <w:t>Layout adjusted.</w:t>
      </w:r>
    </w:p>
    <w:p w:rsidR="00000000" w:rsidRPr="00D81704" w:rsidP="00D81704">
      <w:pPr>
        <w:pStyle w:val="BodyText"/>
      </w:pPr>
      <w:r w:rsidRPr="00D81704">
        <w:t>LGACORE501B Release 1:</w:t>
      </w:r>
      <w:r w:rsidRPr="00D81704">
        <w:tab/>
        <w:t xml:space="preserve">Primary </w:t>
      </w:r>
      <w:r w:rsidRPr="00D81704">
        <w:t>release.</w:t>
      </w:r>
    </w:p>
    <w:p w:rsidR="00000000" w:rsidRPr="00D81704" w:rsidP="00D81704">
      <w:pPr>
        <w:pStyle w:val="AllowPageBreak"/>
      </w:pPr>
    </w:p>
    <w:p w:rsidR="00000000" w:rsidRPr="00D81704" w:rsidP="00D81704">
      <w:pPr>
        <w:pStyle w:val="Heading1"/>
      </w:pPr>
      <w:bookmarkStart w:id="2" w:name="O_440914"/>
      <w:bookmarkEnd w:id="2"/>
      <w:r w:rsidRPr="00D81704">
        <w:t>Unit Descriptor</w:t>
      </w:r>
    </w:p>
    <w:p w:rsidR="00000000" w:rsidRPr="00D81704" w:rsidP="00D81704">
      <w:pPr>
        <w:pStyle w:val="BodyText"/>
      </w:pPr>
      <w:r w:rsidRPr="00D81704">
        <w:t>This unit covers monitoring and assessing legislative and other factors impacting on council. It recognises that councils operate within a legislative framework and that, as the third tier of government, there is a</w:t>
      </w:r>
      <w:r w:rsidRPr="00D81704">
        <w:t xml:space="preserve"> strong need for council to be provided with quality and timely information in order to best serve the community and its constituents.</w:t>
      </w:r>
    </w:p>
    <w:p w:rsidR="00000000" w:rsidRPr="00D81704" w:rsidP="00D81704">
      <w:pPr>
        <w:pStyle w:val="AllowPageBreak"/>
      </w:pPr>
    </w:p>
    <w:p w:rsidR="00000000" w:rsidRPr="00D81704" w:rsidP="00D81704">
      <w:pPr>
        <w:pStyle w:val="Heading1"/>
      </w:pPr>
      <w:bookmarkStart w:id="3" w:name="O_440927"/>
      <w:bookmarkEnd w:id="3"/>
      <w:r w:rsidRPr="00D81704">
        <w:t>Application of the Unit</w:t>
      </w:r>
    </w:p>
    <w:p w:rsidR="00000000" w:rsidRPr="00D81704" w:rsidP="00D81704">
      <w:pPr>
        <w:pStyle w:val="BodyText"/>
      </w:pPr>
      <w:r w:rsidRPr="00D81704">
        <w:t>This unit supports the attainment of skills and knowledge required for competent</w:t>
      </w:r>
      <w:r w:rsidRPr="00D81704">
        <w:t xml:space="preserve"> workplace performance in councils of all sizes. Knowledge of the legislation and regulations within which councils must operate is essential. The unique nature of councils, as a tier of government directed by elected members and reflecting the needs of lo</w:t>
      </w:r>
      <w:r w:rsidRPr="00D81704">
        <w:t xml:space="preserve">cal communities, must be appropriately reflected. </w:t>
      </w:r>
    </w:p>
    <w:p w:rsidR="00000000" w:rsidRPr="00D81704" w:rsidP="00D81704">
      <w:pPr>
        <w:pStyle w:val="AllowPageBreak"/>
      </w:pPr>
    </w:p>
    <w:p w:rsidR="00000000" w:rsidRPr="00D81704" w:rsidP="00D81704">
      <w:pPr>
        <w:pStyle w:val="Heading1"/>
      </w:pPr>
      <w:bookmarkStart w:id="4" w:name="O_440919"/>
      <w:bookmarkEnd w:id="4"/>
      <w:r w:rsidRPr="00D81704">
        <w:t>Licensing/Regulatory Information</w:t>
      </w:r>
    </w:p>
    <w:p w:rsidR="00000000" w:rsidRPr="00D81704" w:rsidP="00D81704">
      <w:pPr>
        <w:pStyle w:val="BodyText"/>
      </w:pPr>
      <w:r w:rsidRPr="00D81704">
        <w:t>Not applicable.</w:t>
      </w:r>
    </w:p>
    <w:p w:rsidR="00000000" w:rsidRPr="00D81704" w:rsidP="00D81704">
      <w:pPr>
        <w:pStyle w:val="AllowPageBreak"/>
      </w:pPr>
    </w:p>
    <w:p w:rsidR="00000000" w:rsidRPr="00D81704" w:rsidP="00D81704">
      <w:pPr>
        <w:pStyle w:val="Heading1"/>
      </w:pPr>
      <w:bookmarkStart w:id="5" w:name="O_440917"/>
      <w:bookmarkEnd w:id="5"/>
      <w:r w:rsidRPr="00D81704">
        <w:t>Pre-Requisites</w:t>
      </w:r>
    </w:p>
    <w:p w:rsidR="00000000" w:rsidRPr="00D81704" w:rsidP="00D81704">
      <w:pPr>
        <w:pStyle w:val="BodyText"/>
      </w:pPr>
      <w:r w:rsidRPr="00D81704">
        <w:t>Not applicable.</w:t>
      </w:r>
    </w:p>
    <w:p w:rsidR="00000000" w:rsidRPr="00D81704" w:rsidP="00D81704">
      <w:pPr>
        <w:pStyle w:val="AllowPageBreak"/>
      </w:pPr>
    </w:p>
    <w:p w:rsidR="00000000" w:rsidRPr="00D81704" w:rsidP="00D81704">
      <w:pPr>
        <w:pStyle w:val="Heading1"/>
      </w:pPr>
      <w:bookmarkStart w:id="6" w:name="O_440922"/>
      <w:bookmarkEnd w:id="6"/>
      <w:r w:rsidRPr="00D81704">
        <w:t>Employability Skills Information</w:t>
      </w:r>
    </w:p>
    <w:p w:rsidR="00000000" w:rsidRPr="00D81704" w:rsidP="00D81704">
      <w:pPr>
        <w:pStyle w:val="BodyText"/>
      </w:pPr>
      <w:r w:rsidRPr="00D81704">
        <w:t>This unit contains employability skills.</w:t>
      </w:r>
    </w:p>
    <w:p w:rsidR="00000000" w:rsidRPr="00D81704" w:rsidP="00D81704">
      <w:pPr>
        <w:pStyle w:val="AllowPageBreak"/>
      </w:pPr>
    </w:p>
    <w:p w:rsidR="00000000" w:rsidRPr="00D81704" w:rsidP="00D81704">
      <w:pPr>
        <w:pStyle w:val="Heading1"/>
      </w:pPr>
      <w:bookmarkStart w:id="7" w:name="O_440923"/>
      <w:bookmarkEnd w:id="7"/>
      <w:r w:rsidRPr="00D81704">
        <w:t>Elements and Performance Criteria Pre-Content</w:t>
      </w:r>
    </w:p>
    <w:tbl>
      <w:tblPr>
        <w:tblW w:w="0" w:type="auto"/>
        <w:tblLayout w:type="fixed"/>
        <w:tblCellMar>
          <w:left w:w="62" w:type="dxa"/>
          <w:right w:w="62" w:type="dxa"/>
        </w:tblCellMar>
        <w:tblLook w:val="0000"/>
      </w:tblPr>
      <w:tblGrid>
        <w:gridCol w:w="2700"/>
        <w:gridCol w:w="6228"/>
      </w:tblGrid>
      <w:tr w:rsidTr="00B04972">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D81704">
            <w:pPr>
              <w:pStyle w:val="BodyText"/>
              <w:rPr>
                <w:lang w:val="en-NZ"/>
              </w:rPr>
            </w:pPr>
            <w:r w:rsidRPr="00D81704">
              <w:t>Elements describe the essential outcomes of a Unit of Competency</w:t>
            </w:r>
          </w:p>
        </w:tc>
        <w:tc>
          <w:tcPr>
            <w:tcW w:w="6228" w:type="dxa"/>
            <w:tcBorders>
              <w:top w:val="nil"/>
              <w:left w:val="single" w:sz="6" w:space="0" w:color="auto"/>
              <w:bottom w:val="nil"/>
              <w:right w:val="nil"/>
            </w:tcBorders>
            <w:tcMar>
              <w:top w:w="0" w:type="dxa"/>
              <w:left w:w="62" w:type="dxa"/>
              <w:bottom w:w="0" w:type="dxa"/>
              <w:right w:w="62" w:type="dxa"/>
            </w:tcMar>
          </w:tcPr>
          <w:p w:rsidR="00000000" w:rsidRPr="00D81704" w:rsidP="00D81704">
            <w:pPr>
              <w:pStyle w:val="BodyText"/>
            </w:pPr>
            <w:r w:rsidRPr="00D81704">
              <w:t xml:space="preserve">Performance criteria describe the required performance needed to demonstrate achievement of the element.  Where </w:t>
            </w:r>
            <w:r w:rsidRPr="00D81704">
              <w:rPr>
                <w:rStyle w:val="BoldandItalics"/>
              </w:rPr>
              <w:t>bold italicised</w:t>
            </w:r>
            <w:r w:rsidRPr="00D81704">
              <w:t xml:space="preserve"> </w:t>
            </w:r>
            <w:r w:rsidRPr="00D81704">
              <w:t>text is used, further information is detailed in the Range Statement.  Assessment of performance is to be consistent with the Evidence Guide.</w:t>
            </w:r>
          </w:p>
        </w:tc>
      </w:tr>
    </w:tbl>
    <w:p w:rsidR="00000000" w:rsidRPr="00D81704" w:rsidP="00D81704">
      <w:pPr>
        <w:pStyle w:val="BodyText"/>
      </w:pPr>
    </w:p>
    <w:p w:rsidR="00000000" w:rsidRPr="00D81704" w:rsidP="00D81704">
      <w:pPr>
        <w:pStyle w:val="AllowPageBreak"/>
      </w:pPr>
    </w:p>
    <w:p w:rsidR="00000000" w:rsidRPr="00D81704" w:rsidP="00D81704">
      <w:pPr>
        <w:pStyle w:val="Heading1"/>
      </w:pPr>
      <w:bookmarkStart w:id="8" w:name="O_440924"/>
      <w:bookmarkEnd w:id="8"/>
      <w:r w:rsidRPr="00D81704">
        <w:t>Elements and Performance Criteria</w:t>
      </w:r>
    </w:p>
    <w:tbl>
      <w:tblPr>
        <w:tblW w:w="0" w:type="auto"/>
        <w:tblLayout w:type="fixed"/>
        <w:tblCellMar>
          <w:left w:w="62" w:type="dxa"/>
          <w:right w:w="62" w:type="dxa"/>
        </w:tblCellMar>
        <w:tblLook w:val="0000"/>
      </w:tblPr>
      <w:tblGrid>
        <w:gridCol w:w="2700"/>
        <w:gridCol w:w="6228"/>
      </w:tblGrid>
      <w:tr w:rsidTr="00B04972">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D81704" w:rsidP="00D81704">
            <w:pPr>
              <w:pStyle w:val="BodyText"/>
            </w:pPr>
            <w:r w:rsidRPr="00D81704">
              <w:rPr>
                <w:rStyle w:val="SpecialBold"/>
              </w:rPr>
              <w:t>ELEMENT</w:t>
            </w:r>
          </w:p>
        </w:tc>
        <w:tc>
          <w:tcPr>
            <w:tcW w:w="6228" w:type="dxa"/>
            <w:tcBorders>
              <w:top w:val="nil"/>
              <w:left w:val="nil"/>
              <w:bottom w:val="nil"/>
              <w:right w:val="nil"/>
            </w:tcBorders>
            <w:tcMar>
              <w:top w:w="0" w:type="dxa"/>
              <w:left w:w="62" w:type="dxa"/>
              <w:bottom w:w="0" w:type="dxa"/>
              <w:right w:w="62" w:type="dxa"/>
            </w:tcMar>
          </w:tcPr>
          <w:p w:rsidR="00000000" w:rsidP="00D81704">
            <w:pPr>
              <w:pStyle w:val="BodyText"/>
              <w:rPr>
                <w:lang w:val="en-NZ"/>
              </w:rPr>
            </w:pPr>
            <w:r w:rsidRPr="00D81704">
              <w:rPr>
                <w:rStyle w:val="SpecialBold"/>
              </w:rPr>
              <w:t>PERFORMANCE CRITERIA</w:t>
            </w:r>
          </w:p>
        </w:tc>
      </w:tr>
      <w:tr w:rsidTr="00B04972">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D81704">
            <w:pPr>
              <w:pStyle w:val="List"/>
              <w:rPr>
                <w:lang w:val="en-NZ"/>
              </w:rPr>
            </w:pPr>
            <w:r w:rsidRPr="00D81704">
              <w:rPr>
                <w:rStyle w:val="SpecialBold"/>
              </w:rPr>
              <w:t>1.</w:t>
            </w:r>
            <w:r w:rsidRPr="00D81704">
              <w:rPr>
                <w:rStyle w:val="SpecialBold"/>
              </w:rPr>
              <w:tab/>
            </w:r>
            <w:r w:rsidRPr="00D81704">
              <w:rPr>
                <w:rStyle w:val="SpecialBold"/>
              </w:rPr>
              <w:t>Monitor and assess trends and developments that impact on council</w:t>
            </w:r>
          </w:p>
        </w:tc>
        <w:tc>
          <w:tcPr>
            <w:tcW w:w="6228" w:type="dxa"/>
            <w:tcBorders>
              <w:top w:val="nil"/>
              <w:left w:val="single" w:sz="6" w:space="0" w:color="auto"/>
              <w:bottom w:val="nil"/>
              <w:right w:val="nil"/>
            </w:tcBorders>
            <w:tcMar>
              <w:top w:w="0" w:type="dxa"/>
              <w:left w:w="62" w:type="dxa"/>
              <w:bottom w:w="0" w:type="dxa"/>
              <w:right w:w="62" w:type="dxa"/>
            </w:tcMar>
          </w:tcPr>
          <w:p w:rsidR="00000000" w:rsidRPr="00D81704" w:rsidP="00D81704">
            <w:pPr>
              <w:pStyle w:val="List"/>
            </w:pPr>
            <w:r w:rsidRPr="00D81704">
              <w:t>1.1</w:t>
            </w:r>
            <w:r w:rsidRPr="00D81704">
              <w:tab/>
              <w:t xml:space="preserve">Government policies and programs are monitored and their impact on council is evaluated and reported. </w:t>
            </w:r>
          </w:p>
          <w:p w:rsidR="00000000" w:rsidRPr="00D81704" w:rsidP="00D81704">
            <w:pPr>
              <w:pStyle w:val="List"/>
            </w:pPr>
            <w:r w:rsidRPr="00D81704">
              <w:t>1.2</w:t>
            </w:r>
            <w:r w:rsidRPr="00D81704">
              <w:tab/>
              <w:t xml:space="preserve">The implications of other </w:t>
            </w:r>
            <w:r w:rsidRPr="00D81704">
              <w:rPr>
                <w:rStyle w:val="BoldandItalics"/>
              </w:rPr>
              <w:t>trends and developments</w:t>
            </w:r>
            <w:r w:rsidRPr="00D81704">
              <w:t xml:space="preserve"> are assessed and evaluated an</w:t>
            </w:r>
            <w:r w:rsidRPr="00D81704">
              <w:t xml:space="preserve">d council is advised in a timely manner. </w:t>
            </w:r>
          </w:p>
          <w:p w:rsidR="00000000" w:rsidRPr="00D81704" w:rsidP="00D81704">
            <w:pPr>
              <w:pStyle w:val="List"/>
            </w:pPr>
            <w:r w:rsidRPr="00D81704">
              <w:t>1.3</w:t>
            </w:r>
            <w:r w:rsidRPr="00D81704">
              <w:tab/>
              <w:t xml:space="preserve">Relevant community and government contacts and networks are fostered to ensure that up to date information is gathered. </w:t>
            </w:r>
          </w:p>
          <w:p w:rsidR="00000000" w:rsidP="00D81704">
            <w:pPr>
              <w:pStyle w:val="List"/>
              <w:rPr>
                <w:lang w:val="en-NZ"/>
              </w:rPr>
            </w:pPr>
            <w:r w:rsidRPr="00D81704">
              <w:t>1.4</w:t>
            </w:r>
            <w:r w:rsidRPr="00D81704">
              <w:tab/>
              <w:t>Consultative processes are established and maintained with constituents and community</w:t>
            </w:r>
            <w:r w:rsidRPr="00D81704">
              <w:t xml:space="preserve"> to ensure needs and expectations are identified. </w:t>
            </w:r>
          </w:p>
        </w:tc>
      </w:tr>
      <w:tr w:rsidTr="00B04972">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D81704">
            <w:pPr>
              <w:pStyle w:val="List"/>
              <w:rPr>
                <w:lang w:val="en-NZ"/>
              </w:rPr>
            </w:pPr>
            <w:r w:rsidRPr="00D81704">
              <w:rPr>
                <w:rStyle w:val="SpecialBold"/>
              </w:rPr>
              <w:t>2.</w:t>
            </w:r>
            <w:r w:rsidRPr="00D81704">
              <w:rPr>
                <w:rStyle w:val="SpecialBold"/>
              </w:rPr>
              <w:tab/>
              <w:t>Advise council of current legislative requirements</w:t>
            </w:r>
          </w:p>
        </w:tc>
        <w:tc>
          <w:tcPr>
            <w:tcW w:w="6228" w:type="dxa"/>
            <w:tcBorders>
              <w:top w:val="nil"/>
              <w:left w:val="single" w:sz="6" w:space="0" w:color="auto"/>
              <w:bottom w:val="nil"/>
              <w:right w:val="nil"/>
            </w:tcBorders>
            <w:tcMar>
              <w:top w:w="0" w:type="dxa"/>
              <w:left w:w="62" w:type="dxa"/>
              <w:bottom w:w="0" w:type="dxa"/>
              <w:right w:w="62" w:type="dxa"/>
            </w:tcMar>
          </w:tcPr>
          <w:p w:rsidR="00000000" w:rsidRPr="00D81704" w:rsidP="00D81704">
            <w:pPr>
              <w:pStyle w:val="List"/>
            </w:pPr>
            <w:r w:rsidRPr="00D81704">
              <w:t>2.1</w:t>
            </w:r>
            <w:r w:rsidRPr="00D81704">
              <w:tab/>
              <w:t xml:space="preserve">Legislative requirements pertaining to all operations of council are regularly monitored and their implications are analysed. </w:t>
            </w:r>
          </w:p>
          <w:p w:rsidR="00000000" w:rsidP="00D81704">
            <w:pPr>
              <w:pStyle w:val="List"/>
              <w:rPr>
                <w:lang w:val="en-NZ"/>
              </w:rPr>
            </w:pPr>
            <w:r w:rsidRPr="00D81704">
              <w:t>2.2</w:t>
            </w:r>
            <w:r w:rsidRPr="00D81704">
              <w:tab/>
              <w:t>Council is form</w:t>
            </w:r>
            <w:r w:rsidRPr="00D81704">
              <w:t xml:space="preserve">ally advised of its legislative responsibilities and obligations in a timely manner. </w:t>
            </w:r>
          </w:p>
        </w:tc>
      </w:tr>
      <w:tr w:rsidTr="00B04972">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D81704">
            <w:pPr>
              <w:pStyle w:val="List"/>
              <w:rPr>
                <w:lang w:val="en-NZ"/>
              </w:rPr>
            </w:pPr>
            <w:r w:rsidRPr="00D81704">
              <w:rPr>
                <w:rStyle w:val="SpecialBold"/>
              </w:rPr>
              <w:t>3.</w:t>
            </w:r>
            <w:r w:rsidRPr="00D81704">
              <w:rPr>
                <w:rStyle w:val="SpecialBold"/>
              </w:rPr>
              <w:tab/>
              <w:t>Assess impact of council proposals</w:t>
            </w:r>
          </w:p>
        </w:tc>
        <w:tc>
          <w:tcPr>
            <w:tcW w:w="6228" w:type="dxa"/>
            <w:tcBorders>
              <w:top w:val="nil"/>
              <w:left w:val="single" w:sz="6" w:space="0" w:color="auto"/>
              <w:bottom w:val="nil"/>
              <w:right w:val="nil"/>
            </w:tcBorders>
            <w:tcMar>
              <w:top w:w="0" w:type="dxa"/>
              <w:left w:w="62" w:type="dxa"/>
              <w:bottom w:w="0" w:type="dxa"/>
              <w:right w:w="62" w:type="dxa"/>
            </w:tcMar>
          </w:tcPr>
          <w:p w:rsidR="00000000" w:rsidRPr="00D81704" w:rsidP="00D81704">
            <w:pPr>
              <w:pStyle w:val="List"/>
            </w:pPr>
            <w:r w:rsidRPr="00D81704">
              <w:t>3.1</w:t>
            </w:r>
            <w:r w:rsidRPr="00D81704">
              <w:tab/>
              <w:t>Council proposals are assessed to identify the impact on particular council operations and on the community or particular secti</w:t>
            </w:r>
            <w:r w:rsidRPr="00D81704">
              <w:t xml:space="preserve">ons of the community. </w:t>
            </w:r>
          </w:p>
          <w:p w:rsidR="00000000" w:rsidRPr="00D81704" w:rsidP="00D81704">
            <w:pPr>
              <w:pStyle w:val="List"/>
            </w:pPr>
            <w:r w:rsidRPr="00D81704">
              <w:t>3.2</w:t>
            </w:r>
            <w:r w:rsidRPr="00D81704">
              <w:tab/>
              <w:t xml:space="preserve">The range of options available for council action is indicated in the assessment. </w:t>
            </w:r>
          </w:p>
          <w:p w:rsidR="00000000" w:rsidP="00D81704">
            <w:pPr>
              <w:pStyle w:val="List"/>
              <w:rPr>
                <w:lang w:val="en-NZ"/>
              </w:rPr>
            </w:pPr>
            <w:r w:rsidRPr="00D81704">
              <w:t>3.3</w:t>
            </w:r>
            <w:r w:rsidRPr="00D81704">
              <w:tab/>
              <w:t xml:space="preserve">Community feedback is sourced to determine satisfaction levels and impact of council proposals. </w:t>
            </w:r>
          </w:p>
        </w:tc>
      </w:tr>
      <w:tr w:rsidTr="00B04972">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D81704">
            <w:pPr>
              <w:pStyle w:val="List"/>
              <w:rPr>
                <w:lang w:val="en-NZ"/>
              </w:rPr>
            </w:pPr>
            <w:r w:rsidRPr="00D81704">
              <w:rPr>
                <w:rStyle w:val="SpecialBold"/>
              </w:rPr>
              <w:t>4.</w:t>
            </w:r>
            <w:r w:rsidRPr="00D81704">
              <w:rPr>
                <w:rStyle w:val="SpecialBold"/>
              </w:rPr>
              <w:tab/>
            </w:r>
            <w:r w:rsidRPr="00D81704">
              <w:rPr>
                <w:rStyle w:val="SpecialBold"/>
              </w:rPr>
              <w:t>Respond to questions or requests for information from council and councillors</w:t>
            </w:r>
          </w:p>
        </w:tc>
        <w:tc>
          <w:tcPr>
            <w:tcW w:w="6228" w:type="dxa"/>
            <w:tcBorders>
              <w:top w:val="nil"/>
              <w:left w:val="single" w:sz="6" w:space="0" w:color="auto"/>
              <w:bottom w:val="nil"/>
              <w:right w:val="nil"/>
            </w:tcBorders>
            <w:tcMar>
              <w:top w:w="0" w:type="dxa"/>
              <w:left w:w="62" w:type="dxa"/>
              <w:bottom w:w="0" w:type="dxa"/>
              <w:right w:w="62" w:type="dxa"/>
            </w:tcMar>
          </w:tcPr>
          <w:p w:rsidR="00000000" w:rsidRPr="00D81704" w:rsidP="00D81704">
            <w:pPr>
              <w:pStyle w:val="List"/>
            </w:pPr>
            <w:r w:rsidRPr="00D81704">
              <w:t>4.1</w:t>
            </w:r>
            <w:r w:rsidRPr="00D81704">
              <w:tab/>
              <w:t xml:space="preserve">Response is researched and provided to council in a timely manner according to communication protocols. </w:t>
            </w:r>
          </w:p>
          <w:p w:rsidR="00000000" w:rsidRPr="00D81704" w:rsidP="00D81704">
            <w:pPr>
              <w:pStyle w:val="List"/>
            </w:pPr>
            <w:r w:rsidRPr="00D81704">
              <w:t>4.2</w:t>
            </w:r>
            <w:r w:rsidRPr="00D81704">
              <w:tab/>
              <w:t xml:space="preserve">Adequate and timely </w:t>
            </w:r>
            <w:r w:rsidRPr="00D81704">
              <w:rPr>
                <w:rStyle w:val="BoldandItalics"/>
              </w:rPr>
              <w:t xml:space="preserve">research </w:t>
            </w:r>
            <w:r w:rsidRPr="00D81704">
              <w:t>is conducted to provide quality resp</w:t>
            </w:r>
            <w:r w:rsidRPr="00D81704">
              <w:t xml:space="preserve">onses to council. </w:t>
            </w:r>
          </w:p>
        </w:tc>
      </w:tr>
    </w:tbl>
    <w:p w:rsidR="00000000" w:rsidRPr="00D81704" w:rsidP="00D81704">
      <w:pPr>
        <w:pStyle w:val="BodyText"/>
      </w:pPr>
    </w:p>
    <w:p w:rsidR="00000000" w:rsidRPr="00D81704" w:rsidP="00D81704">
      <w:pPr>
        <w:pStyle w:val="AllowPageBreak"/>
      </w:pPr>
    </w:p>
    <w:p w:rsidR="00000000" w:rsidRPr="00D81704" w:rsidP="00D81704">
      <w:pPr>
        <w:pStyle w:val="Heading1"/>
      </w:pPr>
      <w:bookmarkStart w:id="9" w:name="O_440915"/>
      <w:bookmarkEnd w:id="9"/>
      <w:r w:rsidRPr="00D81704">
        <w:t>Required Skills and Knowledge</w:t>
      </w:r>
    </w:p>
    <w:tbl>
      <w:tblPr>
        <w:tblW w:w="0" w:type="auto"/>
        <w:tblLayout w:type="fixed"/>
        <w:tblCellMar>
          <w:left w:w="62" w:type="dxa"/>
          <w:right w:w="62" w:type="dxa"/>
        </w:tblCellMar>
        <w:tblLook w:val="0000"/>
      </w:tblPr>
      <w:tblGrid>
        <w:gridCol w:w="8928"/>
      </w:tblGrid>
      <w:tr w:rsidTr="00B04972">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P="00D81704">
            <w:pPr>
              <w:pStyle w:val="BodyText"/>
              <w:rPr>
                <w:lang w:val="en-NZ"/>
              </w:rPr>
            </w:pPr>
            <w:r w:rsidRPr="00D81704">
              <w:t>This describes the essential skills and knowledge and their level, required for this unit</w:t>
            </w:r>
          </w:p>
        </w:tc>
      </w:tr>
      <w:tr w:rsidTr="00B04972">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P="00D81704">
            <w:pPr>
              <w:pStyle w:val="BodyText"/>
              <w:rPr>
                <w:lang w:val="en-NZ"/>
              </w:rPr>
            </w:pPr>
            <w:r w:rsidRPr="00D81704">
              <w:rPr>
                <w:rStyle w:val="SpecialBold"/>
              </w:rPr>
              <w:t>Required Skills</w:t>
            </w:r>
          </w:p>
        </w:tc>
      </w:tr>
      <w:tr w:rsidTr="00B04972">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RPr="00D81704" w:rsidP="00D81704">
            <w:pPr>
              <w:pStyle w:val="ListBullet"/>
            </w:pPr>
            <w:r w:rsidRPr="00D81704">
              <w:t xml:space="preserve">research and evaluation </w:t>
            </w:r>
          </w:p>
          <w:p w:rsidR="00000000" w:rsidRPr="00D81704" w:rsidP="00D81704">
            <w:pPr>
              <w:pStyle w:val="ListBullet"/>
            </w:pPr>
            <w:r w:rsidRPr="00D81704">
              <w:t xml:space="preserve">policy interpretation </w:t>
            </w:r>
          </w:p>
          <w:p w:rsidR="00000000" w:rsidP="00D81704">
            <w:pPr>
              <w:pStyle w:val="ListBullet"/>
              <w:rPr>
                <w:lang w:val="en-NZ"/>
              </w:rPr>
            </w:pPr>
            <w:r w:rsidRPr="00D81704">
              <w:t>exceptional written and verbal communication skills, including negotiation, presentation and report writing</w:t>
            </w:r>
          </w:p>
        </w:tc>
      </w:tr>
      <w:tr w:rsidTr="00B04972">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P="00D81704">
            <w:pPr>
              <w:pStyle w:val="BodyText"/>
              <w:rPr>
                <w:lang w:val="en-NZ"/>
              </w:rPr>
            </w:pPr>
            <w:r w:rsidRPr="00D81704">
              <w:rPr>
                <w:rStyle w:val="SpecialBold"/>
              </w:rPr>
              <w:t>Required Knowledge</w:t>
            </w:r>
          </w:p>
        </w:tc>
      </w:tr>
      <w:tr w:rsidTr="00B04972">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RPr="00D81704" w:rsidP="00D81704">
            <w:pPr>
              <w:pStyle w:val="ListBullet"/>
            </w:pPr>
            <w:r w:rsidRPr="00D81704">
              <w:t xml:space="preserve">legislative requirements, including local government act </w:t>
            </w:r>
          </w:p>
          <w:p w:rsidR="00000000" w:rsidRPr="00D81704" w:rsidP="00D81704">
            <w:pPr>
              <w:pStyle w:val="ListBullet"/>
            </w:pPr>
            <w:r w:rsidRPr="00D81704">
              <w:t xml:space="preserve">council operations </w:t>
            </w:r>
          </w:p>
          <w:p w:rsidR="00000000" w:rsidRPr="00D81704" w:rsidP="00D81704">
            <w:pPr>
              <w:pStyle w:val="ListBullet"/>
            </w:pPr>
            <w:r w:rsidRPr="00D81704">
              <w:t xml:space="preserve">council policies, procedures and practices </w:t>
            </w:r>
          </w:p>
          <w:p w:rsidR="00000000" w:rsidRPr="00D81704" w:rsidP="00D81704">
            <w:pPr>
              <w:pStyle w:val="ListBullet"/>
            </w:pPr>
            <w:r w:rsidRPr="00D81704">
              <w:t>coun</w:t>
            </w:r>
            <w:r w:rsidRPr="00D81704">
              <w:t>cil meeting procedures and practices</w:t>
            </w:r>
          </w:p>
        </w:tc>
      </w:tr>
    </w:tbl>
    <w:p w:rsidR="00000000" w:rsidRPr="00D81704" w:rsidP="00D81704">
      <w:pPr>
        <w:pStyle w:val="BodyText"/>
      </w:pPr>
    </w:p>
    <w:p w:rsidR="00000000" w:rsidRPr="00D81704" w:rsidP="00D81704">
      <w:pPr>
        <w:pStyle w:val="AllowPageBreak"/>
      </w:pPr>
    </w:p>
    <w:p w:rsidR="00000000" w:rsidRPr="00D81704" w:rsidP="00D81704">
      <w:pPr>
        <w:pStyle w:val="Heading1"/>
      </w:pPr>
      <w:bookmarkStart w:id="10" w:name="O_440921"/>
      <w:bookmarkEnd w:id="10"/>
      <w:r w:rsidRPr="00D81704">
        <w:t>Evidence Guide</w:t>
      </w:r>
    </w:p>
    <w:tbl>
      <w:tblPr>
        <w:tblW w:w="0" w:type="auto"/>
        <w:tblLayout w:type="fixed"/>
        <w:tblCellMar>
          <w:left w:w="62" w:type="dxa"/>
          <w:right w:w="62" w:type="dxa"/>
        </w:tblCellMar>
        <w:tblLook w:val="0000"/>
      </w:tblPr>
      <w:tblGrid>
        <w:gridCol w:w="2700"/>
        <w:gridCol w:w="6228"/>
      </w:tblGrid>
      <w:tr w:rsidTr="00B04972">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D81704">
            <w:pPr>
              <w:pStyle w:val="BodyText"/>
              <w:rPr>
                <w:lang w:val="en-NZ"/>
              </w:rPr>
            </w:pPr>
            <w:r w:rsidRPr="00D81704">
              <w:rPr>
                <w:rStyle w:val="SpecialBold"/>
              </w:rPr>
              <w:t>Overview of assessment requirements</w:t>
            </w:r>
          </w:p>
        </w:tc>
        <w:tc>
          <w:tcPr>
            <w:tcW w:w="6228" w:type="dxa"/>
            <w:tcBorders>
              <w:top w:val="nil"/>
              <w:left w:val="single" w:sz="6" w:space="0" w:color="auto"/>
              <w:bottom w:val="nil"/>
              <w:right w:val="nil"/>
            </w:tcBorders>
            <w:tcMar>
              <w:top w:w="0" w:type="dxa"/>
              <w:left w:w="62" w:type="dxa"/>
              <w:bottom w:w="0" w:type="dxa"/>
              <w:right w:w="62" w:type="dxa"/>
            </w:tcMar>
          </w:tcPr>
          <w:p w:rsidR="00000000" w:rsidP="00D81704">
            <w:pPr>
              <w:pStyle w:val="BodyText"/>
              <w:rPr>
                <w:lang w:val="en-NZ"/>
              </w:rPr>
            </w:pPr>
            <w:r w:rsidRPr="00D81704">
              <w:t xml:space="preserve">A person who demonstrates competency in this unit will be able to perform the outcomes described in the Elements to the required performance </w:t>
            </w:r>
            <w:r w:rsidRPr="00D81704">
              <w:t>level detailed in the Performance Criteria. The knowledge and skill requirements described in the Range Statement must also be demonstrated. For example, knowledge of the legislative framework and safe work practices that underpin the performance of the un</w:t>
            </w:r>
            <w:r w:rsidRPr="00D81704">
              <w:t xml:space="preserve">it are also required to be demonstrated. </w:t>
            </w:r>
          </w:p>
        </w:tc>
      </w:tr>
      <w:tr w:rsidTr="00B04972">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D81704">
            <w:pPr>
              <w:pStyle w:val="BodyText"/>
              <w:rPr>
                <w:lang w:val="en-NZ"/>
              </w:rPr>
            </w:pPr>
            <w:r w:rsidRPr="00D81704">
              <w:rPr>
                <w:rStyle w:val="SpecialBold"/>
              </w:rPr>
              <w:t>Critical aspects of evidence to be considered</w:t>
            </w:r>
          </w:p>
        </w:tc>
        <w:tc>
          <w:tcPr>
            <w:tcW w:w="6228" w:type="dxa"/>
            <w:tcBorders>
              <w:top w:val="nil"/>
              <w:left w:val="single" w:sz="6" w:space="0" w:color="auto"/>
              <w:bottom w:val="nil"/>
              <w:right w:val="nil"/>
            </w:tcBorders>
            <w:tcMar>
              <w:top w:w="0" w:type="dxa"/>
              <w:left w:w="62" w:type="dxa"/>
              <w:bottom w:w="0" w:type="dxa"/>
              <w:right w:w="62" w:type="dxa"/>
            </w:tcMar>
          </w:tcPr>
          <w:p w:rsidR="00000000" w:rsidRPr="00D81704" w:rsidP="00D81704">
            <w:pPr>
              <w:pStyle w:val="BodyText"/>
            </w:pPr>
            <w:r w:rsidRPr="00D81704">
              <w:t xml:space="preserve">The demonstrated ability to: </w:t>
            </w:r>
          </w:p>
          <w:p w:rsidR="00000000" w:rsidRPr="00D81704" w:rsidP="00D81704">
            <w:pPr>
              <w:pStyle w:val="ListBullet"/>
            </w:pPr>
            <w:r w:rsidRPr="00D81704">
              <w:t xml:space="preserve">communicate information effectively to all levels of staff </w:t>
            </w:r>
          </w:p>
          <w:p w:rsidR="00000000" w:rsidRPr="00D81704" w:rsidP="00D81704">
            <w:pPr>
              <w:pStyle w:val="ListBullet"/>
            </w:pPr>
            <w:r w:rsidRPr="00D81704">
              <w:t>conduct sufficient research in order to advise and enhance council's decisio</w:t>
            </w:r>
            <w:r w:rsidRPr="00D81704">
              <w:t xml:space="preserve">n making </w:t>
            </w:r>
          </w:p>
          <w:p w:rsidR="00000000" w:rsidP="00D81704">
            <w:pPr>
              <w:pStyle w:val="ListBullet"/>
              <w:rPr>
                <w:lang w:val="en-NZ"/>
              </w:rPr>
            </w:pPr>
            <w:r w:rsidRPr="00D81704">
              <w:t>provide advice that includes the impact on council policies, procedures and practices where relevant</w:t>
            </w:r>
          </w:p>
        </w:tc>
      </w:tr>
      <w:tr w:rsidTr="00B04972">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D81704">
            <w:pPr>
              <w:pStyle w:val="BodyText"/>
              <w:rPr>
                <w:lang w:val="en-NZ"/>
              </w:rPr>
            </w:pPr>
            <w:r w:rsidRPr="00D81704">
              <w:rPr>
                <w:rStyle w:val="SpecialBold"/>
              </w:rPr>
              <w:t>Context of assessment</w:t>
            </w:r>
          </w:p>
        </w:tc>
        <w:tc>
          <w:tcPr>
            <w:tcW w:w="6228" w:type="dxa"/>
            <w:tcBorders>
              <w:top w:val="nil"/>
              <w:left w:val="single" w:sz="6" w:space="0" w:color="auto"/>
              <w:bottom w:val="nil"/>
              <w:right w:val="nil"/>
            </w:tcBorders>
            <w:tcMar>
              <w:top w:w="0" w:type="dxa"/>
              <w:left w:w="62" w:type="dxa"/>
              <w:bottom w:w="0" w:type="dxa"/>
              <w:right w:w="62" w:type="dxa"/>
            </w:tcMar>
          </w:tcPr>
          <w:p w:rsidR="00000000" w:rsidP="00D81704">
            <w:pPr>
              <w:pStyle w:val="BodyText"/>
              <w:rPr>
                <w:lang w:val="en-NZ"/>
              </w:rPr>
            </w:pPr>
            <w:r w:rsidRPr="00D81704">
              <w:t xml:space="preserve">On the job or in a simulated work environment </w:t>
            </w:r>
          </w:p>
        </w:tc>
      </w:tr>
      <w:tr w:rsidTr="00B04972">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D81704">
            <w:pPr>
              <w:pStyle w:val="BodyText"/>
              <w:rPr>
                <w:lang w:val="en-NZ"/>
              </w:rPr>
            </w:pPr>
            <w:r w:rsidRPr="00D81704">
              <w:rPr>
                <w:rStyle w:val="SpecialBold"/>
              </w:rPr>
              <w:t>Method of assessment</w:t>
            </w:r>
          </w:p>
        </w:tc>
        <w:tc>
          <w:tcPr>
            <w:tcW w:w="6228" w:type="dxa"/>
            <w:tcBorders>
              <w:top w:val="nil"/>
              <w:left w:val="single" w:sz="6" w:space="0" w:color="auto"/>
              <w:bottom w:val="nil"/>
              <w:right w:val="nil"/>
            </w:tcBorders>
            <w:tcMar>
              <w:top w:w="0" w:type="dxa"/>
              <w:left w:w="62" w:type="dxa"/>
              <w:bottom w:w="0" w:type="dxa"/>
              <w:right w:w="62" w:type="dxa"/>
            </w:tcMar>
          </w:tcPr>
          <w:p w:rsidR="00000000" w:rsidRPr="00D81704" w:rsidP="00D81704">
            <w:pPr>
              <w:pStyle w:val="BodyText"/>
            </w:pPr>
            <w:r w:rsidRPr="00D81704">
              <w:t xml:space="preserve">The following assessment methods are suggested: </w:t>
            </w:r>
          </w:p>
          <w:p w:rsidR="00000000" w:rsidRPr="00D81704" w:rsidP="00D81704">
            <w:pPr>
              <w:pStyle w:val="ListBullet"/>
            </w:pPr>
            <w:r w:rsidRPr="00D81704">
              <w:t xml:space="preserve">observation of the learner performing a range of workplace tasks over sufficient time to demonstrate handling of a range of contingencies </w:t>
            </w:r>
          </w:p>
          <w:p w:rsidR="00000000" w:rsidRPr="00D81704" w:rsidP="00D81704">
            <w:pPr>
              <w:pStyle w:val="ListBullet"/>
            </w:pPr>
            <w:r w:rsidRPr="00D81704">
              <w:t xml:space="preserve">written and/or oral questioning to assess knowledge and understanding </w:t>
            </w:r>
          </w:p>
          <w:p w:rsidR="00000000" w:rsidRPr="00D81704" w:rsidP="00D81704">
            <w:pPr>
              <w:pStyle w:val="ListBullet"/>
            </w:pPr>
            <w:r w:rsidRPr="00D81704">
              <w:t xml:space="preserve">completion of workplace documentation </w:t>
            </w:r>
          </w:p>
          <w:p w:rsidR="00000000" w:rsidRPr="00D81704" w:rsidP="00D81704">
            <w:pPr>
              <w:pStyle w:val="ListBullet"/>
            </w:pPr>
            <w:r w:rsidRPr="00D81704">
              <w:t>third-p</w:t>
            </w:r>
            <w:r w:rsidRPr="00D81704">
              <w:t xml:space="preserve">arty reports from experienced practitioners </w:t>
            </w:r>
          </w:p>
          <w:p w:rsidR="00000000" w:rsidP="00D81704">
            <w:pPr>
              <w:pStyle w:val="ListBullet"/>
              <w:rPr>
                <w:lang w:val="en-NZ"/>
              </w:rPr>
            </w:pPr>
            <w:r w:rsidRPr="00D81704">
              <w:t>completion of self-paced learning materials including personal reflection and feedback from trainer, coach or supervisor</w:t>
            </w:r>
          </w:p>
        </w:tc>
      </w:tr>
      <w:tr w:rsidTr="00B04972">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D81704">
            <w:pPr>
              <w:pStyle w:val="BodyText"/>
              <w:rPr>
                <w:lang w:val="en-NZ"/>
              </w:rPr>
            </w:pPr>
            <w:r w:rsidRPr="00D81704">
              <w:rPr>
                <w:rStyle w:val="SpecialBold"/>
              </w:rPr>
              <w:t>Evidence required for demonstration of consistent performance</w:t>
            </w:r>
          </w:p>
        </w:tc>
        <w:tc>
          <w:tcPr>
            <w:tcW w:w="6228" w:type="dxa"/>
            <w:tcBorders>
              <w:top w:val="nil"/>
              <w:left w:val="single" w:sz="6" w:space="0" w:color="auto"/>
              <w:bottom w:val="nil"/>
              <w:right w:val="nil"/>
            </w:tcBorders>
            <w:tcMar>
              <w:top w:w="0" w:type="dxa"/>
              <w:left w:w="62" w:type="dxa"/>
              <w:bottom w:w="0" w:type="dxa"/>
              <w:right w:w="62" w:type="dxa"/>
            </w:tcMar>
          </w:tcPr>
          <w:p w:rsidR="00000000" w:rsidP="00D81704">
            <w:pPr>
              <w:pStyle w:val="BodyText"/>
              <w:rPr>
                <w:lang w:val="en-NZ"/>
              </w:rPr>
            </w:pPr>
            <w:r w:rsidRPr="00D81704">
              <w:t xml:space="preserve">Evidence will need to be gathered over time across a range of variables depending on council work flow and planning cycle as long as the critical aspects of evidence can be demonstrated. </w:t>
            </w:r>
          </w:p>
        </w:tc>
      </w:tr>
      <w:tr w:rsidTr="00B04972">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D81704">
            <w:pPr>
              <w:pStyle w:val="BodyText"/>
              <w:rPr>
                <w:lang w:val="en-NZ"/>
              </w:rPr>
            </w:pPr>
            <w:r w:rsidRPr="00D81704">
              <w:rPr>
                <w:rStyle w:val="SpecialBold"/>
              </w:rPr>
              <w:t>Resource implications</w:t>
            </w:r>
          </w:p>
        </w:tc>
        <w:tc>
          <w:tcPr>
            <w:tcW w:w="6228" w:type="dxa"/>
            <w:tcBorders>
              <w:top w:val="nil"/>
              <w:left w:val="single" w:sz="6" w:space="0" w:color="auto"/>
              <w:bottom w:val="nil"/>
              <w:right w:val="nil"/>
            </w:tcBorders>
            <w:tcMar>
              <w:top w:w="0" w:type="dxa"/>
              <w:left w:w="62" w:type="dxa"/>
              <w:bottom w:w="0" w:type="dxa"/>
              <w:right w:w="62" w:type="dxa"/>
            </w:tcMar>
          </w:tcPr>
          <w:p w:rsidR="00000000" w:rsidRPr="00D81704" w:rsidP="00D81704">
            <w:pPr>
              <w:pStyle w:val="BodyText"/>
            </w:pPr>
            <w:r w:rsidRPr="00D81704">
              <w:t>Access to a workplace or simulated case study</w:t>
            </w:r>
            <w:r w:rsidRPr="00D81704">
              <w:t xml:space="preserve"> that provides the following resources: </w:t>
            </w:r>
          </w:p>
          <w:p w:rsidR="00000000" w:rsidRPr="00D81704" w:rsidP="00D81704">
            <w:pPr>
              <w:pStyle w:val="ListBullet"/>
            </w:pPr>
            <w:r w:rsidRPr="00D81704">
              <w:t xml:space="preserve">copies of legislation </w:t>
            </w:r>
          </w:p>
          <w:p w:rsidR="00000000" w:rsidRPr="00D81704" w:rsidP="00D81704">
            <w:pPr>
              <w:pStyle w:val="ListBullet"/>
            </w:pPr>
            <w:r w:rsidRPr="00D81704">
              <w:t xml:space="preserve">council policies and programs </w:t>
            </w:r>
          </w:p>
          <w:p w:rsidR="00000000" w:rsidRPr="00D81704" w:rsidP="00D81704">
            <w:pPr>
              <w:pStyle w:val="ListBullet"/>
            </w:pPr>
            <w:r w:rsidRPr="00D81704">
              <w:t>external data, research and reports relevant to council responsibilities</w:t>
            </w:r>
          </w:p>
        </w:tc>
      </w:tr>
    </w:tbl>
    <w:p w:rsidR="00000000" w:rsidRPr="00D81704" w:rsidP="00D81704">
      <w:pPr>
        <w:pStyle w:val="BodyText"/>
      </w:pPr>
    </w:p>
    <w:p w:rsidR="00000000" w:rsidRPr="00D81704" w:rsidP="00D81704">
      <w:pPr>
        <w:pStyle w:val="AllowPageBreak"/>
      </w:pPr>
    </w:p>
    <w:p w:rsidR="00000000" w:rsidRPr="00D81704" w:rsidP="00D81704">
      <w:pPr>
        <w:pStyle w:val="Heading1"/>
      </w:pPr>
      <w:bookmarkStart w:id="11" w:name="O_440916"/>
      <w:bookmarkEnd w:id="11"/>
      <w:r w:rsidRPr="00D81704">
        <w:t>Range Statement</w:t>
      </w:r>
    </w:p>
    <w:tbl>
      <w:tblPr>
        <w:tblW w:w="0" w:type="auto"/>
        <w:tblLayout w:type="fixed"/>
        <w:tblCellMar>
          <w:left w:w="62" w:type="dxa"/>
          <w:right w:w="62" w:type="dxa"/>
        </w:tblCellMar>
        <w:tblLook w:val="0000"/>
      </w:tblPr>
      <w:tblGrid>
        <w:gridCol w:w="2700"/>
        <w:gridCol w:w="6228"/>
      </w:tblGrid>
      <w:tr w:rsidTr="00B04972">
        <w:tblPrEx>
          <w:tblW w:w="0" w:type="auto"/>
          <w:tblLayout w:type="fixed"/>
          <w:tblCellMar>
            <w:left w:w="62" w:type="dxa"/>
            <w:right w:w="62" w:type="dxa"/>
          </w:tblCellMar>
          <w:tblLook w:val="0000"/>
        </w:tblPrEx>
        <w:tc>
          <w:tcPr>
            <w:tcW w:w="8928" w:type="dxa"/>
            <w:gridSpan w:val="2"/>
            <w:tcBorders>
              <w:top w:val="nil"/>
              <w:left w:val="nil"/>
              <w:bottom w:val="nil"/>
              <w:right w:val="nil"/>
            </w:tcBorders>
            <w:tcMar>
              <w:top w:w="0" w:type="dxa"/>
              <w:left w:w="62" w:type="dxa"/>
              <w:bottom w:w="0" w:type="dxa"/>
              <w:right w:w="62" w:type="dxa"/>
            </w:tcMar>
          </w:tcPr>
          <w:p w:rsidR="00000000" w:rsidP="00D81704">
            <w:pPr>
              <w:pStyle w:val="BodyText"/>
              <w:rPr>
                <w:lang w:val="en-NZ"/>
              </w:rPr>
            </w:pPr>
            <w:r w:rsidRPr="00D81704">
              <w:t xml:space="preserve">The Range Statement relates to the Unit of Competency as a whole.  It allows for different work environments and situations that may affect performance.  </w:t>
            </w:r>
            <w:r w:rsidRPr="00D81704">
              <w:rPr>
                <w:rStyle w:val="BoldandItalics"/>
              </w:rPr>
              <w:t>Bold italicised</w:t>
            </w:r>
            <w:r w:rsidRPr="00D81704">
              <w:t xml:space="preserve"> wording in the Performance Criteria is detailed below.</w:t>
            </w:r>
          </w:p>
        </w:tc>
      </w:tr>
      <w:tr w:rsidTr="00B04972">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D81704">
            <w:pPr>
              <w:pStyle w:val="BodyTextRight"/>
              <w:rPr>
                <w:lang w:val="en-NZ"/>
              </w:rPr>
            </w:pPr>
            <w:r w:rsidRPr="00D81704">
              <w:rPr>
                <w:rStyle w:val="BoldandItalics"/>
              </w:rPr>
              <w:t>Trends and developments</w:t>
            </w:r>
            <w:r w:rsidRPr="00D81704">
              <w:t xml:space="preserve"> may i</w:t>
            </w:r>
            <w:r w:rsidRPr="00D81704">
              <w:t xml:space="preserve">nclude: </w:t>
            </w:r>
          </w:p>
        </w:tc>
        <w:tc>
          <w:tcPr>
            <w:tcW w:w="6228" w:type="dxa"/>
            <w:tcBorders>
              <w:top w:val="nil"/>
              <w:left w:val="single" w:sz="6" w:space="0" w:color="auto"/>
              <w:bottom w:val="nil"/>
              <w:right w:val="nil"/>
            </w:tcBorders>
            <w:tcMar>
              <w:top w:w="0" w:type="dxa"/>
              <w:left w:w="62" w:type="dxa"/>
              <w:bottom w:w="0" w:type="dxa"/>
              <w:right w:w="62" w:type="dxa"/>
            </w:tcMar>
          </w:tcPr>
          <w:p w:rsidR="00000000" w:rsidRPr="00D81704" w:rsidP="00D81704">
            <w:pPr>
              <w:pStyle w:val="ListBullet"/>
            </w:pPr>
            <w:r w:rsidRPr="00D81704">
              <w:t xml:space="preserve">government policies, programs and political changes </w:t>
            </w:r>
          </w:p>
          <w:p w:rsidR="00000000" w:rsidRPr="00D81704" w:rsidP="00D81704">
            <w:pPr>
              <w:pStyle w:val="ListBullet"/>
            </w:pPr>
            <w:r w:rsidRPr="00D81704">
              <w:t>environmental trends and sustainable practices</w:t>
            </w:r>
          </w:p>
          <w:p w:rsidR="00000000" w:rsidRPr="00D81704" w:rsidP="00D81704">
            <w:pPr>
              <w:pStyle w:val="ListBullet"/>
            </w:pPr>
            <w:r w:rsidRPr="00D81704">
              <w:t xml:space="preserve">economic trends at a local, regional, state, national or international level </w:t>
            </w:r>
          </w:p>
          <w:p w:rsidR="00000000" w:rsidRPr="00D81704" w:rsidP="00D81704">
            <w:pPr>
              <w:pStyle w:val="ListBullet"/>
            </w:pPr>
            <w:r w:rsidRPr="00D81704">
              <w:t xml:space="preserve">social trends and developments </w:t>
            </w:r>
          </w:p>
          <w:p w:rsidR="00000000" w:rsidRPr="00D81704" w:rsidP="00D81704">
            <w:pPr>
              <w:pStyle w:val="ListBullet"/>
            </w:pPr>
            <w:r w:rsidRPr="00D81704">
              <w:t xml:space="preserve">political developments </w:t>
            </w:r>
          </w:p>
          <w:p w:rsidR="00000000" w:rsidRPr="00D81704" w:rsidP="00D81704">
            <w:pPr>
              <w:pStyle w:val="ListBullet"/>
            </w:pPr>
            <w:r w:rsidRPr="00D81704">
              <w:t>local issues</w:t>
            </w:r>
            <w:r w:rsidRPr="00D81704">
              <w:t xml:space="preserve"> </w:t>
            </w:r>
          </w:p>
          <w:p w:rsidR="00000000" w:rsidP="00D81704">
            <w:pPr>
              <w:pStyle w:val="ListBullet"/>
              <w:rPr>
                <w:lang w:val="en-NZ"/>
              </w:rPr>
            </w:pPr>
            <w:r w:rsidRPr="00D81704">
              <w:t>internal staffing issues</w:t>
            </w:r>
          </w:p>
        </w:tc>
      </w:tr>
      <w:tr w:rsidTr="00B04972">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D81704">
            <w:pPr>
              <w:pStyle w:val="BodyTextRight"/>
              <w:rPr>
                <w:lang w:val="en-NZ"/>
              </w:rPr>
            </w:pPr>
            <w:r w:rsidRPr="00D81704">
              <w:rPr>
                <w:rStyle w:val="BoldandItalics"/>
              </w:rPr>
              <w:t xml:space="preserve">Research </w:t>
            </w:r>
            <w:r w:rsidRPr="00D81704">
              <w:t xml:space="preserve">may include: </w:t>
            </w:r>
          </w:p>
        </w:tc>
        <w:tc>
          <w:tcPr>
            <w:tcW w:w="6228" w:type="dxa"/>
            <w:tcBorders>
              <w:top w:val="nil"/>
              <w:left w:val="single" w:sz="6" w:space="0" w:color="auto"/>
              <w:bottom w:val="nil"/>
              <w:right w:val="nil"/>
            </w:tcBorders>
            <w:tcMar>
              <w:top w:w="0" w:type="dxa"/>
              <w:left w:w="62" w:type="dxa"/>
              <w:bottom w:w="0" w:type="dxa"/>
              <w:right w:w="62" w:type="dxa"/>
            </w:tcMar>
          </w:tcPr>
          <w:p w:rsidR="00000000" w:rsidRPr="00D81704" w:rsidP="00D81704">
            <w:pPr>
              <w:pStyle w:val="ListBullet"/>
            </w:pPr>
            <w:r w:rsidRPr="00D81704">
              <w:t xml:space="preserve">accessing government statistics and other relevant sources of information </w:t>
            </w:r>
          </w:p>
          <w:p w:rsidR="00000000" w:rsidRPr="00D81704" w:rsidP="00D81704">
            <w:pPr>
              <w:pStyle w:val="ListBullet"/>
            </w:pPr>
            <w:r w:rsidRPr="00D81704">
              <w:t xml:space="preserve">community surveys and questionnaires </w:t>
            </w:r>
          </w:p>
          <w:p w:rsidR="00000000" w:rsidRPr="00D81704" w:rsidP="00D81704">
            <w:pPr>
              <w:pStyle w:val="ListBullet"/>
            </w:pPr>
            <w:r w:rsidRPr="00D81704">
              <w:t xml:space="preserve">databases </w:t>
            </w:r>
          </w:p>
          <w:p w:rsidR="00000000" w:rsidRPr="00D81704" w:rsidP="00D81704">
            <w:pPr>
              <w:pStyle w:val="ListBullet"/>
            </w:pPr>
            <w:r w:rsidRPr="00D81704">
              <w:t>en</w:t>
            </w:r>
            <w:r w:rsidRPr="00D81704">
              <w:t xml:space="preserve">gaging specialist advisors or consultants in such areas as legal matters, risk management or occupational health and safety </w:t>
            </w:r>
          </w:p>
          <w:p w:rsidR="00000000" w:rsidRPr="00D81704" w:rsidP="00D81704">
            <w:pPr>
              <w:pStyle w:val="ListBullet"/>
            </w:pPr>
            <w:r w:rsidRPr="00D81704">
              <w:t>communicating or consulting with other councils</w:t>
            </w:r>
          </w:p>
        </w:tc>
      </w:tr>
    </w:tbl>
    <w:p w:rsidR="00000000" w:rsidRPr="00D81704" w:rsidP="00D81704">
      <w:pPr>
        <w:pStyle w:val="BodyText"/>
      </w:pPr>
    </w:p>
    <w:p w:rsidR="00000000" w:rsidRPr="00D81704" w:rsidP="00D81704">
      <w:pPr>
        <w:pStyle w:val="AllowPageBreak"/>
      </w:pPr>
    </w:p>
    <w:p w:rsidR="00000000" w:rsidRPr="00D81704" w:rsidP="00D81704">
      <w:pPr>
        <w:pStyle w:val="Heading1"/>
      </w:pPr>
      <w:bookmarkStart w:id="12" w:name="O_440913"/>
      <w:bookmarkEnd w:id="12"/>
      <w:r w:rsidRPr="00D81704">
        <w:t>Unit Sector(s)</w:t>
      </w:r>
    </w:p>
    <w:p w:rsidR="00000000" w:rsidRPr="00D81704" w:rsidP="00D81704">
      <w:pPr>
        <w:pStyle w:val="BodyText"/>
      </w:pPr>
      <w:r w:rsidRPr="00D81704">
        <w:t>Common.</w:t>
      </w:r>
    </w:p>
    <w:p w:rsidR="00000000" w:rsidRPr="00D81704" w:rsidP="00D81704"/>
    <w:sectPr w:rsidSect="00D8170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170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04972" w:rsidP="00B0497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170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4972" w:rsidP="00D8170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B04972" w:rsidP="00D8170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B04972" w:rsidP="00D8170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170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1704" w:rsidRPr="00B04972" w:rsidP="00B04972">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170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4972" w:rsidRPr="002D2AF8" w:rsidP="00D81704">
    <w:pPr>
      <w:pStyle w:val="Header"/>
      <w:framePr w:wrap="around"/>
    </w:pPr>
    <w:r>
      <w:fldChar w:fldCharType="begin"/>
    </w:r>
    <w:r>
      <w:instrText xml:space="preserve"> TITLE   \* MERGEFORMAT </w:instrText>
    </w:r>
    <w:r>
      <w:fldChar w:fldCharType="separate"/>
    </w:r>
    <w:r>
      <w:t>LGACORE501B Provide quality and timely advice to council</w:t>
    </w:r>
    <w:r>
      <w:fldChar w:fldCharType="end"/>
    </w:r>
    <w:r>
      <w:tab/>
      <w:t xml:space="preserve">Date this document was generated: </w:t>
    </w:r>
    <w:r>
      <w:fldChar w:fldCharType="begin"/>
    </w:r>
    <w:r>
      <w:instrText xml:space="preserve"> CREATEDATE  \@ "d MMMM yyyy"  \* MERGEFORMAT </w:instrText>
    </w:r>
    <w:r>
      <w:fldChar w:fldCharType="separate"/>
    </w:r>
    <w:r>
      <w:rPr>
        <w:noProof/>
      </w:rPr>
      <w:t>11/09/2012</w:t>
    </w:r>
    <w:r>
      <w:fldChar w:fldCharType="end"/>
    </w:r>
  </w:p>
  <w:p w:rsidR="00B04972" w:rsidP="00D8170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085E3AF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2D8CA07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8170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81704"/>
    <w:pPr>
      <w:spacing w:before="360" w:after="60"/>
      <w:outlineLvl w:val="0"/>
    </w:pPr>
    <w:rPr>
      <w:sz w:val="32"/>
    </w:rPr>
  </w:style>
  <w:style w:type="paragraph" w:styleId="Heading2">
    <w:name w:val="heading 2"/>
    <w:basedOn w:val="HeadingBase"/>
    <w:next w:val="BodyText"/>
    <w:link w:val="Heading2Char"/>
    <w:qFormat/>
    <w:rsid w:val="00D81704"/>
    <w:pPr>
      <w:keepLines/>
      <w:spacing w:before="240" w:after="120"/>
      <w:outlineLvl w:val="1"/>
    </w:pPr>
    <w:rPr>
      <w:sz w:val="28"/>
      <w:szCs w:val="40"/>
    </w:rPr>
  </w:style>
  <w:style w:type="paragraph" w:styleId="Heading3">
    <w:name w:val="heading 3"/>
    <w:basedOn w:val="HeadingBase"/>
    <w:next w:val="BodyText"/>
    <w:link w:val="Heading3Char"/>
    <w:qFormat/>
    <w:rsid w:val="00D81704"/>
    <w:pPr>
      <w:spacing w:before="180" w:after="120"/>
      <w:outlineLvl w:val="2"/>
    </w:pPr>
    <w:rPr>
      <w:spacing w:val="-10"/>
      <w:kern w:val="32"/>
    </w:rPr>
  </w:style>
  <w:style w:type="paragraph" w:styleId="Heading4">
    <w:name w:val="heading 4"/>
    <w:basedOn w:val="HeadingBase"/>
    <w:next w:val="BodyText"/>
    <w:link w:val="Heading4Char"/>
    <w:qFormat/>
    <w:rsid w:val="00D81704"/>
    <w:pPr>
      <w:spacing w:before="160" w:after="120"/>
      <w:outlineLvl w:val="3"/>
    </w:pPr>
    <w:rPr>
      <w:sz w:val="22"/>
    </w:rPr>
  </w:style>
  <w:style w:type="paragraph" w:styleId="Heading5">
    <w:name w:val="heading 5"/>
    <w:basedOn w:val="HeadingBase"/>
    <w:next w:val="Normal"/>
    <w:link w:val="Heading5Char"/>
    <w:qFormat/>
    <w:rsid w:val="00D81704"/>
    <w:pPr>
      <w:spacing w:before="80"/>
      <w:outlineLvl w:val="4"/>
    </w:pPr>
    <w:rPr>
      <w:color w:val="918585"/>
      <w:sz w:val="20"/>
    </w:rPr>
  </w:style>
  <w:style w:type="paragraph" w:styleId="Heading6">
    <w:name w:val="heading 6"/>
    <w:basedOn w:val="HeadingBase"/>
    <w:next w:val="Normal"/>
    <w:link w:val="Heading6Char"/>
    <w:qFormat/>
    <w:rsid w:val="00D81704"/>
    <w:pPr>
      <w:spacing w:before="60"/>
      <w:outlineLvl w:val="5"/>
    </w:pPr>
    <w:rPr>
      <w:color w:val="918585"/>
      <w:sz w:val="20"/>
    </w:rPr>
  </w:style>
  <w:style w:type="paragraph" w:styleId="Heading7">
    <w:name w:val="heading 7"/>
    <w:basedOn w:val="Normal"/>
    <w:next w:val="Normal"/>
    <w:link w:val="Heading7Char"/>
    <w:qFormat/>
    <w:rsid w:val="00D81704"/>
    <w:pPr>
      <w:ind w:left="720"/>
      <w:outlineLvl w:val="6"/>
    </w:pPr>
    <w:rPr>
      <w:i/>
    </w:rPr>
  </w:style>
  <w:style w:type="paragraph" w:styleId="Heading8">
    <w:name w:val="heading 8"/>
    <w:basedOn w:val="Normal"/>
    <w:next w:val="Normal"/>
    <w:link w:val="Heading8Char"/>
    <w:qFormat/>
    <w:rsid w:val="00D81704"/>
    <w:pPr>
      <w:ind w:left="720"/>
      <w:outlineLvl w:val="7"/>
    </w:pPr>
    <w:rPr>
      <w:i/>
    </w:rPr>
  </w:style>
  <w:style w:type="paragraph" w:styleId="Heading9">
    <w:name w:val="heading 9"/>
    <w:basedOn w:val="Normal"/>
    <w:next w:val="Normal"/>
    <w:link w:val="Heading9Char"/>
    <w:qFormat/>
    <w:rsid w:val="00D81704"/>
    <w:pPr>
      <w:ind w:left="720"/>
      <w:outlineLvl w:val="8"/>
    </w:pPr>
    <w:rPr>
      <w:i/>
    </w:rPr>
  </w:style>
  <w:style w:type="character" w:default="1" w:styleId="DefaultParagraphFont">
    <w:name w:val="Default Paragraph Font"/>
    <w:uiPriority w:val="1"/>
    <w:unhideWhenUsed/>
    <w:rsid w:val="00D8170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81704"/>
  </w:style>
  <w:style w:type="character" w:customStyle="1" w:styleId="Heading1Char">
    <w:name w:val="Heading 1 Char"/>
    <w:basedOn w:val="DefaultParagraphFont"/>
    <w:link w:val="Heading1"/>
    <w:rsid w:val="00D81704"/>
    <w:rPr>
      <w:rFonts w:ascii="Times New Roman" w:eastAsia="Times New Roman" w:hAnsi="Times New Roman" w:cs="Times New Roman"/>
      <w:b/>
      <w:sz w:val="32"/>
      <w:szCs w:val="20"/>
      <w:lang w:eastAsia="en-US"/>
    </w:rPr>
  </w:style>
  <w:style w:type="paragraph" w:styleId="BodyText">
    <w:name w:val="Body Text"/>
    <w:basedOn w:val="Normal"/>
    <w:link w:val="BodyTextChar"/>
    <w:rsid w:val="00D8170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81704"/>
    <w:rPr>
      <w:rFonts w:ascii="Times New Roman" w:eastAsia="Times New Roman" w:hAnsi="Times New Roman" w:cs="Times New Roman"/>
      <w:sz w:val="24"/>
      <w:lang w:eastAsia="en-US"/>
    </w:rPr>
  </w:style>
  <w:style w:type="paragraph" w:styleId="Footer">
    <w:name w:val="footer"/>
    <w:basedOn w:val="Normal"/>
    <w:link w:val="FooterChar"/>
    <w:rsid w:val="00D8170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81704"/>
    <w:rPr>
      <w:rFonts w:ascii="Times New Roman" w:eastAsia="Times New Roman" w:hAnsi="Times New Roman" w:cs="Times New Roman"/>
      <w:sz w:val="16"/>
      <w:lang w:eastAsia="en-US"/>
    </w:rPr>
  </w:style>
  <w:style w:type="paragraph" w:styleId="List">
    <w:name w:val="List"/>
    <w:basedOn w:val="BodyText"/>
    <w:next w:val="BodyText"/>
    <w:rsid w:val="00D81704"/>
    <w:pPr>
      <w:tabs>
        <w:tab w:val="left" w:pos="340"/>
      </w:tabs>
      <w:spacing w:before="60" w:after="60"/>
      <w:ind w:left="340" w:hanging="340"/>
    </w:pPr>
  </w:style>
  <w:style w:type="paragraph" w:styleId="ListBullet">
    <w:name w:val="List Bullet"/>
    <w:basedOn w:val="List"/>
    <w:rsid w:val="00D81704"/>
    <w:pPr>
      <w:numPr>
        <w:numId w:val="12"/>
      </w:numPr>
      <w:tabs>
        <w:tab w:val="clear" w:pos="340"/>
      </w:tabs>
      <w:spacing w:before="40" w:after="40"/>
    </w:pPr>
  </w:style>
  <w:style w:type="character" w:customStyle="1" w:styleId="SpecialBold">
    <w:name w:val="Special Bold"/>
    <w:basedOn w:val="DefaultParagraphFont"/>
    <w:rsid w:val="00D81704"/>
    <w:rPr>
      <w:b/>
      <w:spacing w:val="0"/>
    </w:rPr>
  </w:style>
  <w:style w:type="paragraph" w:customStyle="1" w:styleId="SuperHeading">
    <w:name w:val="SuperHeading"/>
    <w:basedOn w:val="Normal"/>
    <w:rsid w:val="00D81704"/>
    <w:pPr>
      <w:spacing w:before="240" w:after="120"/>
      <w:outlineLvl w:val="0"/>
    </w:pPr>
    <w:rPr>
      <w:rFonts w:ascii="Times New Roman" w:hAnsi="Times New Roman"/>
      <w:b/>
      <w:sz w:val="28"/>
    </w:rPr>
  </w:style>
  <w:style w:type="paragraph" w:customStyle="1" w:styleId="BodyTextRight">
    <w:name w:val="Body Text Right"/>
    <w:basedOn w:val="BodyText"/>
    <w:rsid w:val="00D81704"/>
    <w:pPr>
      <w:spacing w:before="0" w:after="0"/>
      <w:jc w:val="right"/>
    </w:pPr>
  </w:style>
  <w:style w:type="paragraph" w:customStyle="1" w:styleId="AllowPageBreak">
    <w:name w:val="AllowPageBreak"/>
    <w:rsid w:val="00D8170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D81704"/>
    <w:rPr>
      <w:b/>
      <w:i/>
      <w:u w:val="none"/>
    </w:rPr>
  </w:style>
  <w:style w:type="character" w:customStyle="1" w:styleId="Heading2Char">
    <w:name w:val="Heading 2 Char"/>
    <w:basedOn w:val="DefaultParagraphFont"/>
    <w:link w:val="Heading2"/>
    <w:rsid w:val="00D8170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8170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8170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8170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8170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8170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8170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81704"/>
    <w:rPr>
      <w:rFonts w:ascii="Courier New" w:eastAsia="Times New Roman" w:hAnsi="Courier New" w:cs="Times New Roman"/>
      <w:i/>
      <w:szCs w:val="20"/>
      <w:lang w:eastAsia="en-US"/>
    </w:rPr>
  </w:style>
  <w:style w:type="paragraph" w:customStyle="1" w:styleId="HeadingBase">
    <w:name w:val="Heading Base"/>
    <w:rsid w:val="00D8170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81704"/>
    <w:pPr>
      <w:tabs>
        <w:tab w:val="right" w:leader="dot" w:pos="9072"/>
      </w:tabs>
      <w:ind w:left="567"/>
    </w:pPr>
    <w:rPr>
      <w:szCs w:val="22"/>
    </w:rPr>
  </w:style>
  <w:style w:type="paragraph" w:customStyle="1" w:styleId="TOCBase">
    <w:name w:val="TOC Base"/>
    <w:rsid w:val="00D8170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81704"/>
    <w:pPr>
      <w:tabs>
        <w:tab w:val="right" w:leader="dot" w:pos="9072"/>
      </w:tabs>
      <w:spacing w:before="40" w:after="40"/>
      <w:ind w:left="284"/>
    </w:pPr>
    <w:rPr>
      <w:rFonts w:ascii="Times New Roman" w:hAnsi="Times New Roman"/>
    </w:rPr>
  </w:style>
  <w:style w:type="paragraph" w:styleId="TOC1">
    <w:name w:val="toc 1"/>
    <w:basedOn w:val="TOCBase"/>
    <w:next w:val="Normal"/>
    <w:rsid w:val="00D8170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81704"/>
    <w:pPr>
      <w:spacing w:before="5040"/>
      <w:jc w:val="center"/>
    </w:pPr>
    <w:rPr>
      <w:sz w:val="48"/>
      <w:szCs w:val="72"/>
      <w:lang w:val="en-US"/>
    </w:rPr>
  </w:style>
  <w:style w:type="character" w:customStyle="1" w:styleId="TitleChar">
    <w:name w:val="Title Char"/>
    <w:basedOn w:val="DefaultParagraphFont"/>
    <w:link w:val="Title"/>
    <w:rsid w:val="00D8170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81704"/>
    <w:pPr>
      <w:tabs>
        <w:tab w:val="left" w:pos="3600"/>
        <w:tab w:val="left" w:pos="3958"/>
      </w:tabs>
    </w:pPr>
  </w:style>
  <w:style w:type="paragraph" w:customStyle="1" w:styleId="Note">
    <w:name w:val="Note"/>
    <w:basedOn w:val="BodyText"/>
    <w:rsid w:val="00D8170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81704"/>
    <w:pPr>
      <w:framePr w:wrap="auto" w:hAnchor="text" w:y="6049"/>
    </w:pPr>
    <w:rPr>
      <w:color w:val="000000"/>
      <w:sz w:val="40"/>
    </w:rPr>
  </w:style>
  <w:style w:type="paragraph" w:customStyle="1" w:styleId="TOCTitle">
    <w:name w:val="TOCTitle"/>
    <w:basedOn w:val="Heading1"/>
    <w:rsid w:val="00D81704"/>
    <w:pPr>
      <w:spacing w:after="240"/>
      <w:jc w:val="center"/>
      <w:outlineLvl w:val="9"/>
    </w:pPr>
    <w:rPr>
      <w:caps/>
    </w:rPr>
  </w:style>
  <w:style w:type="paragraph" w:customStyle="1" w:styleId="Version">
    <w:name w:val="Version"/>
    <w:rsid w:val="00D8170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81704"/>
    <w:pPr>
      <w:numPr>
        <w:numId w:val="13"/>
      </w:numPr>
      <w:tabs>
        <w:tab w:val="clear" w:pos="680"/>
      </w:tabs>
    </w:pPr>
  </w:style>
  <w:style w:type="paragraph" w:styleId="Index1">
    <w:name w:val="index 1"/>
    <w:basedOn w:val="Normal"/>
    <w:next w:val="Normal"/>
    <w:semiHidden/>
    <w:rsid w:val="00D81704"/>
    <w:pPr>
      <w:keepNext w:val="0"/>
      <w:tabs>
        <w:tab w:val="right" w:pos="4176"/>
      </w:tabs>
      <w:ind w:left="198" w:hanging="198"/>
    </w:pPr>
    <w:rPr>
      <w:rFonts w:ascii="Garamond" w:hAnsi="Garamond"/>
    </w:rPr>
  </w:style>
  <w:style w:type="paragraph" w:styleId="IndexHeading">
    <w:name w:val="index heading"/>
    <w:basedOn w:val="Normal"/>
    <w:next w:val="Index1"/>
    <w:semiHidden/>
    <w:rsid w:val="00D81704"/>
    <w:pPr>
      <w:spacing w:before="120" w:after="120"/>
    </w:pPr>
    <w:rPr>
      <w:rFonts w:ascii="Arial" w:hAnsi="Arial"/>
      <w:b/>
      <w:color w:val="918585"/>
      <w:sz w:val="24"/>
    </w:rPr>
  </w:style>
  <w:style w:type="paragraph" w:styleId="Header">
    <w:name w:val="header"/>
    <w:basedOn w:val="Normal"/>
    <w:link w:val="HeaderChar"/>
    <w:rsid w:val="00D8170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81704"/>
    <w:rPr>
      <w:rFonts w:ascii="Times New Roman" w:eastAsia="Times New Roman" w:hAnsi="Times New Roman" w:cs="Times New Roman"/>
      <w:sz w:val="16"/>
      <w:szCs w:val="20"/>
      <w:lang w:val="en-GB" w:eastAsia="en-US"/>
    </w:rPr>
  </w:style>
  <w:style w:type="paragraph" w:customStyle="1" w:styleId="Chapter">
    <w:name w:val="Chapter"/>
    <w:basedOn w:val="Normal"/>
    <w:rsid w:val="00D81704"/>
    <w:pPr>
      <w:spacing w:before="240"/>
    </w:pPr>
    <w:rPr>
      <w:rFonts w:ascii="Times New Roman" w:hAnsi="Times New Roman"/>
      <w:smallCaps/>
      <w:spacing w:val="80"/>
      <w:sz w:val="28"/>
    </w:rPr>
  </w:style>
  <w:style w:type="paragraph" w:customStyle="1" w:styleId="InChapter">
    <w:name w:val="InChapter"/>
    <w:basedOn w:val="Heading3"/>
    <w:rsid w:val="00D81704"/>
    <w:pPr>
      <w:spacing w:after="240"/>
      <w:outlineLvl w:val="9"/>
    </w:pPr>
    <w:rPr>
      <w:noProof/>
    </w:rPr>
  </w:style>
  <w:style w:type="paragraph" w:styleId="Index2">
    <w:name w:val="index 2"/>
    <w:basedOn w:val="Normal"/>
    <w:next w:val="Normal"/>
    <w:semiHidden/>
    <w:rsid w:val="00D81704"/>
    <w:pPr>
      <w:tabs>
        <w:tab w:val="right" w:pos="4176"/>
      </w:tabs>
      <w:ind w:left="568" w:hanging="284"/>
    </w:pPr>
    <w:rPr>
      <w:rFonts w:ascii="Garamond" w:hAnsi="Garamond"/>
    </w:rPr>
  </w:style>
  <w:style w:type="paragraph" w:customStyle="1" w:styleId="Byline">
    <w:name w:val="Byline"/>
    <w:rsid w:val="00D8170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81704"/>
    <w:pPr>
      <w:tabs>
        <w:tab w:val="clear" w:pos="3600"/>
        <w:tab w:val="clear" w:pos="3958"/>
      </w:tabs>
      <w:jc w:val="right"/>
    </w:pPr>
  </w:style>
  <w:style w:type="character" w:styleId="Emphasis">
    <w:name w:val="Emphasis"/>
    <w:basedOn w:val="DefaultParagraphFont"/>
    <w:qFormat/>
    <w:rsid w:val="00D81704"/>
    <w:rPr>
      <w:i/>
    </w:rPr>
  </w:style>
  <w:style w:type="paragraph" w:styleId="Caption">
    <w:name w:val="caption"/>
    <w:basedOn w:val="BodyText"/>
    <w:next w:val="Normal"/>
    <w:qFormat/>
    <w:rsid w:val="00D81704"/>
    <w:pPr>
      <w:framePr w:w="2268" w:hSpace="181" w:vSpace="181" w:wrap="around" w:vAnchor="text" w:hAnchor="page" w:x="1135" w:y="285" w:anchorLock="1"/>
    </w:pPr>
    <w:rPr>
      <w:i/>
    </w:rPr>
  </w:style>
  <w:style w:type="paragraph" w:customStyle="1" w:styleId="MiniTOCTitle">
    <w:name w:val="MiniTOCTitle"/>
    <w:basedOn w:val="Heading4"/>
    <w:rsid w:val="00D81704"/>
    <w:pPr>
      <w:spacing w:before="240"/>
      <w:outlineLvl w:val="9"/>
    </w:pPr>
    <w:rPr>
      <w:noProof/>
      <w:sz w:val="24"/>
    </w:rPr>
  </w:style>
  <w:style w:type="paragraph" w:customStyle="1" w:styleId="MiniTOCItem">
    <w:name w:val="MiniTOCItem"/>
    <w:basedOn w:val="ListBullet"/>
    <w:rsid w:val="00D81704"/>
    <w:pPr>
      <w:numPr>
        <w:numId w:val="0"/>
      </w:numPr>
      <w:tabs>
        <w:tab w:val="right" w:leader="dot" w:pos="6521"/>
      </w:tabs>
      <w:spacing w:before="0" w:after="0"/>
    </w:pPr>
  </w:style>
  <w:style w:type="paragraph" w:customStyle="1" w:styleId="TOFTitle">
    <w:name w:val="TOFTitle"/>
    <w:basedOn w:val="TOCTitle"/>
    <w:rsid w:val="00D81704"/>
  </w:style>
  <w:style w:type="paragraph" w:styleId="TableofFigures">
    <w:name w:val="table of figures"/>
    <w:basedOn w:val="Normal"/>
    <w:next w:val="Normal"/>
    <w:semiHidden/>
    <w:rsid w:val="00D81704"/>
    <w:pPr>
      <w:tabs>
        <w:tab w:val="right" w:leader="dot" w:pos="9072"/>
      </w:tabs>
      <w:ind w:left="970" w:hanging="403"/>
    </w:pPr>
    <w:rPr>
      <w:rFonts w:ascii="Times New Roman" w:hAnsi="Times New Roman"/>
      <w:b/>
    </w:rPr>
  </w:style>
  <w:style w:type="paragraph" w:styleId="ListNumber">
    <w:name w:val="List Number"/>
    <w:basedOn w:val="List"/>
    <w:rsid w:val="00D81704"/>
    <w:pPr>
      <w:numPr>
        <w:numId w:val="10"/>
      </w:numPr>
    </w:pPr>
  </w:style>
  <w:style w:type="character" w:customStyle="1" w:styleId="WingdingSymbols">
    <w:name w:val="Wingding Symbols"/>
    <w:rsid w:val="00D81704"/>
    <w:rPr>
      <w:rFonts w:ascii="Wingdings" w:hAnsi="Wingdings"/>
    </w:rPr>
  </w:style>
  <w:style w:type="paragraph" w:customStyle="1" w:styleId="TableHeading">
    <w:name w:val="Table Heading"/>
    <w:basedOn w:val="HeadingBase"/>
    <w:rsid w:val="00D81704"/>
    <w:pPr>
      <w:keepLines/>
      <w:pBdr>
        <w:bottom w:val="single" w:sz="6" w:space="1" w:color="918585"/>
      </w:pBdr>
      <w:spacing w:before="240"/>
    </w:pPr>
  </w:style>
  <w:style w:type="character" w:customStyle="1" w:styleId="HotSpot">
    <w:name w:val="HotSpot"/>
    <w:rsid w:val="00D81704"/>
    <w:rPr>
      <w:color w:val="0033CC"/>
      <w:u w:val="none"/>
    </w:rPr>
  </w:style>
  <w:style w:type="paragraph" w:styleId="Index3">
    <w:name w:val="index 3"/>
    <w:basedOn w:val="ListNumber2"/>
    <w:next w:val="Normal"/>
    <w:semiHidden/>
    <w:rsid w:val="00D81704"/>
    <w:pPr>
      <w:numPr>
        <w:numId w:val="0"/>
      </w:numPr>
      <w:tabs>
        <w:tab w:val="right" w:leader="dot" w:pos="4176"/>
      </w:tabs>
    </w:pPr>
  </w:style>
  <w:style w:type="paragraph" w:styleId="ListNumber2">
    <w:name w:val="List Number 2"/>
    <w:basedOn w:val="List2"/>
    <w:rsid w:val="00D81704"/>
    <w:pPr>
      <w:numPr>
        <w:numId w:val="9"/>
      </w:numPr>
      <w:tabs>
        <w:tab w:val="clear" w:pos="1060"/>
      </w:tabs>
    </w:pPr>
  </w:style>
  <w:style w:type="paragraph" w:customStyle="1" w:styleId="MarginNote">
    <w:name w:val="Margin Note"/>
    <w:basedOn w:val="BodyText"/>
    <w:rsid w:val="00D8170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8170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8170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81704"/>
    <w:rPr>
      <w:sz w:val="32"/>
    </w:rPr>
  </w:style>
  <w:style w:type="paragraph" w:customStyle="1" w:styleId="HeadingProcedure">
    <w:name w:val="Heading Procedure"/>
    <w:basedOn w:val="HeadingBase"/>
    <w:next w:val="Normal"/>
    <w:rsid w:val="00D81704"/>
    <w:pPr>
      <w:tabs>
        <w:tab w:val="left" w:pos="0"/>
      </w:tabs>
      <w:spacing w:before="120" w:after="60"/>
    </w:pPr>
    <w:rPr>
      <w:i/>
      <w:color w:val="918585"/>
      <w:sz w:val="22"/>
    </w:rPr>
  </w:style>
  <w:style w:type="paragraph" w:customStyle="1" w:styleId="TableBodyText">
    <w:name w:val="Table Body Text"/>
    <w:basedOn w:val="BodyText"/>
    <w:rsid w:val="00D81704"/>
    <w:pPr>
      <w:spacing w:before="60" w:after="60"/>
    </w:pPr>
  </w:style>
  <w:style w:type="paragraph" w:styleId="ListContinue">
    <w:name w:val="List Continue"/>
    <w:basedOn w:val="List"/>
    <w:rsid w:val="00D81704"/>
    <w:pPr>
      <w:ind w:firstLine="0"/>
    </w:pPr>
  </w:style>
  <w:style w:type="paragraph" w:customStyle="1" w:styleId="ListNote">
    <w:name w:val="List Note"/>
    <w:basedOn w:val="List"/>
    <w:rsid w:val="00D81704"/>
    <w:pPr>
      <w:pBdr>
        <w:top w:val="single" w:sz="6" w:space="2" w:color="918585"/>
        <w:bottom w:val="single" w:sz="6" w:space="2" w:color="918585"/>
      </w:pBdr>
      <w:tabs>
        <w:tab w:val="left" w:pos="1021"/>
      </w:tabs>
      <w:ind w:firstLine="0"/>
    </w:pPr>
  </w:style>
  <w:style w:type="paragraph" w:customStyle="1" w:styleId="Warning">
    <w:name w:val="Warning"/>
    <w:basedOn w:val="BodyText"/>
    <w:rsid w:val="00D81704"/>
    <w:pPr>
      <w:shd w:val="clear" w:color="auto" w:fill="D9D9D9"/>
      <w:tabs>
        <w:tab w:val="left" w:pos="992"/>
      </w:tabs>
      <w:ind w:left="119" w:right="119"/>
    </w:pPr>
    <w:rPr>
      <w:sz w:val="20"/>
    </w:rPr>
  </w:style>
  <w:style w:type="paragraph" w:customStyle="1" w:styleId="MarginIcons">
    <w:name w:val="Margin Icons"/>
    <w:basedOn w:val="BodyText"/>
    <w:rsid w:val="00D8170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81704"/>
    <w:rPr>
      <w:rFonts w:ascii="Courier New" w:hAnsi="Courier New"/>
    </w:rPr>
  </w:style>
  <w:style w:type="paragraph" w:customStyle="1" w:styleId="NoteBullet">
    <w:name w:val="Note Bullet"/>
    <w:basedOn w:val="Note"/>
    <w:rsid w:val="00D81704"/>
    <w:pPr>
      <w:tabs>
        <w:tab w:val="clear" w:pos="680"/>
      </w:tabs>
      <w:spacing w:before="60" w:after="60"/>
    </w:pPr>
  </w:style>
  <w:style w:type="paragraph" w:customStyle="1" w:styleId="SubHeading2">
    <w:name w:val="SubHeading2"/>
    <w:basedOn w:val="HeadingBase"/>
    <w:rsid w:val="00D81704"/>
    <w:pPr>
      <w:spacing w:before="240" w:after="60"/>
    </w:pPr>
    <w:rPr>
      <w:sz w:val="20"/>
    </w:rPr>
  </w:style>
  <w:style w:type="paragraph" w:customStyle="1" w:styleId="SubHeading1">
    <w:name w:val="SubHeading1"/>
    <w:basedOn w:val="HeadingBase"/>
    <w:rsid w:val="00D81704"/>
    <w:pPr>
      <w:spacing w:before="240" w:after="60"/>
    </w:pPr>
    <w:rPr>
      <w:color w:val="918585"/>
      <w:sz w:val="22"/>
    </w:rPr>
  </w:style>
  <w:style w:type="paragraph" w:customStyle="1" w:styleId="SideHeading">
    <w:name w:val="Side Heading"/>
    <w:basedOn w:val="HeadingBase"/>
    <w:rsid w:val="00D8170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81704"/>
    <w:pPr>
      <w:tabs>
        <w:tab w:val="num" w:pos="360"/>
      </w:tabs>
    </w:pPr>
  </w:style>
  <w:style w:type="paragraph" w:styleId="PlainText">
    <w:name w:val="Plain Text"/>
    <w:basedOn w:val="Normal"/>
    <w:link w:val="PlainTextChar"/>
    <w:rsid w:val="00D81704"/>
    <w:rPr>
      <w:sz w:val="20"/>
    </w:rPr>
  </w:style>
  <w:style w:type="character" w:customStyle="1" w:styleId="PlainTextChar">
    <w:name w:val="Plain Text Char"/>
    <w:basedOn w:val="DefaultParagraphFont"/>
    <w:link w:val="PlainText"/>
    <w:rsid w:val="00D81704"/>
    <w:rPr>
      <w:rFonts w:ascii="Courier New" w:eastAsia="Times New Roman" w:hAnsi="Courier New" w:cs="Times New Roman"/>
      <w:sz w:val="20"/>
      <w:szCs w:val="20"/>
      <w:lang w:eastAsia="en-US"/>
    </w:rPr>
  </w:style>
  <w:style w:type="character" w:customStyle="1" w:styleId="MenuOption">
    <w:name w:val="Menu Option"/>
    <w:basedOn w:val="DefaultParagraphFont"/>
    <w:rsid w:val="00D81704"/>
    <w:rPr>
      <w:b/>
      <w:smallCaps/>
    </w:rPr>
  </w:style>
  <w:style w:type="paragraph" w:customStyle="1" w:styleId="TableListNumber">
    <w:name w:val="Table List Number"/>
    <w:basedOn w:val="ListNumber"/>
    <w:rsid w:val="00D81704"/>
    <w:pPr>
      <w:numPr>
        <w:numId w:val="0"/>
      </w:numPr>
    </w:pPr>
  </w:style>
  <w:style w:type="paragraph" w:styleId="TOC4">
    <w:name w:val="toc 4"/>
    <w:basedOn w:val="TOCBase"/>
    <w:next w:val="Normal"/>
    <w:semiHidden/>
    <w:rsid w:val="00D81704"/>
    <w:pPr>
      <w:tabs>
        <w:tab w:val="right" w:leader="dot" w:pos="9071"/>
      </w:tabs>
      <w:ind w:left="1701"/>
    </w:pPr>
  </w:style>
  <w:style w:type="paragraph" w:customStyle="1" w:styleId="ListAlpha">
    <w:name w:val="List Alpha"/>
    <w:basedOn w:val="List"/>
    <w:rsid w:val="00D81704"/>
    <w:pPr>
      <w:numPr>
        <w:numId w:val="8"/>
      </w:numPr>
    </w:pPr>
  </w:style>
  <w:style w:type="paragraph" w:customStyle="1" w:styleId="ListAlpha2">
    <w:name w:val="List Alpha 2"/>
    <w:basedOn w:val="List2"/>
    <w:rsid w:val="00D81704"/>
    <w:pPr>
      <w:numPr>
        <w:numId w:val="7"/>
      </w:numPr>
    </w:pPr>
  </w:style>
  <w:style w:type="paragraph" w:styleId="List2">
    <w:name w:val="List 2"/>
    <w:basedOn w:val="BodyText"/>
    <w:rsid w:val="00D81704"/>
    <w:pPr>
      <w:tabs>
        <w:tab w:val="left" w:pos="680"/>
      </w:tabs>
      <w:spacing w:before="60" w:after="60"/>
      <w:ind w:left="680" w:hanging="340"/>
    </w:pPr>
  </w:style>
  <w:style w:type="paragraph" w:styleId="List3">
    <w:name w:val="List 3"/>
    <w:basedOn w:val="BodyText"/>
    <w:rsid w:val="00D81704"/>
    <w:pPr>
      <w:tabs>
        <w:tab w:val="left" w:pos="1021"/>
      </w:tabs>
      <w:spacing w:before="60" w:after="60"/>
      <w:ind w:left="1020" w:hanging="340"/>
    </w:pPr>
  </w:style>
  <w:style w:type="paragraph" w:styleId="List4">
    <w:name w:val="List 4"/>
    <w:basedOn w:val="BodyText"/>
    <w:rsid w:val="00D81704"/>
    <w:pPr>
      <w:tabs>
        <w:tab w:val="left" w:pos="1361"/>
      </w:tabs>
      <w:spacing w:before="60" w:after="60"/>
      <w:ind w:left="1361" w:hanging="340"/>
    </w:pPr>
  </w:style>
  <w:style w:type="paragraph" w:styleId="List5">
    <w:name w:val="List 5"/>
    <w:basedOn w:val="BodyText"/>
    <w:rsid w:val="00D81704"/>
    <w:pPr>
      <w:tabs>
        <w:tab w:val="left" w:pos="1701"/>
      </w:tabs>
      <w:spacing w:before="60" w:after="60"/>
      <w:ind w:left="1701" w:hanging="340"/>
    </w:pPr>
  </w:style>
  <w:style w:type="paragraph" w:styleId="ListBullet3">
    <w:name w:val="List Bullet 3"/>
    <w:basedOn w:val="List3"/>
    <w:rsid w:val="00D81704"/>
    <w:pPr>
      <w:numPr>
        <w:numId w:val="14"/>
      </w:numPr>
      <w:tabs>
        <w:tab w:val="clear" w:pos="1021"/>
      </w:tabs>
      <w:ind w:left="1037" w:hanging="357"/>
    </w:pPr>
  </w:style>
  <w:style w:type="paragraph" w:styleId="ListBullet4">
    <w:name w:val="List Bullet 4"/>
    <w:basedOn w:val="List4"/>
    <w:rsid w:val="00D81704"/>
    <w:pPr>
      <w:numPr>
        <w:numId w:val="2"/>
      </w:numPr>
    </w:pPr>
  </w:style>
  <w:style w:type="paragraph" w:styleId="ListBullet5">
    <w:name w:val="List Bullet 5"/>
    <w:basedOn w:val="List5"/>
    <w:rsid w:val="00D81704"/>
    <w:pPr>
      <w:numPr>
        <w:numId w:val="3"/>
      </w:numPr>
    </w:pPr>
  </w:style>
  <w:style w:type="paragraph" w:styleId="ListContinue2">
    <w:name w:val="List Continue 2"/>
    <w:basedOn w:val="List2"/>
    <w:rsid w:val="00D81704"/>
    <w:pPr>
      <w:ind w:firstLine="0"/>
    </w:pPr>
  </w:style>
  <w:style w:type="paragraph" w:styleId="ListContinue3">
    <w:name w:val="List Continue 3"/>
    <w:basedOn w:val="List3"/>
    <w:rsid w:val="00D81704"/>
    <w:pPr>
      <w:ind w:left="1021" w:firstLine="0"/>
    </w:pPr>
  </w:style>
  <w:style w:type="paragraph" w:styleId="ListContinue4">
    <w:name w:val="List Continue 4"/>
    <w:basedOn w:val="List4"/>
    <w:rsid w:val="00D81704"/>
    <w:pPr>
      <w:ind w:firstLine="0"/>
    </w:pPr>
  </w:style>
  <w:style w:type="paragraph" w:styleId="ListContinue5">
    <w:name w:val="List Continue 5"/>
    <w:basedOn w:val="List5"/>
    <w:rsid w:val="00D81704"/>
    <w:pPr>
      <w:ind w:firstLine="0"/>
    </w:pPr>
  </w:style>
  <w:style w:type="paragraph" w:styleId="ListNumber3">
    <w:name w:val="List Number 3"/>
    <w:basedOn w:val="List3"/>
    <w:rsid w:val="00D81704"/>
    <w:pPr>
      <w:numPr>
        <w:numId w:val="4"/>
      </w:numPr>
    </w:pPr>
  </w:style>
  <w:style w:type="paragraph" w:styleId="ListNumber4">
    <w:name w:val="List Number 4"/>
    <w:basedOn w:val="List4"/>
    <w:rsid w:val="00D81704"/>
    <w:pPr>
      <w:numPr>
        <w:numId w:val="5"/>
      </w:numPr>
    </w:pPr>
  </w:style>
  <w:style w:type="paragraph" w:styleId="ListNumber5">
    <w:name w:val="List Number 5"/>
    <w:basedOn w:val="List5"/>
    <w:rsid w:val="00D81704"/>
    <w:pPr>
      <w:numPr>
        <w:numId w:val="6"/>
      </w:numPr>
    </w:pPr>
  </w:style>
  <w:style w:type="paragraph" w:styleId="BlockText">
    <w:name w:val="Block Text"/>
    <w:basedOn w:val="Normal"/>
    <w:rsid w:val="00D81704"/>
    <w:pPr>
      <w:spacing w:after="120"/>
      <w:ind w:left="1440" w:right="1440"/>
    </w:pPr>
  </w:style>
  <w:style w:type="character" w:customStyle="1" w:styleId="Subscript">
    <w:name w:val="Subscript"/>
    <w:basedOn w:val="DefaultParagraphFont"/>
    <w:rsid w:val="00D81704"/>
    <w:rPr>
      <w:sz w:val="16"/>
      <w:vertAlign w:val="subscript"/>
    </w:rPr>
  </w:style>
  <w:style w:type="character" w:customStyle="1" w:styleId="Superscript">
    <w:name w:val="Superscript"/>
    <w:basedOn w:val="DefaultParagraphFont"/>
    <w:rsid w:val="00D81704"/>
    <w:rPr>
      <w:sz w:val="16"/>
      <w:vertAlign w:val="superscript"/>
    </w:rPr>
  </w:style>
  <w:style w:type="character" w:customStyle="1" w:styleId="Symbols">
    <w:name w:val="Symbols"/>
    <w:basedOn w:val="DefaultParagraphFont"/>
    <w:rsid w:val="00D81704"/>
    <w:rPr>
      <w:rFonts w:ascii="Symbol" w:hAnsi="Symbol"/>
    </w:rPr>
  </w:style>
  <w:style w:type="character" w:customStyle="1" w:styleId="MenuOptions">
    <w:name w:val="Menu Options"/>
    <w:basedOn w:val="DefaultParagraphFont"/>
    <w:rsid w:val="00D81704"/>
    <w:rPr>
      <w:rFonts w:ascii="Arial Narrow" w:hAnsi="Arial Narrow"/>
      <w:smallCaps/>
    </w:rPr>
  </w:style>
  <w:style w:type="character" w:customStyle="1" w:styleId="Buttons">
    <w:name w:val="Buttons"/>
    <w:basedOn w:val="DefaultParagraphFont"/>
    <w:rsid w:val="00D81704"/>
    <w:rPr>
      <w:b/>
    </w:rPr>
  </w:style>
  <w:style w:type="character" w:customStyle="1" w:styleId="Underlined">
    <w:name w:val="Underlined"/>
    <w:basedOn w:val="DefaultParagraphFont"/>
    <w:rsid w:val="00D81704"/>
    <w:rPr>
      <w:u w:val="single"/>
    </w:rPr>
  </w:style>
  <w:style w:type="paragraph" w:customStyle="1" w:styleId="TableBodyTextRight">
    <w:name w:val="Table Body Text Right"/>
    <w:basedOn w:val="TableBodyText"/>
    <w:rsid w:val="00D81704"/>
    <w:pPr>
      <w:widowControl w:val="0"/>
      <w:autoSpaceDE w:val="0"/>
      <w:autoSpaceDN w:val="0"/>
      <w:adjustRightInd w:val="0"/>
      <w:jc w:val="right"/>
    </w:pPr>
    <w:rPr>
      <w:rFonts w:cs="Arial"/>
      <w:szCs w:val="18"/>
    </w:rPr>
  </w:style>
  <w:style w:type="paragraph" w:customStyle="1" w:styleId="CopyrightText">
    <w:name w:val="Copyright Text"/>
    <w:basedOn w:val="BodyText"/>
    <w:rsid w:val="00D81704"/>
    <w:rPr>
      <w:sz w:val="18"/>
    </w:rPr>
  </w:style>
  <w:style w:type="paragraph" w:customStyle="1" w:styleId="BodySmallRight">
    <w:name w:val="Body Small Right"/>
    <w:basedOn w:val="BodyTextRight"/>
    <w:rsid w:val="00D81704"/>
    <w:rPr>
      <w:sz w:val="18"/>
      <w:szCs w:val="18"/>
    </w:rPr>
  </w:style>
  <w:style w:type="paragraph" w:customStyle="1" w:styleId="MarginEdition">
    <w:name w:val="Margin Edition"/>
    <w:basedOn w:val="MarginNote"/>
    <w:rsid w:val="00D81704"/>
    <w:pPr>
      <w:spacing w:before="0" w:after="0"/>
    </w:pPr>
    <w:rPr>
      <w:rFonts w:ascii="Times New Roman" w:hAnsi="Times New Roman"/>
      <w:color w:val="999999"/>
    </w:rPr>
  </w:style>
  <w:style w:type="paragraph" w:customStyle="1" w:styleId="Spacer">
    <w:name w:val="Spacer"/>
    <w:basedOn w:val="Normal"/>
    <w:rsid w:val="00D81704"/>
    <w:rPr>
      <w:sz w:val="2"/>
      <w:szCs w:val="2"/>
    </w:rPr>
  </w:style>
  <w:style w:type="character" w:customStyle="1" w:styleId="Small">
    <w:name w:val="Small"/>
    <w:basedOn w:val="DefaultParagraphFont"/>
    <w:rsid w:val="00D81704"/>
    <w:rPr>
      <w:sz w:val="16"/>
    </w:rPr>
  </w:style>
  <w:style w:type="paragraph" w:customStyle="1" w:styleId="WideTable">
    <w:name w:val="Wide Table"/>
    <w:basedOn w:val="Normal"/>
    <w:rsid w:val="00D81704"/>
    <w:pPr>
      <w:ind w:left="-1418"/>
    </w:pPr>
    <w:rPr>
      <w:sz w:val="2"/>
      <w:szCs w:val="2"/>
    </w:rPr>
  </w:style>
  <w:style w:type="character" w:styleId="PageNumber">
    <w:name w:val="page number"/>
    <w:basedOn w:val="DefaultParagraphFont"/>
    <w:rsid w:val="00D81704"/>
  </w:style>
  <w:style w:type="paragraph" w:styleId="Quote">
    <w:name w:val="Quote"/>
    <w:basedOn w:val="Heading1"/>
    <w:link w:val="QuoteChar"/>
    <w:qFormat/>
    <w:rsid w:val="00D81704"/>
    <w:rPr>
      <w:b w:val="0"/>
      <w:sz w:val="72"/>
      <w:szCs w:val="72"/>
      <w:lang w:val="en-NZ"/>
    </w:rPr>
  </w:style>
  <w:style w:type="character" w:customStyle="1" w:styleId="QuoteChar">
    <w:name w:val="Quote Char"/>
    <w:basedOn w:val="DefaultParagraphFont"/>
    <w:link w:val="Quote"/>
    <w:rsid w:val="00D8170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81704"/>
    <w:pPr>
      <w:pageBreakBefore/>
    </w:pPr>
  </w:style>
  <w:style w:type="paragraph" w:customStyle="1" w:styleId="Border">
    <w:name w:val="Border"/>
    <w:basedOn w:val="Normal"/>
    <w:qFormat/>
    <w:rsid w:val="00D8170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81704"/>
    <w:rPr>
      <w:b/>
      <w:bCs/>
      <w:i/>
      <w:iCs/>
      <w:color w:val="auto"/>
    </w:rPr>
  </w:style>
  <w:style w:type="paragraph" w:styleId="IntenseQuote">
    <w:name w:val="Intense Quote"/>
    <w:basedOn w:val="Normal"/>
    <w:next w:val="Normal"/>
    <w:link w:val="IntenseQuoteChar"/>
    <w:uiPriority w:val="30"/>
    <w:qFormat/>
    <w:rsid w:val="00D8170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8170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81704"/>
    <w:rPr>
      <w:smallCaps/>
      <w:color w:val="auto"/>
      <w:u w:val="single"/>
    </w:rPr>
  </w:style>
  <w:style w:type="character" w:styleId="IntenseReference">
    <w:name w:val="Intense Reference"/>
    <w:basedOn w:val="DefaultParagraphFont"/>
    <w:uiPriority w:val="32"/>
    <w:qFormat/>
    <w:rsid w:val="00D81704"/>
    <w:rPr>
      <w:b/>
      <w:bCs/>
      <w:smallCaps/>
      <w:color w:val="auto"/>
      <w:spacing w:val="5"/>
      <w:u w:val="single"/>
    </w:rPr>
  </w:style>
  <w:style w:type="paragraph" w:customStyle="1" w:styleId="2ColumnHeading">
    <w:name w:val="2Column Heading"/>
    <w:basedOn w:val="BodyText"/>
    <w:qFormat/>
    <w:rsid w:val="00D81704"/>
    <w:pPr>
      <w:spacing w:after="60"/>
      <w:ind w:left="-2268"/>
    </w:pPr>
    <w:rPr>
      <w:b/>
    </w:rPr>
  </w:style>
  <w:style w:type="paragraph" w:customStyle="1" w:styleId="Heading1TOC">
    <w:name w:val="Heading1 TOC"/>
    <w:basedOn w:val="Normal"/>
    <w:qFormat/>
    <w:rsid w:val="00D81704"/>
    <w:pPr>
      <w:spacing w:before="240" w:after="120"/>
    </w:pPr>
    <w:rPr>
      <w:rFonts w:ascii="Times New Roman" w:hAnsi="Times New Roman"/>
      <w:b/>
      <w:sz w:val="32"/>
    </w:rPr>
  </w:style>
  <w:style w:type="paragraph" w:customStyle="1" w:styleId="Heading2TOC">
    <w:name w:val="Heading2 TOC"/>
    <w:basedOn w:val="Normal"/>
    <w:qFormat/>
    <w:rsid w:val="00D81704"/>
    <w:pPr>
      <w:spacing w:before="240" w:after="60"/>
    </w:pPr>
    <w:rPr>
      <w:rFonts w:ascii="Times New Roman" w:hAnsi="Times New Roman"/>
      <w:b/>
      <w:sz w:val="28"/>
    </w:rPr>
  </w:style>
  <w:style w:type="character" w:customStyle="1" w:styleId="Underline">
    <w:name w:val="Underline"/>
    <w:basedOn w:val="DefaultParagraphFont"/>
    <w:qFormat/>
    <w:rsid w:val="00D81704"/>
    <w:rPr>
      <w:u w:val="single"/>
    </w:rPr>
  </w:style>
  <w:style w:type="paragraph" w:styleId="BalloonText">
    <w:name w:val="Balloon Text"/>
    <w:basedOn w:val="Normal"/>
    <w:link w:val="BalloonTextChar"/>
    <w:rsid w:val="00D81704"/>
    <w:rPr>
      <w:rFonts w:ascii="Tahoma" w:hAnsi="Tahoma" w:cs="Tahoma"/>
      <w:sz w:val="16"/>
      <w:szCs w:val="16"/>
    </w:rPr>
  </w:style>
  <w:style w:type="character" w:customStyle="1" w:styleId="BalloonTextChar">
    <w:name w:val="Balloon Text Char"/>
    <w:basedOn w:val="DefaultParagraphFont"/>
    <w:link w:val="BalloonText"/>
    <w:rsid w:val="00D8170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8170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8170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81704"/>
    <w:rPr>
      <w:b/>
      <w:color w:val="660033"/>
      <w:spacing w:val="0"/>
    </w:rPr>
  </w:style>
  <w:style w:type="paragraph" w:customStyle="1" w:styleId="Nameditemlist">
    <w:name w:val="Named item list"/>
    <w:basedOn w:val="BodyText"/>
    <w:qFormat/>
    <w:rsid w:val="00D81704"/>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882</Words>
  <Characters>5452</Characters>
  <Application>Microsoft Office Word</Application>
  <DocSecurity>0</DocSecurity>
  <Lines>179</Lines>
  <Paragraphs>90</Paragraphs>
  <ScaleCrop>false</ScaleCrop>
  <Company>Author-it Software Corporation Ltd.</Company>
  <LinksUpToDate>false</LinksUpToDate>
  <CharactersWithSpaces>6320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LGACORE501B Provide quality and timely advice to council</dc:title>
  <dc:subject>Approved</dc:subject>
  <dc:creator>Government Skills Australia</dc:creator>
  <cp:keywords>Revision Number:</cp:keywords>
  <dc:description>Copyright © 1996-2007 Author-it Software Corporation Ltd., all rights reserved.</dc:description>
  <cp:lastModifiedBy>TPCMS</cp:lastModifiedBy>
  <cp:revision>3</cp:revision>
  <dcterms:created xsi:type="dcterms:W3CDTF">2012-09-10T06:02:00Z</dcterms:created>
  <dcterms:modified xsi:type="dcterms:W3CDTF">2012-09-10T06:02:00Z</dcterms:modified>
</cp:coreProperties>
</file>