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2AC3" w:rsidP="00CD2AC3">
      <w:pPr>
        <w:pStyle w:val="Title"/>
      </w:pPr>
      <w:r>
        <w:fldChar w:fldCharType="begin"/>
      </w:r>
      <w:r>
        <w:instrText xml:space="preserve"> TITLE   \* MERGEFORMAT </w:instrText>
      </w:r>
      <w:r>
        <w:fldChar w:fldCharType="separate"/>
      </w:r>
      <w:r>
        <w:t>LGACOMP009A Implement effective communication techniques</w:t>
      </w:r>
      <w:r>
        <w:fldChar w:fldCharType="end"/>
      </w:r>
    </w:p>
    <w:p w:rsidR="00CD2AC3" w:rsidP="00CD2AC3">
      <w:pPr>
        <w:pStyle w:val="Version"/>
        <w:sectPr w:rsidSect="001C63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C6339" w:rsidP="001C6339">
      <w:pPr>
        <w:pStyle w:val="SuperHeading"/>
      </w:pPr>
      <w:r w:rsidRPr="001C6339">
        <w:t>LGACOMP009A Implement effective communication techniques</w:t>
      </w:r>
    </w:p>
    <w:p w:rsidR="00000000" w:rsidRPr="001C6339" w:rsidP="001C6339">
      <w:pPr>
        <w:pStyle w:val="SuperHeading"/>
      </w:pPr>
    </w:p>
    <w:p w:rsidR="00000000" w:rsidRPr="001C6339" w:rsidP="001C6339">
      <w:pPr>
        <w:pStyle w:val="Heading1"/>
      </w:pPr>
      <w:bookmarkStart w:id="1" w:name="O_440758"/>
      <w:bookmarkEnd w:id="1"/>
      <w:r w:rsidRPr="001C6339">
        <w:t>Modification History</w:t>
      </w:r>
    </w:p>
    <w:p w:rsidR="00000000" w:rsidRPr="001C6339" w:rsidP="001C6339">
      <w:pPr>
        <w:pStyle w:val="BodyText"/>
      </w:pPr>
      <w:r w:rsidRPr="001C6339">
        <w:t>LGACOMP009A Release 2:</w:t>
      </w:r>
      <w:r w:rsidRPr="001C6339">
        <w:tab/>
        <w:t>Layout adjusted.</w:t>
      </w:r>
    </w:p>
    <w:p w:rsidR="00000000" w:rsidRPr="001C6339" w:rsidP="001C6339">
      <w:pPr>
        <w:pStyle w:val="BodyText"/>
      </w:pPr>
      <w:r w:rsidRPr="001C6339">
        <w:t>LGACOMP009A Release 1:</w:t>
      </w:r>
      <w:r w:rsidRPr="001C6339">
        <w:tab/>
        <w:t xml:space="preserve">Primary </w:t>
      </w:r>
      <w:r w:rsidRPr="001C6339">
        <w:t>release.</w:t>
      </w:r>
    </w:p>
    <w:p w:rsidR="00000000" w:rsidRPr="001C6339" w:rsidP="001C6339">
      <w:pPr>
        <w:pStyle w:val="AllowPageBreak"/>
      </w:pPr>
    </w:p>
    <w:p w:rsidR="00000000" w:rsidRPr="001C6339" w:rsidP="001C6339">
      <w:pPr>
        <w:pStyle w:val="Heading1"/>
      </w:pPr>
      <w:bookmarkStart w:id="2" w:name="O_440754"/>
      <w:bookmarkEnd w:id="2"/>
      <w:r w:rsidRPr="001C6339">
        <w:t>Unit Descriptor</w:t>
      </w:r>
    </w:p>
    <w:p w:rsidR="00000000" w:rsidRPr="001C6339" w:rsidP="001C6339">
      <w:pPr>
        <w:pStyle w:val="BodyText"/>
      </w:pPr>
      <w:r w:rsidRPr="001C6339">
        <w:t>This unit covers communicating to ensure the effective operation of the workplace. The unit specifically looks at facilitating discussions, producing written materials and making presentations. It is suitable for a</w:t>
      </w:r>
      <w:r w:rsidRPr="001C6339">
        <w:t>ll people working within the organization and is applicable across a range of contexts.</w:t>
      </w:r>
    </w:p>
    <w:p w:rsidR="00000000" w:rsidRPr="001C6339" w:rsidP="001C6339">
      <w:pPr>
        <w:pStyle w:val="AllowPageBreak"/>
      </w:pPr>
    </w:p>
    <w:p w:rsidR="00000000" w:rsidRPr="001C6339" w:rsidP="001C6339">
      <w:pPr>
        <w:pStyle w:val="Heading1"/>
      </w:pPr>
      <w:bookmarkStart w:id="3" w:name="O_440767"/>
      <w:bookmarkEnd w:id="3"/>
      <w:r w:rsidRPr="001C6339">
        <w:t>Application of the Unit</w:t>
      </w:r>
    </w:p>
    <w:p w:rsidR="00000000" w:rsidRPr="001C6339" w:rsidP="001C6339">
      <w:pPr>
        <w:pStyle w:val="BodyText"/>
      </w:pPr>
      <w:r w:rsidRPr="001C6339">
        <w:t>This unit supports the attainment of skills and knowledge required for competent workplace performance in councils of all sizes</w:t>
      </w:r>
      <w:r w:rsidRPr="001C6339">
        <w:t>. Knowledge of the legislation and regulations within which councils must operate is essential. The unique nature of councils, as a tier of government directed by elected members and reflecting the needs of local communities, must be appropriately reflecte</w:t>
      </w:r>
      <w:r w:rsidRPr="001C6339">
        <w:t xml:space="preserve">d. </w:t>
      </w:r>
    </w:p>
    <w:p w:rsidR="00000000" w:rsidRPr="001C6339" w:rsidP="001C6339">
      <w:pPr>
        <w:pStyle w:val="AllowPageBreak"/>
      </w:pPr>
    </w:p>
    <w:p w:rsidR="00000000" w:rsidRPr="001C6339" w:rsidP="001C6339">
      <w:pPr>
        <w:pStyle w:val="Heading1"/>
      </w:pPr>
      <w:bookmarkStart w:id="4" w:name="O_440759"/>
      <w:bookmarkEnd w:id="4"/>
      <w:r w:rsidRPr="001C6339">
        <w:t>Licensing/Regulatory Information</w:t>
      </w:r>
    </w:p>
    <w:p w:rsidR="00000000" w:rsidRPr="001C6339" w:rsidP="001C6339">
      <w:pPr>
        <w:pStyle w:val="BodyText"/>
      </w:pPr>
      <w:r w:rsidRPr="001C6339">
        <w:t>Not applicable.</w:t>
      </w:r>
    </w:p>
    <w:p w:rsidR="00000000" w:rsidRPr="001C6339" w:rsidP="001C6339">
      <w:pPr>
        <w:pStyle w:val="AllowPageBreak"/>
      </w:pPr>
    </w:p>
    <w:p w:rsidR="00000000" w:rsidRPr="001C6339" w:rsidP="001C6339">
      <w:pPr>
        <w:pStyle w:val="Heading1"/>
      </w:pPr>
      <w:bookmarkStart w:id="5" w:name="O_440757"/>
      <w:bookmarkEnd w:id="5"/>
      <w:r w:rsidRPr="001C6339">
        <w:t>Pre-Requisites</w:t>
      </w:r>
    </w:p>
    <w:p w:rsidR="00000000" w:rsidRPr="001C6339" w:rsidP="001C6339">
      <w:pPr>
        <w:pStyle w:val="BodyText"/>
      </w:pPr>
      <w:r w:rsidRPr="001C6339">
        <w:t>Not applicable.</w:t>
      </w:r>
    </w:p>
    <w:p w:rsidR="00000000" w:rsidRPr="001C6339" w:rsidP="001C6339">
      <w:pPr>
        <w:pStyle w:val="AllowPageBreak"/>
      </w:pPr>
    </w:p>
    <w:p w:rsidR="00000000" w:rsidRPr="001C6339" w:rsidP="001C6339">
      <w:pPr>
        <w:pStyle w:val="Heading1"/>
      </w:pPr>
      <w:bookmarkStart w:id="6" w:name="O_440762"/>
      <w:bookmarkEnd w:id="6"/>
      <w:r w:rsidRPr="001C6339">
        <w:t>Employability Skills Information</w:t>
      </w:r>
    </w:p>
    <w:p w:rsidR="00000000" w:rsidRPr="001C6339" w:rsidP="001C6339">
      <w:pPr>
        <w:pStyle w:val="BodyText"/>
      </w:pPr>
      <w:r w:rsidRPr="001C6339">
        <w:t>This unit contains employability skills.</w:t>
      </w:r>
    </w:p>
    <w:p w:rsidR="00000000" w:rsidRPr="001C6339" w:rsidP="001C6339">
      <w:pPr>
        <w:pStyle w:val="AllowPageBreak"/>
      </w:pPr>
    </w:p>
    <w:p w:rsidR="00000000" w:rsidRPr="001C6339" w:rsidP="001C6339">
      <w:pPr>
        <w:pStyle w:val="Heading1"/>
      </w:pPr>
      <w:bookmarkStart w:id="7" w:name="O_440763"/>
      <w:bookmarkEnd w:id="7"/>
      <w:r w:rsidRPr="001C6339">
        <w:t>Elements and Performance Criteria Pre-Content</w:t>
      </w:r>
    </w:p>
    <w:tbl>
      <w:tblPr>
        <w:tblW w:w="0" w:type="auto"/>
        <w:tblLayout w:type="fixed"/>
        <w:tblCellMar>
          <w:left w:w="62" w:type="dxa"/>
          <w:right w:w="62" w:type="dxa"/>
        </w:tblCellMar>
        <w:tblLook w:val="0000"/>
      </w:tblPr>
      <w:tblGrid>
        <w:gridCol w:w="2700"/>
        <w:gridCol w:w="6228"/>
      </w:tblGrid>
      <w:tr w:rsidTr="00CD2AC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C6339">
            <w:pPr>
              <w:pStyle w:val="BodyText"/>
              <w:rPr>
                <w:lang w:val="en-NZ"/>
              </w:rPr>
            </w:pPr>
            <w:r w:rsidRPr="001C6339">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C6339" w:rsidP="001C6339">
            <w:pPr>
              <w:pStyle w:val="BodyText"/>
            </w:pPr>
            <w:r w:rsidRPr="001C6339">
              <w:t xml:space="preserve">Performance criteria describe the required performance needed to demonstrate achievement of the element.  Where </w:t>
            </w:r>
            <w:r w:rsidRPr="001C6339">
              <w:rPr>
                <w:rStyle w:val="BoldandItalics"/>
              </w:rPr>
              <w:t>bold italicised</w:t>
            </w:r>
            <w:r w:rsidRPr="001C6339">
              <w:t xml:space="preserve"> text is used, fur</w:t>
            </w:r>
            <w:r w:rsidRPr="001C6339">
              <w:t>ther information is detailed in the Range Statement.  Assessment of performance is to be consistent with the Evidence Guide.</w:t>
            </w:r>
          </w:p>
        </w:tc>
      </w:tr>
    </w:tbl>
    <w:p w:rsidR="00000000" w:rsidRPr="001C6339" w:rsidP="001C6339">
      <w:pPr>
        <w:pStyle w:val="BodyText"/>
      </w:pPr>
    </w:p>
    <w:p w:rsidR="00000000" w:rsidRPr="001C6339" w:rsidP="001C6339">
      <w:pPr>
        <w:pStyle w:val="AllowPageBreak"/>
      </w:pPr>
    </w:p>
    <w:p w:rsidR="00000000" w:rsidRPr="001C6339" w:rsidP="001C6339">
      <w:pPr>
        <w:pStyle w:val="Heading1"/>
      </w:pPr>
      <w:bookmarkStart w:id="8" w:name="O_440764"/>
      <w:bookmarkEnd w:id="8"/>
      <w:r w:rsidRPr="001C6339">
        <w:t>Elements and Performance Criteria</w:t>
      </w:r>
    </w:p>
    <w:tbl>
      <w:tblPr>
        <w:tblW w:w="0" w:type="auto"/>
        <w:tblLayout w:type="fixed"/>
        <w:tblCellMar>
          <w:left w:w="62" w:type="dxa"/>
          <w:right w:w="62" w:type="dxa"/>
        </w:tblCellMar>
        <w:tblLook w:val="0000"/>
      </w:tblPr>
      <w:tblGrid>
        <w:gridCol w:w="2700"/>
        <w:gridCol w:w="6228"/>
      </w:tblGrid>
      <w:tr w:rsidTr="00CD2AC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C6339" w:rsidP="001C6339">
            <w:pPr>
              <w:pStyle w:val="BodyText"/>
            </w:pPr>
            <w:r w:rsidRPr="001C6339">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1C6339">
            <w:pPr>
              <w:pStyle w:val="BodyText"/>
              <w:rPr>
                <w:lang w:val="en-NZ"/>
              </w:rPr>
            </w:pPr>
            <w:r w:rsidRPr="001C6339">
              <w:rPr>
                <w:rStyle w:val="SpecialBold"/>
              </w:rPr>
              <w:t>PERFORMANCE CRITERIA</w:t>
            </w:r>
          </w:p>
        </w:tc>
      </w:tr>
      <w:tr w:rsidTr="00CD2AC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C6339">
            <w:pPr>
              <w:pStyle w:val="List"/>
              <w:rPr>
                <w:lang w:val="en-NZ"/>
              </w:rPr>
            </w:pPr>
            <w:r w:rsidRPr="001C6339">
              <w:rPr>
                <w:rStyle w:val="SpecialBold"/>
              </w:rPr>
              <w:t>1.</w:t>
            </w:r>
            <w:r w:rsidRPr="001C6339">
              <w:rPr>
                <w:rStyle w:val="SpecialBold"/>
              </w:rPr>
              <w:tab/>
              <w:t>Facilitate individual or group discussions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C6339" w:rsidP="001C6339">
            <w:pPr>
              <w:pStyle w:val="List"/>
            </w:pPr>
            <w:r w:rsidRPr="001C6339">
              <w:t>1.1</w:t>
            </w:r>
            <w:r w:rsidRPr="001C6339">
              <w:tab/>
              <w:t xml:space="preserve">Mechanisms that enhance </w:t>
            </w:r>
            <w:r w:rsidRPr="001C6339">
              <w:rPr>
                <w:rStyle w:val="BoldandItalics"/>
              </w:rPr>
              <w:t xml:space="preserve">discussions </w:t>
            </w:r>
            <w:r w:rsidRPr="001C6339">
              <w:t xml:space="preserve">are identified and implemented. </w:t>
            </w:r>
          </w:p>
          <w:p w:rsidR="00000000" w:rsidRPr="001C6339" w:rsidP="001C6339">
            <w:pPr>
              <w:pStyle w:val="List"/>
            </w:pPr>
            <w:r w:rsidRPr="001C6339">
              <w:t>1.2</w:t>
            </w:r>
            <w:r w:rsidRPr="001C6339">
              <w:tab/>
              <w:t xml:space="preserve">The specific communication needs of individuals are identified and addressed. </w:t>
            </w:r>
          </w:p>
          <w:p w:rsidR="00000000" w:rsidRPr="001C6339" w:rsidP="001C6339">
            <w:pPr>
              <w:pStyle w:val="List"/>
            </w:pPr>
            <w:r w:rsidRPr="001C6339">
              <w:t>1.3</w:t>
            </w:r>
            <w:r w:rsidRPr="001C6339">
              <w:tab/>
              <w:t xml:space="preserve">Strategies that encourage participation are used routinely. </w:t>
            </w:r>
          </w:p>
          <w:p w:rsidR="00000000" w:rsidRPr="001C6339" w:rsidP="001C6339">
            <w:pPr>
              <w:pStyle w:val="List"/>
            </w:pPr>
            <w:r w:rsidRPr="001C6339">
              <w:t>1.4</w:t>
            </w:r>
            <w:r w:rsidRPr="001C6339">
              <w:tab/>
              <w:t>Objectives and agendas for</w:t>
            </w:r>
            <w:r w:rsidRPr="001C6339">
              <w:rPr>
                <w:rStyle w:val="BoldandItalics"/>
              </w:rPr>
              <w:t xml:space="preserve"> indi</w:t>
            </w:r>
            <w:r w:rsidRPr="001C6339">
              <w:rPr>
                <w:rStyle w:val="BoldandItalics"/>
              </w:rPr>
              <w:t xml:space="preserve">vidual or group </w:t>
            </w:r>
            <w:r w:rsidRPr="001C6339">
              <w:t xml:space="preserve">discussions are routinely set and followed. </w:t>
            </w:r>
          </w:p>
          <w:p w:rsidR="00000000" w:rsidRPr="001C6339" w:rsidP="001C6339">
            <w:pPr>
              <w:pStyle w:val="List"/>
            </w:pPr>
            <w:r w:rsidRPr="001C6339">
              <w:t>1.5</w:t>
            </w:r>
            <w:r w:rsidRPr="001C6339">
              <w:tab/>
              <w:t xml:space="preserve">Relevant information is provided to individuals and groups as appropriate to facilitate outcomes. </w:t>
            </w:r>
          </w:p>
          <w:p w:rsidR="00000000" w:rsidP="001C6339">
            <w:pPr>
              <w:pStyle w:val="List"/>
              <w:rPr>
                <w:lang w:val="en-NZ"/>
              </w:rPr>
            </w:pPr>
            <w:r w:rsidRPr="001C6339">
              <w:t>1.6</w:t>
            </w:r>
            <w:r w:rsidRPr="001C6339">
              <w:tab/>
              <w:t>Evaluation of communication strategies is undertaken to promote ongoing participation of</w:t>
            </w:r>
            <w:r w:rsidRPr="001C6339">
              <w:t xml:space="preserve"> all parties. </w:t>
            </w:r>
          </w:p>
        </w:tc>
      </w:tr>
      <w:tr w:rsidTr="00CD2AC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C6339">
            <w:pPr>
              <w:pStyle w:val="List"/>
              <w:rPr>
                <w:lang w:val="en-NZ"/>
              </w:rPr>
            </w:pPr>
            <w:r w:rsidRPr="001C6339">
              <w:rPr>
                <w:rStyle w:val="SpecialBold"/>
              </w:rPr>
              <w:t>2.</w:t>
            </w:r>
            <w:r w:rsidRPr="001C6339">
              <w:rPr>
                <w:rStyle w:val="SpecialBold"/>
              </w:rPr>
              <w:tab/>
              <w:t>Produce quality written information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C6339" w:rsidP="001C6339">
            <w:pPr>
              <w:pStyle w:val="List"/>
            </w:pPr>
            <w:r w:rsidRPr="001C6339">
              <w:t>2.1</w:t>
            </w:r>
            <w:r w:rsidRPr="001C6339">
              <w:tab/>
            </w:r>
            <w:r w:rsidRPr="001C6339">
              <w:rPr>
                <w:rStyle w:val="BoldandItalics"/>
              </w:rPr>
              <w:t xml:space="preserve">Relevant council procedures </w:t>
            </w:r>
            <w:r w:rsidRPr="001C6339">
              <w:t xml:space="preserve">and formats are identified. </w:t>
            </w:r>
          </w:p>
          <w:p w:rsidR="00000000" w:rsidRPr="001C6339" w:rsidP="001C6339">
            <w:pPr>
              <w:pStyle w:val="List"/>
            </w:pPr>
            <w:r w:rsidRPr="001C6339">
              <w:t>2.2</w:t>
            </w:r>
            <w:r w:rsidRPr="001C6339">
              <w:tab/>
              <w:t>Writing is succinct and clear and is presented in a logical and sequential way that matches the audience and the purpose of the document</w:t>
            </w:r>
            <w:r w:rsidRPr="001C6339">
              <w:t xml:space="preserve">. </w:t>
            </w:r>
          </w:p>
          <w:p w:rsidR="00000000" w:rsidRPr="001C6339" w:rsidP="001C6339">
            <w:pPr>
              <w:pStyle w:val="List"/>
            </w:pPr>
            <w:r w:rsidRPr="001C6339">
              <w:t>2.3</w:t>
            </w:r>
            <w:r w:rsidRPr="001C6339">
              <w:rPr>
                <w:rStyle w:val="BoldandItalics"/>
              </w:rPr>
              <w:tab/>
              <w:t xml:space="preserve">Written information </w:t>
            </w:r>
            <w:r w:rsidRPr="001C6339">
              <w:t xml:space="preserve">is checked to ensure that it meets required </w:t>
            </w:r>
            <w:r w:rsidRPr="001C6339">
              <w:rPr>
                <w:rStyle w:val="BoldandItalics"/>
              </w:rPr>
              <w:t xml:space="preserve">standards </w:t>
            </w:r>
            <w:r w:rsidRPr="001C6339">
              <w:t xml:space="preserve">of style, format and detail. </w:t>
            </w:r>
          </w:p>
          <w:p w:rsidR="00000000" w:rsidP="001C6339">
            <w:pPr>
              <w:pStyle w:val="List"/>
              <w:rPr>
                <w:lang w:val="en-NZ"/>
              </w:rPr>
            </w:pPr>
            <w:r w:rsidRPr="001C6339">
              <w:t>2.4</w:t>
            </w:r>
            <w:r w:rsidRPr="001C6339">
              <w:tab/>
              <w:t xml:space="preserve">Assistance and/or feedback is sought to aid communication skill development. </w:t>
            </w:r>
          </w:p>
        </w:tc>
      </w:tr>
      <w:tr w:rsidTr="00CD2AC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C6339">
            <w:pPr>
              <w:pStyle w:val="List"/>
              <w:rPr>
                <w:lang w:val="en-NZ"/>
              </w:rPr>
            </w:pPr>
            <w:r w:rsidRPr="001C6339">
              <w:rPr>
                <w:rStyle w:val="SpecialBold"/>
              </w:rPr>
              <w:t>3.</w:t>
            </w:r>
            <w:r w:rsidRPr="001C6339">
              <w:rPr>
                <w:rStyle w:val="SpecialBold"/>
              </w:rPr>
              <w:tab/>
              <w:t>Make presentations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C6339" w:rsidP="001C6339">
            <w:pPr>
              <w:pStyle w:val="List"/>
            </w:pPr>
            <w:r w:rsidRPr="001C6339">
              <w:t>3.1</w:t>
            </w:r>
            <w:r w:rsidRPr="001C6339">
              <w:tab/>
            </w:r>
            <w:r w:rsidRPr="001C6339">
              <w:t xml:space="preserve">The purpose, audience and medium to be used for the presentation are identified. </w:t>
            </w:r>
          </w:p>
          <w:p w:rsidR="00000000" w:rsidRPr="001C6339" w:rsidP="001C6339">
            <w:pPr>
              <w:pStyle w:val="List"/>
            </w:pPr>
            <w:r w:rsidRPr="001C6339">
              <w:t>3.2</w:t>
            </w:r>
            <w:r w:rsidRPr="001C6339">
              <w:tab/>
            </w:r>
            <w:r w:rsidRPr="001C6339">
              <w:rPr>
                <w:rStyle w:val="BoldandItalics"/>
              </w:rPr>
              <w:t xml:space="preserve">Materials </w:t>
            </w:r>
            <w:r w:rsidRPr="001C6339">
              <w:t xml:space="preserve">required for the presentation are collected or created and organised in a logical structure suitable to the level of knowledge and understanding of the </w:t>
            </w:r>
            <w:r w:rsidRPr="001C6339">
              <w:rPr>
                <w:rStyle w:val="BoldandItalics"/>
              </w:rPr>
              <w:t>audience</w:t>
            </w:r>
            <w:r w:rsidRPr="001C6339">
              <w:t>.</w:t>
            </w:r>
          </w:p>
          <w:p w:rsidR="00000000" w:rsidRPr="001C6339" w:rsidP="001C6339">
            <w:pPr>
              <w:pStyle w:val="List"/>
            </w:pPr>
            <w:r w:rsidRPr="001C6339">
              <w:t>3.3</w:t>
            </w:r>
            <w:r w:rsidRPr="001C6339">
              <w:tab/>
              <w:t xml:space="preserve">The presentation is </w:t>
            </w:r>
            <w:r w:rsidRPr="001C6339">
              <w:rPr>
                <w:rStyle w:val="BoldandItalics"/>
              </w:rPr>
              <w:t xml:space="preserve">delivered </w:t>
            </w:r>
            <w:r w:rsidRPr="001C6339">
              <w:t xml:space="preserve">in a clear, logical and interesting way. </w:t>
            </w:r>
          </w:p>
          <w:p w:rsidR="00000000" w:rsidRPr="001C6339" w:rsidP="001C6339">
            <w:pPr>
              <w:pStyle w:val="List"/>
            </w:pPr>
            <w:r w:rsidRPr="001C6339">
              <w:t>3.4</w:t>
            </w:r>
            <w:r w:rsidRPr="001C6339">
              <w:tab/>
              <w:t xml:space="preserve">The presentation is monitored for audience responsiveness and adjusted to ensure ongoing rapport and audience engagement. </w:t>
            </w:r>
          </w:p>
          <w:p w:rsidR="00000000" w:rsidRPr="001C6339" w:rsidP="001C6339">
            <w:pPr>
              <w:pStyle w:val="List"/>
            </w:pPr>
            <w:r w:rsidRPr="001C6339">
              <w:t>3.5</w:t>
            </w:r>
            <w:r w:rsidRPr="001C6339">
              <w:tab/>
              <w:t>The audience is encouraged to participate where</w:t>
            </w:r>
            <w:r w:rsidRPr="001C6339">
              <w:t xml:space="preserve"> appropriate. </w:t>
            </w:r>
          </w:p>
          <w:p w:rsidR="00000000" w:rsidRPr="001C6339" w:rsidP="001C6339">
            <w:pPr>
              <w:pStyle w:val="List"/>
            </w:pPr>
            <w:r w:rsidRPr="001C6339">
              <w:t>3.6</w:t>
            </w:r>
            <w:r w:rsidRPr="001C6339">
              <w:tab/>
              <w:t xml:space="preserve">The presentation is reviewed to gauge its effectiveness and to inform subsequent presentations. </w:t>
            </w:r>
          </w:p>
        </w:tc>
      </w:tr>
    </w:tbl>
    <w:p w:rsidR="00000000" w:rsidRPr="001C6339" w:rsidP="001C6339">
      <w:pPr>
        <w:pStyle w:val="BodyText"/>
      </w:pPr>
    </w:p>
    <w:p w:rsidR="00000000" w:rsidRPr="001C6339" w:rsidP="001C6339">
      <w:pPr>
        <w:pStyle w:val="AllowPageBreak"/>
      </w:pPr>
    </w:p>
    <w:p w:rsidR="00000000" w:rsidRPr="001C6339" w:rsidP="001C6339">
      <w:pPr>
        <w:pStyle w:val="Heading1"/>
      </w:pPr>
      <w:bookmarkStart w:id="9" w:name="O_440755"/>
      <w:bookmarkEnd w:id="9"/>
      <w:r w:rsidRPr="001C6339">
        <w:t>Required Skills and Knowledge</w:t>
      </w:r>
    </w:p>
    <w:tbl>
      <w:tblPr>
        <w:tblW w:w="0" w:type="auto"/>
        <w:tblLayout w:type="fixed"/>
        <w:tblCellMar>
          <w:left w:w="62" w:type="dxa"/>
          <w:right w:w="62" w:type="dxa"/>
        </w:tblCellMar>
        <w:tblLook w:val="0000"/>
      </w:tblPr>
      <w:tblGrid>
        <w:gridCol w:w="8928"/>
      </w:tblGrid>
      <w:tr w:rsidTr="00CD2AC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C6339">
            <w:pPr>
              <w:pStyle w:val="BodyText"/>
              <w:rPr>
                <w:lang w:val="en-NZ"/>
              </w:rPr>
            </w:pPr>
            <w:r w:rsidRPr="001C6339">
              <w:t>This describes the essential skills and knowledge and their level, required for this unit</w:t>
            </w:r>
          </w:p>
        </w:tc>
      </w:tr>
      <w:tr w:rsidTr="00CD2AC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C6339">
            <w:pPr>
              <w:pStyle w:val="BodyText"/>
              <w:rPr>
                <w:lang w:val="en-NZ"/>
              </w:rPr>
            </w:pPr>
            <w:r w:rsidRPr="001C6339">
              <w:rPr>
                <w:rStyle w:val="SpecialBold"/>
              </w:rPr>
              <w:t>Required Skills</w:t>
            </w:r>
          </w:p>
        </w:tc>
      </w:tr>
      <w:tr w:rsidTr="00CD2AC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1C6339" w:rsidP="001C6339">
            <w:pPr>
              <w:pStyle w:val="ListBullet"/>
            </w:pPr>
            <w:r w:rsidRPr="001C6339">
              <w:t xml:space="preserve">literacy skills to write routine and complex workplace information </w:t>
            </w:r>
          </w:p>
          <w:p w:rsidR="00000000" w:rsidRPr="001C6339" w:rsidP="001C6339">
            <w:pPr>
              <w:pStyle w:val="ListBullet"/>
            </w:pPr>
            <w:r w:rsidRPr="001C6339">
              <w:t xml:space="preserve">communication skills and techniques </w:t>
            </w:r>
          </w:p>
          <w:p w:rsidR="00000000" w:rsidRPr="001C6339" w:rsidP="001C6339">
            <w:pPr>
              <w:pStyle w:val="ListBullet"/>
            </w:pPr>
            <w:r w:rsidRPr="001C6339">
              <w:t xml:space="preserve">problem-solving skills </w:t>
            </w:r>
          </w:p>
          <w:p w:rsidR="00000000" w:rsidRPr="001C6339" w:rsidP="001C6339">
            <w:pPr>
              <w:pStyle w:val="ListBullet"/>
            </w:pPr>
            <w:r w:rsidRPr="001C6339">
              <w:t xml:space="preserve">technology skills </w:t>
            </w:r>
          </w:p>
          <w:p w:rsidR="00000000" w:rsidRPr="001C6339" w:rsidP="001C6339">
            <w:pPr>
              <w:pStyle w:val="ListBullet"/>
            </w:pPr>
            <w:r w:rsidRPr="001C6339">
              <w:t xml:space="preserve">research skills </w:t>
            </w:r>
          </w:p>
          <w:p w:rsidR="00000000" w:rsidP="001C6339">
            <w:pPr>
              <w:pStyle w:val="ListBullet"/>
              <w:rPr>
                <w:lang w:val="en-NZ"/>
              </w:rPr>
            </w:pPr>
            <w:r w:rsidRPr="001C6339">
              <w:t>presentation techniques and skills</w:t>
            </w:r>
          </w:p>
        </w:tc>
      </w:tr>
      <w:tr w:rsidTr="00CD2AC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C6339">
            <w:pPr>
              <w:pStyle w:val="BodyText"/>
              <w:rPr>
                <w:lang w:val="en-NZ"/>
              </w:rPr>
            </w:pPr>
            <w:r w:rsidRPr="001C6339">
              <w:rPr>
                <w:rStyle w:val="SpecialBold"/>
              </w:rPr>
              <w:t>Required Knowledge</w:t>
            </w:r>
          </w:p>
        </w:tc>
      </w:tr>
      <w:tr w:rsidTr="00CD2AC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1C6339" w:rsidP="001C6339">
            <w:pPr>
              <w:pStyle w:val="ListBullet"/>
            </w:pPr>
            <w:r w:rsidRPr="001C6339">
              <w:t>knowledge of dif</w:t>
            </w:r>
            <w:r w:rsidRPr="001C6339">
              <w:t xml:space="preserve">ferent communication styles and techniques </w:t>
            </w:r>
          </w:p>
          <w:p w:rsidR="00000000" w:rsidRPr="001C6339" w:rsidP="001C6339">
            <w:pPr>
              <w:pStyle w:val="ListBullet"/>
            </w:pPr>
            <w:r w:rsidRPr="001C6339">
              <w:t xml:space="preserve">interpersonal communication </w:t>
            </w:r>
          </w:p>
          <w:p w:rsidR="00000000" w:rsidRPr="001C6339" w:rsidP="001C6339">
            <w:pPr>
              <w:pStyle w:val="ListBullet"/>
            </w:pPr>
            <w:r w:rsidRPr="001C6339">
              <w:t xml:space="preserve">group processes </w:t>
            </w:r>
          </w:p>
          <w:p w:rsidR="00000000" w:rsidRPr="001C6339" w:rsidP="001C6339">
            <w:pPr>
              <w:pStyle w:val="ListBullet"/>
            </w:pPr>
            <w:r w:rsidRPr="001C6339">
              <w:t xml:space="preserve">organisational policies, plans and procedures </w:t>
            </w:r>
          </w:p>
          <w:p w:rsidR="00000000" w:rsidRPr="001C6339" w:rsidP="001C6339">
            <w:pPr>
              <w:pStyle w:val="ListBullet"/>
            </w:pPr>
            <w:r w:rsidRPr="001C6339">
              <w:t xml:space="preserve">knowledge of communication methods </w:t>
            </w:r>
          </w:p>
          <w:p w:rsidR="00000000" w:rsidRPr="001C6339" w:rsidP="001C6339">
            <w:pPr>
              <w:pStyle w:val="ListBullet"/>
            </w:pPr>
            <w:r w:rsidRPr="001C6339">
              <w:t xml:space="preserve">principles of effective listening and questioning </w:t>
            </w:r>
          </w:p>
          <w:p w:rsidR="00000000" w:rsidRPr="001C6339" w:rsidP="001C6339">
            <w:pPr>
              <w:pStyle w:val="ListBullet"/>
            </w:pPr>
            <w:r w:rsidRPr="001C6339">
              <w:t xml:space="preserve">non-verbal communication </w:t>
            </w:r>
          </w:p>
          <w:p w:rsidR="00000000" w:rsidRPr="001C6339" w:rsidP="001C6339">
            <w:pPr>
              <w:pStyle w:val="ListBullet"/>
            </w:pPr>
            <w:r w:rsidRPr="001C6339">
              <w:t xml:space="preserve">writing techniques for routine and complex documents </w:t>
            </w:r>
          </w:p>
          <w:p w:rsidR="00000000" w:rsidRPr="001C6339" w:rsidP="001C6339">
            <w:pPr>
              <w:pStyle w:val="ListBullet"/>
            </w:pPr>
            <w:r w:rsidRPr="001C6339">
              <w:t>presentation techniques</w:t>
            </w:r>
          </w:p>
        </w:tc>
      </w:tr>
    </w:tbl>
    <w:p w:rsidR="00000000" w:rsidRPr="001C6339" w:rsidP="001C6339">
      <w:pPr>
        <w:pStyle w:val="BodyText"/>
      </w:pPr>
    </w:p>
    <w:p w:rsidR="00000000" w:rsidRPr="001C6339" w:rsidP="001C6339">
      <w:pPr>
        <w:pStyle w:val="AllowPageBreak"/>
      </w:pPr>
    </w:p>
    <w:p w:rsidR="00000000" w:rsidRPr="001C6339" w:rsidP="001C6339">
      <w:pPr>
        <w:pStyle w:val="Heading1"/>
      </w:pPr>
      <w:bookmarkStart w:id="10" w:name="O_440761"/>
      <w:bookmarkEnd w:id="10"/>
      <w:r w:rsidRPr="001C6339">
        <w:t>Evidence Guide</w:t>
      </w:r>
    </w:p>
    <w:tbl>
      <w:tblPr>
        <w:tblW w:w="0" w:type="auto"/>
        <w:tblLayout w:type="fixed"/>
        <w:tblCellMar>
          <w:left w:w="62" w:type="dxa"/>
          <w:right w:w="62" w:type="dxa"/>
        </w:tblCellMar>
        <w:tblLook w:val="0000"/>
      </w:tblPr>
      <w:tblGrid>
        <w:gridCol w:w="2700"/>
        <w:gridCol w:w="6228"/>
      </w:tblGrid>
      <w:tr w:rsidTr="00CD2AC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C6339">
            <w:pPr>
              <w:pStyle w:val="BodyText"/>
              <w:rPr>
                <w:lang w:val="en-NZ"/>
              </w:rPr>
            </w:pPr>
            <w:r w:rsidRPr="001C6339">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1C6339">
            <w:pPr>
              <w:pStyle w:val="BodyText"/>
              <w:rPr>
                <w:lang w:val="en-NZ"/>
              </w:rPr>
            </w:pPr>
            <w:r w:rsidRPr="001C6339">
              <w:t>A person who demonstrates competency in this unit will be able to perform the outcomes described in the Elem</w:t>
            </w:r>
            <w:r w:rsidRPr="001C6339">
              <w:t>ents to the required performance level detailed in the Performance Criteria. The knowledge and skill requirements described in the Range Statement must also be demonstrated. For example, knowledge of the legislative framework and safe work practices that u</w:t>
            </w:r>
            <w:r w:rsidRPr="001C6339">
              <w:t xml:space="preserve">nderpin the performance of the unit are also required to be demonstrated. </w:t>
            </w:r>
          </w:p>
        </w:tc>
      </w:tr>
      <w:tr w:rsidTr="00CD2AC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C6339">
            <w:pPr>
              <w:pStyle w:val="BodyText"/>
              <w:rPr>
                <w:lang w:val="en-NZ"/>
              </w:rPr>
            </w:pPr>
            <w:r w:rsidRPr="001C6339">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C6339" w:rsidP="001C6339">
            <w:pPr>
              <w:pStyle w:val="BodyText"/>
            </w:pPr>
            <w:r w:rsidRPr="001C6339">
              <w:t xml:space="preserve">The demonstrated ability to: </w:t>
            </w:r>
          </w:p>
          <w:p w:rsidR="00000000" w:rsidRPr="001C6339" w:rsidP="001C6339">
            <w:pPr>
              <w:pStyle w:val="ListBullet"/>
            </w:pPr>
            <w:r w:rsidRPr="001C6339">
              <w:t xml:space="preserve">facilitate individual and group discussions and achieve specified outcomes </w:t>
            </w:r>
          </w:p>
          <w:p w:rsidR="00000000" w:rsidRPr="001C6339" w:rsidP="001C6339">
            <w:pPr>
              <w:pStyle w:val="ListBullet"/>
            </w:pPr>
            <w:r w:rsidRPr="001C6339">
              <w:t xml:space="preserve">prepare a range of written information that is clear, concise and correct and appropriate to the audience and purpose of the document </w:t>
            </w:r>
          </w:p>
          <w:p w:rsidR="00000000" w:rsidP="001C6339">
            <w:pPr>
              <w:pStyle w:val="ListBullet"/>
              <w:rPr>
                <w:lang w:val="en-NZ"/>
              </w:rPr>
            </w:pPr>
            <w:r w:rsidRPr="001C6339">
              <w:t>make effective presentations for many different purposes using a range of media</w:t>
            </w:r>
          </w:p>
        </w:tc>
      </w:tr>
      <w:tr w:rsidTr="00CD2AC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C6339">
            <w:pPr>
              <w:pStyle w:val="BodyText"/>
              <w:rPr>
                <w:lang w:val="en-NZ"/>
              </w:rPr>
            </w:pPr>
            <w:r w:rsidRPr="001C6339">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C6339" w:rsidP="001C6339">
            <w:pPr>
              <w:pStyle w:val="BodyText"/>
            </w:pPr>
            <w:r w:rsidRPr="001C6339">
              <w:t>Competency is demo</w:t>
            </w:r>
            <w:r w:rsidRPr="001C6339">
              <w:t xml:space="preserve">nstrated by performance of all stated criteria, with particular attention to the critical aspects of evidence and the knowledge and skills elaborated in the Evidence Guide, and within the scope of the Range Statement. </w:t>
            </w:r>
          </w:p>
          <w:p w:rsidR="00000000" w:rsidRPr="001C6339" w:rsidP="001C6339">
            <w:pPr>
              <w:pStyle w:val="BodyText"/>
            </w:pPr>
            <w:r w:rsidRPr="001C6339">
              <w:t>Assessment must take account of the e</w:t>
            </w:r>
            <w:r w:rsidRPr="001C6339">
              <w:t xml:space="preserve">ndorsed Assessment Guidelines in the Local Government Training Package. </w:t>
            </w:r>
          </w:p>
          <w:p w:rsidR="00000000" w:rsidRPr="001C6339" w:rsidP="001C6339">
            <w:pPr>
              <w:pStyle w:val="BodyText"/>
            </w:pPr>
            <w:r w:rsidRPr="001C6339">
              <w:t xml:space="preserve">Assessment of the performance requirements in this unit should be undertaken in an actual workplace or simulated environment. </w:t>
            </w:r>
          </w:p>
          <w:p w:rsidR="00000000" w:rsidP="001C6339">
            <w:pPr>
              <w:pStyle w:val="BodyText"/>
              <w:rPr>
                <w:lang w:val="en-NZ"/>
              </w:rPr>
            </w:pPr>
            <w:r w:rsidRPr="001C6339">
              <w:t>Assessment should reinforce the integration of the key c</w:t>
            </w:r>
            <w:r w:rsidRPr="001C6339">
              <w:t xml:space="preserve">ompetencies for the particular AQF level. Refer to the key competency levels at the end of this unit. </w:t>
            </w:r>
          </w:p>
        </w:tc>
      </w:tr>
      <w:tr w:rsidTr="00CD2AC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C6339">
            <w:pPr>
              <w:pStyle w:val="BodyText"/>
              <w:rPr>
                <w:lang w:val="en-NZ"/>
              </w:rPr>
            </w:pPr>
            <w:r w:rsidRPr="001C6339">
              <w:rPr>
                <w:rStyle w:val="SpecialBold"/>
              </w:rPr>
              <w:t>Relationship to other units</w:t>
            </w:r>
            <w:r w:rsidRPr="001C6339">
              <w:t>(</w:t>
            </w:r>
            <w:r w:rsidRPr="001C6339">
              <w:rPr>
                <w:rStyle w:val="SpecialBold"/>
              </w:rPr>
              <w:t>prerequisite or co-requisite units</w:t>
            </w:r>
            <w:r w:rsidRPr="001C6339">
              <w:t>)</w:t>
            </w:r>
          </w:p>
        </w:tc>
        <w:tc>
          <w:tcPr>
            <w:tcW w:w="6228" w:type="dxa"/>
            <w:tcBorders>
              <w:top w:val="nil"/>
              <w:left w:val="single" w:sz="6" w:space="0" w:color="auto"/>
              <w:bottom w:val="nil"/>
              <w:right w:val="nil"/>
            </w:tcBorders>
            <w:tcMar>
              <w:top w:w="0" w:type="dxa"/>
              <w:left w:w="62" w:type="dxa"/>
              <w:bottom w:w="0" w:type="dxa"/>
              <w:right w:w="62" w:type="dxa"/>
            </w:tcMar>
          </w:tcPr>
          <w:p w:rsidR="00000000" w:rsidP="001C6339">
            <w:pPr>
              <w:pStyle w:val="BodyText"/>
              <w:rPr>
                <w:lang w:val="en-NZ"/>
              </w:rPr>
            </w:pPr>
            <w:r w:rsidRPr="001C6339">
              <w:t xml:space="preserve">To enable holistic assessment this unit may be assessed with other units that form part of the job role. </w:t>
            </w:r>
          </w:p>
        </w:tc>
      </w:tr>
      <w:tr w:rsidTr="00CD2AC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C6339">
            <w:pPr>
              <w:pStyle w:val="BodyText"/>
              <w:rPr>
                <w:lang w:val="en-NZ"/>
              </w:rPr>
            </w:pPr>
            <w:r w:rsidRPr="001C6339">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C6339" w:rsidP="001C6339">
            <w:pPr>
              <w:pStyle w:val="BodyText"/>
            </w:pPr>
            <w:r w:rsidRPr="001C6339">
              <w:t xml:space="preserve">The following assessment methods are suggested: </w:t>
            </w:r>
          </w:p>
          <w:p w:rsidR="00000000" w:rsidRPr="001C6339" w:rsidP="001C6339">
            <w:pPr>
              <w:pStyle w:val="ListBullet"/>
            </w:pPr>
            <w:r w:rsidRPr="001C6339">
              <w:t>observation of the learner performing a range of workplace tasks over sufficie</w:t>
            </w:r>
            <w:r w:rsidRPr="001C6339">
              <w:t xml:space="preserve">nt time to demonstrate handling of a range of contingencies </w:t>
            </w:r>
          </w:p>
          <w:p w:rsidR="00000000" w:rsidRPr="001C6339" w:rsidP="001C6339">
            <w:pPr>
              <w:pStyle w:val="ListBullet"/>
            </w:pPr>
            <w:r w:rsidRPr="001C6339">
              <w:t xml:space="preserve">written and/or oral questioning to assess knowledge and understanding </w:t>
            </w:r>
          </w:p>
          <w:p w:rsidR="00000000" w:rsidRPr="001C6339" w:rsidP="001C6339">
            <w:pPr>
              <w:pStyle w:val="ListBullet"/>
            </w:pPr>
            <w:r w:rsidRPr="001C6339">
              <w:t xml:space="preserve">completion of workplace documentation </w:t>
            </w:r>
          </w:p>
          <w:p w:rsidR="00000000" w:rsidRPr="001C6339" w:rsidP="001C6339">
            <w:pPr>
              <w:pStyle w:val="ListBullet"/>
            </w:pPr>
            <w:r w:rsidRPr="001C6339">
              <w:t xml:space="preserve">third-party reports from experienced practitioners </w:t>
            </w:r>
          </w:p>
          <w:p w:rsidR="00000000" w:rsidP="001C6339">
            <w:pPr>
              <w:pStyle w:val="ListBullet"/>
              <w:rPr>
                <w:lang w:val="en-NZ"/>
              </w:rPr>
            </w:pPr>
            <w:r w:rsidRPr="001C6339">
              <w:t>completion of self-paced learning</w:t>
            </w:r>
            <w:r w:rsidRPr="001C6339">
              <w:t xml:space="preserve"> materials including personal reflection and feedback from trainer, coach or supervisor</w:t>
            </w:r>
          </w:p>
        </w:tc>
      </w:tr>
      <w:tr w:rsidTr="00CD2AC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C6339">
            <w:pPr>
              <w:pStyle w:val="BodyText"/>
              <w:rPr>
                <w:lang w:val="en-NZ"/>
              </w:rPr>
            </w:pPr>
            <w:r w:rsidRPr="001C6339">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1C6339">
            <w:pPr>
              <w:pStyle w:val="BodyText"/>
              <w:rPr>
                <w:lang w:val="en-NZ"/>
              </w:rPr>
            </w:pPr>
            <w:r w:rsidRPr="001C6339">
              <w:t xml:space="preserve">Evidence should be collected over a set period of time that is sufficient to include dealings with an appropriate range and variety of situations. </w:t>
            </w:r>
          </w:p>
        </w:tc>
      </w:tr>
      <w:tr w:rsidTr="00CD2AC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C6339">
            <w:pPr>
              <w:pStyle w:val="BodyText"/>
              <w:rPr>
                <w:lang w:val="en-NZ"/>
              </w:rPr>
            </w:pPr>
            <w:r w:rsidRPr="001C6339">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C6339" w:rsidP="001C6339">
            <w:pPr>
              <w:pStyle w:val="BodyText"/>
            </w:pPr>
            <w:r w:rsidRPr="001C6339">
              <w:t>The learner and trainer should have access to appropriate documentation and resources</w:t>
            </w:r>
            <w:r w:rsidRPr="001C6339">
              <w:t xml:space="preserve"> normally used in the workplace. </w:t>
            </w:r>
          </w:p>
        </w:tc>
      </w:tr>
    </w:tbl>
    <w:p w:rsidR="00000000" w:rsidRPr="001C6339" w:rsidP="001C6339">
      <w:pPr>
        <w:pStyle w:val="BodyText"/>
      </w:pPr>
    </w:p>
    <w:p w:rsidR="00000000" w:rsidRPr="001C6339" w:rsidP="001C6339">
      <w:pPr>
        <w:pStyle w:val="AllowPageBreak"/>
      </w:pPr>
    </w:p>
    <w:p w:rsidR="00000000" w:rsidRPr="001C6339" w:rsidP="001C6339">
      <w:pPr>
        <w:pStyle w:val="Heading1"/>
      </w:pPr>
      <w:bookmarkStart w:id="11" w:name="O_440756"/>
      <w:bookmarkEnd w:id="11"/>
      <w:r w:rsidRPr="001C6339">
        <w:t>Range Statement</w:t>
      </w:r>
    </w:p>
    <w:tbl>
      <w:tblPr>
        <w:tblW w:w="0" w:type="auto"/>
        <w:tblLayout w:type="fixed"/>
        <w:tblCellMar>
          <w:left w:w="62" w:type="dxa"/>
          <w:right w:w="62" w:type="dxa"/>
        </w:tblCellMar>
        <w:tblLook w:val="0000"/>
      </w:tblPr>
      <w:tblGrid>
        <w:gridCol w:w="2700"/>
        <w:gridCol w:w="6228"/>
      </w:tblGrid>
      <w:tr w:rsidTr="00CD2AC3">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1C6339">
            <w:pPr>
              <w:pStyle w:val="BodyText"/>
              <w:rPr>
                <w:lang w:val="en-NZ"/>
              </w:rPr>
            </w:pPr>
            <w:r w:rsidRPr="001C6339">
              <w:t xml:space="preserve">The Range Statement relates to the Unit of Competency as a whole.  It allows for different work environments and situations that may affect performance.  </w:t>
            </w:r>
            <w:r w:rsidRPr="001C6339">
              <w:rPr>
                <w:rStyle w:val="BoldandItalics"/>
              </w:rPr>
              <w:t>Bold italicised</w:t>
            </w:r>
            <w:r w:rsidRPr="001C6339">
              <w:t xml:space="preserve"> wording in the Pe</w:t>
            </w:r>
            <w:r w:rsidRPr="001C6339">
              <w:t>rformance Criteria is detailed below.</w:t>
            </w:r>
          </w:p>
        </w:tc>
      </w:tr>
      <w:tr w:rsidTr="00CD2AC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C6339">
            <w:pPr>
              <w:pStyle w:val="BodyTextRight"/>
              <w:rPr>
                <w:lang w:val="en-NZ"/>
              </w:rPr>
            </w:pPr>
            <w:r w:rsidRPr="001C6339">
              <w:rPr>
                <w:rStyle w:val="BoldandItalics"/>
              </w:rPr>
              <w:t xml:space="preserve">Discussions </w:t>
            </w:r>
            <w:r w:rsidRPr="001C6339">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C6339" w:rsidP="001C6339">
            <w:pPr>
              <w:pStyle w:val="ListBullet"/>
            </w:pPr>
            <w:r w:rsidRPr="001C6339">
              <w:t xml:space="preserve">seeking and conveying information </w:t>
            </w:r>
          </w:p>
          <w:p w:rsidR="00000000" w:rsidRPr="001C6339" w:rsidP="001C6339">
            <w:pPr>
              <w:pStyle w:val="ListBullet"/>
            </w:pPr>
            <w:r w:rsidRPr="001C6339">
              <w:t xml:space="preserve">consulting and advising </w:t>
            </w:r>
          </w:p>
          <w:p w:rsidR="00000000" w:rsidRPr="001C6339" w:rsidP="001C6339">
            <w:pPr>
              <w:pStyle w:val="ListBullet"/>
            </w:pPr>
            <w:r w:rsidRPr="001C6339">
              <w:t xml:space="preserve">structured interviewing </w:t>
            </w:r>
          </w:p>
          <w:p w:rsidR="00000000" w:rsidRPr="001C6339" w:rsidP="001C6339">
            <w:pPr>
              <w:pStyle w:val="ListBullet"/>
            </w:pPr>
            <w:r w:rsidRPr="001C6339">
              <w:t xml:space="preserve">leading discussions and briefings </w:t>
            </w:r>
          </w:p>
          <w:p w:rsidR="00000000" w:rsidRPr="001C6339" w:rsidP="001C6339">
            <w:pPr>
              <w:pStyle w:val="ListBullet"/>
            </w:pPr>
            <w:r w:rsidRPr="001C6339">
              <w:t xml:space="preserve">negotiating </w:t>
            </w:r>
          </w:p>
          <w:p w:rsidR="00000000" w:rsidRPr="001C6339" w:rsidP="001C6339">
            <w:pPr>
              <w:pStyle w:val="ListBullet"/>
            </w:pPr>
            <w:r w:rsidRPr="001C6339">
              <w:t xml:space="preserve">chairing and participating in meetings </w:t>
            </w:r>
          </w:p>
          <w:p w:rsidR="00000000" w:rsidRPr="001C6339" w:rsidP="001C6339">
            <w:pPr>
              <w:pStyle w:val="ListBullet"/>
            </w:pPr>
            <w:r w:rsidRPr="001C6339">
              <w:t xml:space="preserve">conflict resolution </w:t>
            </w:r>
          </w:p>
          <w:p w:rsidR="00000000" w:rsidRPr="001C6339" w:rsidP="001C6339">
            <w:pPr>
              <w:pStyle w:val="ListBullet"/>
            </w:pPr>
            <w:r w:rsidRPr="001C6339">
              <w:t xml:space="preserve">coaching </w:t>
            </w:r>
          </w:p>
          <w:p w:rsidR="00000000" w:rsidRPr="001C6339" w:rsidP="001C6339">
            <w:pPr>
              <w:pStyle w:val="ListBullet"/>
            </w:pPr>
            <w:r w:rsidRPr="001C6339">
              <w:t xml:space="preserve">advocacy </w:t>
            </w:r>
          </w:p>
          <w:p w:rsidR="00000000" w:rsidP="001C6339">
            <w:pPr>
              <w:pStyle w:val="ListBullet"/>
              <w:rPr>
                <w:lang w:val="en-NZ"/>
              </w:rPr>
            </w:pPr>
            <w:r w:rsidRPr="001C6339">
              <w:t>on-the-job training</w:t>
            </w:r>
          </w:p>
        </w:tc>
      </w:tr>
      <w:tr w:rsidTr="00CD2AC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C6339">
            <w:pPr>
              <w:pStyle w:val="BodyTextRight"/>
              <w:rPr>
                <w:lang w:val="en-NZ"/>
              </w:rPr>
            </w:pPr>
            <w:r w:rsidRPr="001C6339">
              <w:rPr>
                <w:rStyle w:val="BoldandItalics"/>
              </w:rPr>
              <w:t xml:space="preserve">Individuals and groups </w:t>
            </w:r>
            <w:r w:rsidRPr="001C6339">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C6339" w:rsidP="001C6339">
            <w:pPr>
              <w:pStyle w:val="ListBullet"/>
            </w:pPr>
            <w:r w:rsidRPr="001C6339">
              <w:t xml:space="preserve">clients and stakeholders </w:t>
            </w:r>
          </w:p>
          <w:p w:rsidR="00000000" w:rsidRPr="001C6339" w:rsidP="001C6339">
            <w:pPr>
              <w:pStyle w:val="ListBullet"/>
            </w:pPr>
            <w:r w:rsidRPr="001C6339">
              <w:t xml:space="preserve">community groups and organisations </w:t>
            </w:r>
          </w:p>
          <w:p w:rsidR="00000000" w:rsidRPr="001C6339" w:rsidP="001C6339">
            <w:pPr>
              <w:pStyle w:val="ListBullet"/>
            </w:pPr>
            <w:r w:rsidRPr="001C6339">
              <w:t xml:space="preserve">representatives of client groups or organisations </w:t>
            </w:r>
          </w:p>
          <w:p w:rsidR="00000000" w:rsidRPr="001C6339" w:rsidP="001C6339">
            <w:pPr>
              <w:pStyle w:val="ListBullet"/>
            </w:pPr>
            <w:r w:rsidRPr="001C6339">
              <w:t xml:space="preserve">members of the public </w:t>
            </w:r>
          </w:p>
          <w:p w:rsidR="00000000" w:rsidRPr="001C6339" w:rsidP="001C6339">
            <w:pPr>
              <w:pStyle w:val="ListBullet"/>
            </w:pPr>
            <w:r w:rsidRPr="001C6339">
              <w:t xml:space="preserve">managers and staff in own department and other departments </w:t>
            </w:r>
          </w:p>
          <w:p w:rsidR="00000000" w:rsidRPr="001C6339" w:rsidP="001C6339">
            <w:pPr>
              <w:pStyle w:val="ListBullet"/>
            </w:pPr>
            <w:r w:rsidRPr="001C6339">
              <w:t xml:space="preserve">private organizations and consultants </w:t>
            </w:r>
          </w:p>
          <w:p w:rsidR="00000000" w:rsidRPr="001C6339" w:rsidP="001C6339">
            <w:pPr>
              <w:pStyle w:val="ListBullet"/>
            </w:pPr>
            <w:r w:rsidRPr="001C6339">
              <w:t xml:space="preserve">other public sector organizations </w:t>
            </w:r>
          </w:p>
          <w:p w:rsidR="00000000" w:rsidP="001C6339">
            <w:pPr>
              <w:pStyle w:val="ListBullet"/>
              <w:rPr>
                <w:lang w:val="en-NZ"/>
              </w:rPr>
            </w:pPr>
            <w:r w:rsidRPr="001C6339">
              <w:t>colleagues in different locations</w:t>
            </w:r>
          </w:p>
        </w:tc>
      </w:tr>
      <w:tr w:rsidTr="00CD2AC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C6339">
            <w:pPr>
              <w:pStyle w:val="BodyTextRight"/>
              <w:rPr>
                <w:lang w:val="en-NZ"/>
              </w:rPr>
            </w:pPr>
            <w:r w:rsidRPr="001C6339">
              <w:rPr>
                <w:rStyle w:val="BoldandItalics"/>
              </w:rPr>
              <w:t>Relevant council procedures</w:t>
            </w:r>
            <w:r w:rsidRPr="001C6339">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C6339" w:rsidP="001C6339">
            <w:pPr>
              <w:pStyle w:val="ListBullet"/>
            </w:pPr>
            <w:r w:rsidRPr="001C6339">
              <w:t xml:space="preserve">quality assurance and/or procedures manuals </w:t>
            </w:r>
          </w:p>
          <w:p w:rsidR="00000000" w:rsidRPr="001C6339" w:rsidP="001C6339">
            <w:pPr>
              <w:pStyle w:val="ListBullet"/>
            </w:pPr>
            <w:r w:rsidRPr="001C6339">
              <w:t xml:space="preserve">goals, objectives, plans, systems and processes </w:t>
            </w:r>
          </w:p>
          <w:p w:rsidR="00000000" w:rsidRPr="001C6339" w:rsidP="001C6339">
            <w:pPr>
              <w:pStyle w:val="ListBullet"/>
            </w:pPr>
            <w:r w:rsidRPr="001C6339">
              <w:t xml:space="preserve">business and performance plans </w:t>
            </w:r>
          </w:p>
          <w:p w:rsidR="00000000" w:rsidRPr="001C6339" w:rsidP="001C6339">
            <w:pPr>
              <w:pStyle w:val="ListBullet"/>
            </w:pPr>
            <w:r w:rsidRPr="001C6339">
              <w:t xml:space="preserve">legal and/or organizational policies, guidelines and requirements </w:t>
            </w:r>
          </w:p>
          <w:p w:rsidR="00000000" w:rsidRPr="001C6339" w:rsidP="001C6339">
            <w:pPr>
              <w:pStyle w:val="ListBullet"/>
            </w:pPr>
            <w:r w:rsidRPr="001C6339">
              <w:t xml:space="preserve">ethical standards </w:t>
            </w:r>
          </w:p>
          <w:p w:rsidR="00000000" w:rsidRPr="001C6339" w:rsidP="001C6339">
            <w:pPr>
              <w:pStyle w:val="ListBullet"/>
            </w:pPr>
            <w:r w:rsidRPr="001C6339">
              <w:t>occupational health and safety policies and procedures</w:t>
            </w:r>
          </w:p>
          <w:p w:rsidR="00000000" w:rsidRPr="001C6339" w:rsidP="001C6339">
            <w:pPr>
              <w:pStyle w:val="ListBullet"/>
            </w:pPr>
            <w:r w:rsidRPr="001C6339">
              <w:t xml:space="preserve">resource management/sustainable practice </w:t>
            </w:r>
          </w:p>
          <w:p w:rsidR="00000000" w:rsidP="001C6339">
            <w:pPr>
              <w:pStyle w:val="ListBullet"/>
              <w:rPr>
                <w:lang w:val="en-NZ"/>
              </w:rPr>
            </w:pPr>
            <w:r w:rsidRPr="001C6339">
              <w:t xml:space="preserve">quality and continuous improvement processes and standards </w:t>
            </w:r>
          </w:p>
        </w:tc>
      </w:tr>
      <w:tr w:rsidTr="00CD2AC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C6339">
            <w:pPr>
              <w:pStyle w:val="BodyTextRight"/>
              <w:rPr>
                <w:lang w:val="en-NZ"/>
              </w:rPr>
            </w:pPr>
            <w:r w:rsidRPr="001C6339">
              <w:rPr>
                <w:rStyle w:val="BoldandItalics"/>
              </w:rPr>
              <w:t>Written information</w:t>
            </w:r>
            <w:r w:rsidRPr="001C6339">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C6339" w:rsidP="001C6339">
            <w:pPr>
              <w:pStyle w:val="ListBullet"/>
            </w:pPr>
            <w:r w:rsidRPr="001C6339">
              <w:t xml:space="preserve">routine as well as complex reports </w:t>
            </w:r>
          </w:p>
          <w:p w:rsidR="00000000" w:rsidRPr="001C6339" w:rsidP="001C6339">
            <w:pPr>
              <w:pStyle w:val="ListBullet"/>
            </w:pPr>
            <w:r w:rsidRPr="001C6339">
              <w:t xml:space="preserve">minutes of meetings </w:t>
            </w:r>
          </w:p>
          <w:p w:rsidR="00000000" w:rsidRPr="001C6339" w:rsidP="001C6339">
            <w:pPr>
              <w:pStyle w:val="ListBullet"/>
            </w:pPr>
            <w:r w:rsidRPr="001C6339">
              <w:t xml:space="preserve">proposals </w:t>
            </w:r>
          </w:p>
          <w:p w:rsidR="00000000" w:rsidRPr="001C6339" w:rsidP="001C6339">
            <w:pPr>
              <w:pStyle w:val="ListBullet"/>
            </w:pPr>
            <w:r w:rsidRPr="001C6339">
              <w:t xml:space="preserve">project plans </w:t>
            </w:r>
          </w:p>
          <w:p w:rsidR="00000000" w:rsidRPr="001C6339" w:rsidP="001C6339">
            <w:pPr>
              <w:pStyle w:val="ListBullet"/>
            </w:pPr>
            <w:r w:rsidRPr="001C6339">
              <w:t xml:space="preserve">spreadsheets </w:t>
            </w:r>
          </w:p>
          <w:p w:rsidR="00000000" w:rsidRPr="001C6339" w:rsidP="001C6339">
            <w:pPr>
              <w:pStyle w:val="ListBullet"/>
            </w:pPr>
            <w:r w:rsidRPr="001C6339">
              <w:t xml:space="preserve">general internal and external correspondence </w:t>
            </w:r>
          </w:p>
          <w:p w:rsidR="00000000" w:rsidRPr="001C6339" w:rsidP="001C6339">
            <w:pPr>
              <w:pStyle w:val="ListBullet"/>
            </w:pPr>
            <w:r w:rsidRPr="001C6339">
              <w:t xml:space="preserve">standard form letters and memos </w:t>
            </w:r>
          </w:p>
          <w:p w:rsidR="00000000" w:rsidRPr="001C6339" w:rsidP="001C6339">
            <w:pPr>
              <w:pStyle w:val="ListBullet"/>
            </w:pPr>
            <w:r w:rsidRPr="001C6339">
              <w:t xml:space="preserve">electronic mail </w:t>
            </w:r>
          </w:p>
          <w:p w:rsidR="00000000" w:rsidRPr="001C6339" w:rsidP="001C6339">
            <w:pPr>
              <w:pStyle w:val="ListBullet"/>
            </w:pPr>
            <w:r w:rsidRPr="001C6339">
              <w:t xml:space="preserve">facsimiles </w:t>
            </w:r>
          </w:p>
          <w:p w:rsidR="00000000" w:rsidRPr="001C6339" w:rsidP="001C6339">
            <w:pPr>
              <w:pStyle w:val="ListBullet"/>
            </w:pPr>
            <w:r w:rsidRPr="001C6339">
              <w:t xml:space="preserve">speeches </w:t>
            </w:r>
          </w:p>
          <w:p w:rsidR="00000000" w:rsidRPr="001C6339" w:rsidP="001C6339">
            <w:pPr>
              <w:pStyle w:val="ListBullet"/>
            </w:pPr>
            <w:r w:rsidRPr="001C6339">
              <w:t xml:space="preserve">journal articles </w:t>
            </w:r>
          </w:p>
          <w:p w:rsidR="00000000" w:rsidRPr="001C6339" w:rsidP="001C6339">
            <w:pPr>
              <w:pStyle w:val="ListBullet"/>
            </w:pPr>
            <w:r w:rsidRPr="001C6339">
              <w:t xml:space="preserve">marketing materials </w:t>
            </w:r>
          </w:p>
          <w:p w:rsidR="00000000" w:rsidP="001C6339">
            <w:pPr>
              <w:pStyle w:val="ListBullet"/>
              <w:rPr>
                <w:lang w:val="en-NZ"/>
              </w:rPr>
            </w:pPr>
            <w:r w:rsidRPr="001C6339">
              <w:t>instructions, procedures and policies</w:t>
            </w:r>
          </w:p>
        </w:tc>
      </w:tr>
      <w:tr w:rsidTr="00CD2AC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C6339">
            <w:pPr>
              <w:pStyle w:val="BodyTextRight"/>
              <w:rPr>
                <w:lang w:val="en-NZ"/>
              </w:rPr>
            </w:pPr>
            <w:r w:rsidRPr="001C6339">
              <w:rPr>
                <w:rStyle w:val="BoldandItalics"/>
              </w:rPr>
              <w:t xml:space="preserve">Standards </w:t>
            </w:r>
            <w:r w:rsidRPr="001C6339">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C6339" w:rsidP="001C6339">
            <w:pPr>
              <w:pStyle w:val="ListBullet"/>
            </w:pPr>
            <w:r w:rsidRPr="001C6339">
              <w:t xml:space="preserve">standards set by work group </w:t>
            </w:r>
          </w:p>
          <w:p w:rsidR="00000000" w:rsidP="001C6339">
            <w:pPr>
              <w:pStyle w:val="ListBullet"/>
              <w:rPr>
                <w:lang w:val="en-NZ"/>
              </w:rPr>
            </w:pPr>
            <w:r w:rsidRPr="001C6339">
              <w:t>council policies</w:t>
            </w:r>
          </w:p>
        </w:tc>
      </w:tr>
      <w:tr w:rsidTr="00CD2AC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C6339">
            <w:pPr>
              <w:pStyle w:val="BodyTextRight"/>
              <w:rPr>
                <w:lang w:val="en-NZ"/>
              </w:rPr>
            </w:pPr>
            <w:r w:rsidRPr="001C6339">
              <w:rPr>
                <w:rStyle w:val="BoldandItalics"/>
              </w:rPr>
              <w:t xml:space="preserve">Materials </w:t>
            </w:r>
            <w:r w:rsidRPr="001C6339">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C6339" w:rsidP="001C6339">
            <w:pPr>
              <w:pStyle w:val="ListBullet"/>
            </w:pPr>
            <w:r w:rsidRPr="001C6339">
              <w:t xml:space="preserve">slides </w:t>
            </w:r>
          </w:p>
          <w:p w:rsidR="00000000" w:rsidRPr="001C6339" w:rsidP="001C6339">
            <w:pPr>
              <w:pStyle w:val="ListBullet"/>
            </w:pPr>
            <w:r w:rsidRPr="001C6339">
              <w:t xml:space="preserve">PowerPoint </w:t>
            </w:r>
          </w:p>
          <w:p w:rsidR="00000000" w:rsidRPr="001C6339" w:rsidP="001C6339">
            <w:pPr>
              <w:pStyle w:val="ListBullet"/>
            </w:pPr>
            <w:r w:rsidRPr="001C6339">
              <w:t xml:space="preserve">overheads </w:t>
            </w:r>
          </w:p>
          <w:p w:rsidR="00000000" w:rsidRPr="001C6339" w:rsidP="001C6339">
            <w:pPr>
              <w:pStyle w:val="ListBullet"/>
            </w:pPr>
            <w:r w:rsidRPr="001C6339">
              <w:t xml:space="preserve">tapes </w:t>
            </w:r>
          </w:p>
          <w:p w:rsidR="00000000" w:rsidRPr="001C6339" w:rsidP="001C6339">
            <w:pPr>
              <w:pStyle w:val="ListBullet"/>
            </w:pPr>
            <w:r w:rsidRPr="001C6339">
              <w:t xml:space="preserve">brochures, pamphlets, newsletters, bulletins and letters </w:t>
            </w:r>
          </w:p>
          <w:p w:rsidR="00000000" w:rsidRPr="001C6339" w:rsidP="001C6339">
            <w:pPr>
              <w:pStyle w:val="ListBullet"/>
            </w:pPr>
            <w:r w:rsidRPr="001C6339">
              <w:t xml:space="preserve">promotional material </w:t>
            </w:r>
          </w:p>
          <w:p w:rsidR="00000000" w:rsidRPr="001C6339" w:rsidP="001C6339">
            <w:pPr>
              <w:pStyle w:val="ListBullet"/>
            </w:pPr>
            <w:r w:rsidRPr="001C6339">
              <w:t xml:space="preserve">manufacturers' handbooks and manuals </w:t>
            </w:r>
          </w:p>
          <w:p w:rsidR="00000000" w:rsidRPr="001C6339" w:rsidP="001C6339">
            <w:pPr>
              <w:pStyle w:val="ListBullet"/>
            </w:pPr>
            <w:r w:rsidRPr="001C6339">
              <w:t xml:space="preserve">technical data </w:t>
            </w:r>
          </w:p>
          <w:p w:rsidR="00000000" w:rsidP="001C6339">
            <w:pPr>
              <w:pStyle w:val="ListBullet"/>
              <w:rPr>
                <w:lang w:val="en-NZ"/>
              </w:rPr>
            </w:pPr>
            <w:r w:rsidRPr="001C6339">
              <w:t>computer data</w:t>
            </w:r>
          </w:p>
        </w:tc>
      </w:tr>
      <w:tr w:rsidTr="00CD2AC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C6339">
            <w:pPr>
              <w:pStyle w:val="BodyTextRight"/>
              <w:rPr>
                <w:lang w:val="en-NZ"/>
              </w:rPr>
            </w:pPr>
            <w:r w:rsidRPr="001C6339">
              <w:rPr>
                <w:rStyle w:val="BoldandItalics"/>
              </w:rPr>
              <w:t xml:space="preserve">Audience </w:t>
            </w:r>
            <w:r w:rsidRPr="001C6339">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C6339" w:rsidP="001C6339">
            <w:pPr>
              <w:pStyle w:val="ListBullet"/>
            </w:pPr>
            <w:r w:rsidRPr="001C6339">
              <w:t xml:space="preserve">colleagues </w:t>
            </w:r>
          </w:p>
          <w:p w:rsidR="00000000" w:rsidRPr="001C6339" w:rsidP="001C6339">
            <w:pPr>
              <w:pStyle w:val="ListBullet"/>
            </w:pPr>
            <w:r w:rsidRPr="001C6339">
              <w:t xml:space="preserve">business clients </w:t>
            </w:r>
          </w:p>
          <w:p w:rsidR="00000000" w:rsidRPr="001C6339" w:rsidP="001C6339">
            <w:pPr>
              <w:pStyle w:val="ListBullet"/>
            </w:pPr>
            <w:r w:rsidRPr="001C6339">
              <w:t xml:space="preserve">community groups </w:t>
            </w:r>
          </w:p>
          <w:p w:rsidR="00000000" w:rsidP="001C6339">
            <w:pPr>
              <w:pStyle w:val="ListBullet"/>
              <w:rPr>
                <w:lang w:val="en-NZ"/>
              </w:rPr>
            </w:pPr>
            <w:r w:rsidRPr="001C6339">
              <w:t>general public</w:t>
            </w:r>
          </w:p>
        </w:tc>
      </w:tr>
      <w:tr w:rsidTr="00CD2AC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C6339">
            <w:pPr>
              <w:pStyle w:val="BodyTextRight"/>
              <w:rPr>
                <w:lang w:val="en-NZ"/>
              </w:rPr>
            </w:pPr>
            <w:r w:rsidRPr="001C6339">
              <w:rPr>
                <w:rStyle w:val="BoldandItalics"/>
              </w:rPr>
              <w:t xml:space="preserve">Delivery </w:t>
            </w:r>
            <w:r w:rsidRPr="001C6339">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C6339" w:rsidP="001C6339">
            <w:pPr>
              <w:pStyle w:val="ListBullet"/>
            </w:pPr>
            <w:r w:rsidRPr="001C6339">
              <w:t xml:space="preserve">pace of speech </w:t>
            </w:r>
          </w:p>
          <w:p w:rsidR="00000000" w:rsidRPr="001C6339" w:rsidP="001C6339">
            <w:pPr>
              <w:pStyle w:val="ListBullet"/>
            </w:pPr>
            <w:r w:rsidRPr="001C6339">
              <w:t xml:space="preserve">voice characteristics such as volume, tone and inflection </w:t>
            </w:r>
          </w:p>
          <w:p w:rsidR="00000000" w:rsidRPr="001C6339" w:rsidP="001C6339">
            <w:pPr>
              <w:pStyle w:val="ListBullet"/>
            </w:pPr>
            <w:r w:rsidRPr="001C6339">
              <w:t xml:space="preserve">accent </w:t>
            </w:r>
          </w:p>
          <w:p w:rsidR="00000000" w:rsidRPr="001C6339" w:rsidP="001C6339">
            <w:pPr>
              <w:pStyle w:val="ListBullet"/>
            </w:pPr>
            <w:r w:rsidRPr="001C6339">
              <w:t>eye contact</w:t>
            </w:r>
          </w:p>
        </w:tc>
      </w:tr>
    </w:tbl>
    <w:p w:rsidR="00000000" w:rsidRPr="001C6339" w:rsidP="001C6339">
      <w:pPr>
        <w:pStyle w:val="BodyText"/>
      </w:pPr>
    </w:p>
    <w:p w:rsidR="00000000" w:rsidRPr="001C6339" w:rsidP="001C6339">
      <w:pPr>
        <w:pStyle w:val="AllowPageBreak"/>
      </w:pPr>
    </w:p>
    <w:p w:rsidR="00000000" w:rsidRPr="001C6339" w:rsidP="001C6339">
      <w:pPr>
        <w:pStyle w:val="Heading1"/>
      </w:pPr>
      <w:bookmarkStart w:id="12" w:name="O_440753"/>
      <w:bookmarkEnd w:id="12"/>
      <w:r w:rsidRPr="001C6339">
        <w:t>Unit Sector(s)</w:t>
      </w:r>
    </w:p>
    <w:p w:rsidR="00000000" w:rsidRPr="001C6339" w:rsidP="001C6339">
      <w:pPr>
        <w:pStyle w:val="BodyText"/>
      </w:pPr>
      <w:r w:rsidRPr="001C6339">
        <w:t xml:space="preserve">Common </w:t>
      </w:r>
    </w:p>
    <w:p w:rsidR="00000000" w:rsidRPr="001C6339" w:rsidP="001C6339"/>
    <w:sectPr w:rsidSect="001C63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3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2AC3" w:rsidP="00CD2A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3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AC3" w:rsidP="001C63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D2AC3" w:rsidP="001C63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D2AC3" w:rsidP="001C63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3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339" w:rsidRPr="00CD2AC3" w:rsidP="00CD2A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3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AC3" w:rsidRPr="002D2AF8" w:rsidP="001C6339">
    <w:pPr>
      <w:pStyle w:val="Header"/>
      <w:framePr w:wrap="around"/>
    </w:pPr>
    <w:r>
      <w:fldChar w:fldCharType="begin"/>
    </w:r>
    <w:r>
      <w:instrText xml:space="preserve"> TITLE   \* MERGEFORMAT </w:instrText>
    </w:r>
    <w:r>
      <w:fldChar w:fldCharType="separate"/>
    </w:r>
    <w:r>
      <w:t>LGACOMP009A Implement effective communication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CD2AC3" w:rsidP="001C63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362C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724C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3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6339"/>
    <w:pPr>
      <w:spacing w:before="360" w:after="60"/>
      <w:outlineLvl w:val="0"/>
    </w:pPr>
    <w:rPr>
      <w:sz w:val="32"/>
    </w:rPr>
  </w:style>
  <w:style w:type="paragraph" w:styleId="Heading2">
    <w:name w:val="heading 2"/>
    <w:basedOn w:val="HeadingBase"/>
    <w:next w:val="BodyText"/>
    <w:link w:val="Heading2Char"/>
    <w:qFormat/>
    <w:rsid w:val="001C6339"/>
    <w:pPr>
      <w:keepLines/>
      <w:spacing w:before="240" w:after="120"/>
      <w:outlineLvl w:val="1"/>
    </w:pPr>
    <w:rPr>
      <w:sz w:val="28"/>
      <w:szCs w:val="40"/>
    </w:rPr>
  </w:style>
  <w:style w:type="paragraph" w:styleId="Heading3">
    <w:name w:val="heading 3"/>
    <w:basedOn w:val="HeadingBase"/>
    <w:next w:val="BodyText"/>
    <w:link w:val="Heading3Char"/>
    <w:qFormat/>
    <w:rsid w:val="001C6339"/>
    <w:pPr>
      <w:spacing w:before="180" w:after="120"/>
      <w:outlineLvl w:val="2"/>
    </w:pPr>
    <w:rPr>
      <w:spacing w:val="-10"/>
      <w:kern w:val="32"/>
    </w:rPr>
  </w:style>
  <w:style w:type="paragraph" w:styleId="Heading4">
    <w:name w:val="heading 4"/>
    <w:basedOn w:val="HeadingBase"/>
    <w:next w:val="BodyText"/>
    <w:link w:val="Heading4Char"/>
    <w:qFormat/>
    <w:rsid w:val="001C6339"/>
    <w:pPr>
      <w:spacing w:before="160" w:after="120"/>
      <w:outlineLvl w:val="3"/>
    </w:pPr>
    <w:rPr>
      <w:sz w:val="22"/>
    </w:rPr>
  </w:style>
  <w:style w:type="paragraph" w:styleId="Heading5">
    <w:name w:val="heading 5"/>
    <w:basedOn w:val="HeadingBase"/>
    <w:next w:val="Normal"/>
    <w:link w:val="Heading5Char"/>
    <w:qFormat/>
    <w:rsid w:val="001C6339"/>
    <w:pPr>
      <w:spacing w:before="80"/>
      <w:outlineLvl w:val="4"/>
    </w:pPr>
    <w:rPr>
      <w:color w:val="918585"/>
      <w:sz w:val="20"/>
    </w:rPr>
  </w:style>
  <w:style w:type="paragraph" w:styleId="Heading6">
    <w:name w:val="heading 6"/>
    <w:basedOn w:val="HeadingBase"/>
    <w:next w:val="Normal"/>
    <w:link w:val="Heading6Char"/>
    <w:qFormat/>
    <w:rsid w:val="001C6339"/>
    <w:pPr>
      <w:spacing w:before="60"/>
      <w:outlineLvl w:val="5"/>
    </w:pPr>
    <w:rPr>
      <w:color w:val="918585"/>
      <w:sz w:val="20"/>
    </w:rPr>
  </w:style>
  <w:style w:type="paragraph" w:styleId="Heading7">
    <w:name w:val="heading 7"/>
    <w:basedOn w:val="Normal"/>
    <w:next w:val="Normal"/>
    <w:link w:val="Heading7Char"/>
    <w:qFormat/>
    <w:rsid w:val="001C6339"/>
    <w:pPr>
      <w:ind w:left="720"/>
      <w:outlineLvl w:val="6"/>
    </w:pPr>
    <w:rPr>
      <w:i/>
    </w:rPr>
  </w:style>
  <w:style w:type="paragraph" w:styleId="Heading8">
    <w:name w:val="heading 8"/>
    <w:basedOn w:val="Normal"/>
    <w:next w:val="Normal"/>
    <w:link w:val="Heading8Char"/>
    <w:qFormat/>
    <w:rsid w:val="001C6339"/>
    <w:pPr>
      <w:ind w:left="720"/>
      <w:outlineLvl w:val="7"/>
    </w:pPr>
    <w:rPr>
      <w:i/>
    </w:rPr>
  </w:style>
  <w:style w:type="paragraph" w:styleId="Heading9">
    <w:name w:val="heading 9"/>
    <w:basedOn w:val="Normal"/>
    <w:next w:val="Normal"/>
    <w:link w:val="Heading9Char"/>
    <w:qFormat/>
    <w:rsid w:val="001C6339"/>
    <w:pPr>
      <w:ind w:left="720"/>
      <w:outlineLvl w:val="8"/>
    </w:pPr>
    <w:rPr>
      <w:i/>
    </w:rPr>
  </w:style>
  <w:style w:type="character" w:default="1" w:styleId="DefaultParagraphFont">
    <w:name w:val="Default Paragraph Font"/>
    <w:uiPriority w:val="1"/>
    <w:unhideWhenUsed/>
    <w:rsid w:val="001C63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6339"/>
  </w:style>
  <w:style w:type="character" w:customStyle="1" w:styleId="Heading1Char">
    <w:name w:val="Heading 1 Char"/>
    <w:basedOn w:val="DefaultParagraphFont"/>
    <w:link w:val="Heading1"/>
    <w:rsid w:val="001C6339"/>
    <w:rPr>
      <w:rFonts w:ascii="Times New Roman" w:eastAsia="Times New Roman" w:hAnsi="Times New Roman" w:cs="Times New Roman"/>
      <w:b/>
      <w:sz w:val="32"/>
      <w:szCs w:val="20"/>
      <w:lang w:eastAsia="en-US"/>
    </w:rPr>
  </w:style>
  <w:style w:type="paragraph" w:styleId="BodyText">
    <w:name w:val="Body Text"/>
    <w:basedOn w:val="Normal"/>
    <w:link w:val="BodyTextChar"/>
    <w:rsid w:val="001C63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6339"/>
    <w:rPr>
      <w:rFonts w:ascii="Times New Roman" w:eastAsia="Times New Roman" w:hAnsi="Times New Roman" w:cs="Times New Roman"/>
      <w:sz w:val="24"/>
      <w:lang w:eastAsia="en-US"/>
    </w:rPr>
  </w:style>
  <w:style w:type="paragraph" w:styleId="Footer">
    <w:name w:val="footer"/>
    <w:basedOn w:val="Normal"/>
    <w:link w:val="FooterChar"/>
    <w:rsid w:val="001C63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6339"/>
    <w:rPr>
      <w:rFonts w:ascii="Times New Roman" w:eastAsia="Times New Roman" w:hAnsi="Times New Roman" w:cs="Times New Roman"/>
      <w:sz w:val="16"/>
      <w:lang w:eastAsia="en-US"/>
    </w:rPr>
  </w:style>
  <w:style w:type="paragraph" w:styleId="List">
    <w:name w:val="List"/>
    <w:basedOn w:val="BodyText"/>
    <w:next w:val="BodyText"/>
    <w:rsid w:val="001C6339"/>
    <w:pPr>
      <w:tabs>
        <w:tab w:val="left" w:pos="340"/>
      </w:tabs>
      <w:spacing w:before="60" w:after="60"/>
      <w:ind w:left="340" w:hanging="340"/>
    </w:pPr>
  </w:style>
  <w:style w:type="paragraph" w:styleId="ListBullet">
    <w:name w:val="List Bullet"/>
    <w:basedOn w:val="List"/>
    <w:rsid w:val="001C6339"/>
    <w:pPr>
      <w:numPr>
        <w:numId w:val="12"/>
      </w:numPr>
      <w:tabs>
        <w:tab w:val="clear" w:pos="340"/>
      </w:tabs>
      <w:spacing w:before="40" w:after="40"/>
    </w:pPr>
  </w:style>
  <w:style w:type="character" w:customStyle="1" w:styleId="SpecialBold">
    <w:name w:val="Special Bold"/>
    <w:basedOn w:val="DefaultParagraphFont"/>
    <w:rsid w:val="001C6339"/>
    <w:rPr>
      <w:b/>
      <w:spacing w:val="0"/>
    </w:rPr>
  </w:style>
  <w:style w:type="paragraph" w:customStyle="1" w:styleId="SuperHeading">
    <w:name w:val="SuperHeading"/>
    <w:basedOn w:val="Normal"/>
    <w:rsid w:val="001C6339"/>
    <w:pPr>
      <w:spacing w:before="240" w:after="120"/>
      <w:outlineLvl w:val="0"/>
    </w:pPr>
    <w:rPr>
      <w:rFonts w:ascii="Times New Roman" w:hAnsi="Times New Roman"/>
      <w:b/>
      <w:sz w:val="28"/>
    </w:rPr>
  </w:style>
  <w:style w:type="paragraph" w:customStyle="1" w:styleId="BodyTextRight">
    <w:name w:val="Body Text Right"/>
    <w:basedOn w:val="BodyText"/>
    <w:rsid w:val="001C6339"/>
    <w:pPr>
      <w:spacing w:before="0" w:after="0"/>
      <w:jc w:val="right"/>
    </w:pPr>
  </w:style>
  <w:style w:type="paragraph" w:customStyle="1" w:styleId="AllowPageBreak">
    <w:name w:val="AllowPageBreak"/>
    <w:rsid w:val="001C63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C6339"/>
    <w:rPr>
      <w:b/>
      <w:i/>
      <w:u w:val="none"/>
    </w:rPr>
  </w:style>
  <w:style w:type="character" w:customStyle="1" w:styleId="Heading2Char">
    <w:name w:val="Heading 2 Char"/>
    <w:basedOn w:val="DefaultParagraphFont"/>
    <w:link w:val="Heading2"/>
    <w:rsid w:val="001C63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63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63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63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63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63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63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6339"/>
    <w:rPr>
      <w:rFonts w:ascii="Courier New" w:eastAsia="Times New Roman" w:hAnsi="Courier New" w:cs="Times New Roman"/>
      <w:i/>
      <w:szCs w:val="20"/>
      <w:lang w:eastAsia="en-US"/>
    </w:rPr>
  </w:style>
  <w:style w:type="paragraph" w:customStyle="1" w:styleId="HeadingBase">
    <w:name w:val="Heading Base"/>
    <w:rsid w:val="001C63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6339"/>
    <w:pPr>
      <w:tabs>
        <w:tab w:val="right" w:leader="dot" w:pos="9072"/>
      </w:tabs>
      <w:ind w:left="567"/>
    </w:pPr>
    <w:rPr>
      <w:szCs w:val="22"/>
    </w:rPr>
  </w:style>
  <w:style w:type="paragraph" w:customStyle="1" w:styleId="TOCBase">
    <w:name w:val="TOC Base"/>
    <w:rsid w:val="001C63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6339"/>
    <w:pPr>
      <w:tabs>
        <w:tab w:val="right" w:leader="dot" w:pos="9072"/>
      </w:tabs>
      <w:spacing w:before="40" w:after="40"/>
      <w:ind w:left="284"/>
    </w:pPr>
    <w:rPr>
      <w:rFonts w:ascii="Times New Roman" w:hAnsi="Times New Roman"/>
    </w:rPr>
  </w:style>
  <w:style w:type="paragraph" w:styleId="TOC1">
    <w:name w:val="toc 1"/>
    <w:basedOn w:val="TOCBase"/>
    <w:next w:val="Normal"/>
    <w:rsid w:val="001C63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6339"/>
    <w:pPr>
      <w:spacing w:before="5040"/>
      <w:jc w:val="center"/>
    </w:pPr>
    <w:rPr>
      <w:sz w:val="48"/>
      <w:szCs w:val="72"/>
      <w:lang w:val="en-US"/>
    </w:rPr>
  </w:style>
  <w:style w:type="character" w:customStyle="1" w:styleId="TitleChar">
    <w:name w:val="Title Char"/>
    <w:basedOn w:val="DefaultParagraphFont"/>
    <w:link w:val="Title"/>
    <w:rsid w:val="001C63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6339"/>
    <w:pPr>
      <w:tabs>
        <w:tab w:val="left" w:pos="3600"/>
        <w:tab w:val="left" w:pos="3958"/>
      </w:tabs>
    </w:pPr>
  </w:style>
  <w:style w:type="paragraph" w:customStyle="1" w:styleId="Note">
    <w:name w:val="Note"/>
    <w:basedOn w:val="BodyText"/>
    <w:rsid w:val="001C63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6339"/>
    <w:pPr>
      <w:framePr w:wrap="auto" w:hAnchor="text" w:y="6049"/>
    </w:pPr>
    <w:rPr>
      <w:color w:val="000000"/>
      <w:sz w:val="40"/>
    </w:rPr>
  </w:style>
  <w:style w:type="paragraph" w:customStyle="1" w:styleId="TOCTitle">
    <w:name w:val="TOCTitle"/>
    <w:basedOn w:val="Heading1"/>
    <w:rsid w:val="001C6339"/>
    <w:pPr>
      <w:spacing w:after="240"/>
      <w:jc w:val="center"/>
      <w:outlineLvl w:val="9"/>
    </w:pPr>
    <w:rPr>
      <w:caps/>
    </w:rPr>
  </w:style>
  <w:style w:type="paragraph" w:customStyle="1" w:styleId="Version">
    <w:name w:val="Version"/>
    <w:rsid w:val="001C63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6339"/>
    <w:pPr>
      <w:numPr>
        <w:numId w:val="13"/>
      </w:numPr>
      <w:tabs>
        <w:tab w:val="clear" w:pos="680"/>
      </w:tabs>
    </w:pPr>
  </w:style>
  <w:style w:type="paragraph" w:styleId="Index1">
    <w:name w:val="index 1"/>
    <w:basedOn w:val="Normal"/>
    <w:next w:val="Normal"/>
    <w:semiHidden/>
    <w:rsid w:val="001C6339"/>
    <w:pPr>
      <w:keepNext w:val="0"/>
      <w:tabs>
        <w:tab w:val="right" w:pos="4176"/>
      </w:tabs>
      <w:ind w:left="198" w:hanging="198"/>
    </w:pPr>
    <w:rPr>
      <w:rFonts w:ascii="Garamond" w:hAnsi="Garamond"/>
    </w:rPr>
  </w:style>
  <w:style w:type="paragraph" w:styleId="IndexHeading">
    <w:name w:val="index heading"/>
    <w:basedOn w:val="Normal"/>
    <w:next w:val="Index1"/>
    <w:semiHidden/>
    <w:rsid w:val="001C6339"/>
    <w:pPr>
      <w:spacing w:before="120" w:after="120"/>
    </w:pPr>
    <w:rPr>
      <w:rFonts w:ascii="Arial" w:hAnsi="Arial"/>
      <w:b/>
      <w:color w:val="918585"/>
      <w:sz w:val="24"/>
    </w:rPr>
  </w:style>
  <w:style w:type="paragraph" w:styleId="Header">
    <w:name w:val="header"/>
    <w:basedOn w:val="Normal"/>
    <w:link w:val="HeaderChar"/>
    <w:rsid w:val="001C63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6339"/>
    <w:rPr>
      <w:rFonts w:ascii="Times New Roman" w:eastAsia="Times New Roman" w:hAnsi="Times New Roman" w:cs="Times New Roman"/>
      <w:sz w:val="16"/>
      <w:szCs w:val="20"/>
      <w:lang w:val="en-GB" w:eastAsia="en-US"/>
    </w:rPr>
  </w:style>
  <w:style w:type="paragraph" w:customStyle="1" w:styleId="Chapter">
    <w:name w:val="Chapter"/>
    <w:basedOn w:val="Normal"/>
    <w:rsid w:val="001C6339"/>
    <w:pPr>
      <w:spacing w:before="240"/>
    </w:pPr>
    <w:rPr>
      <w:rFonts w:ascii="Times New Roman" w:hAnsi="Times New Roman"/>
      <w:smallCaps/>
      <w:spacing w:val="80"/>
      <w:sz w:val="28"/>
    </w:rPr>
  </w:style>
  <w:style w:type="paragraph" w:customStyle="1" w:styleId="InChapter">
    <w:name w:val="InChapter"/>
    <w:basedOn w:val="Heading3"/>
    <w:rsid w:val="001C6339"/>
    <w:pPr>
      <w:spacing w:after="240"/>
      <w:outlineLvl w:val="9"/>
    </w:pPr>
    <w:rPr>
      <w:noProof/>
    </w:rPr>
  </w:style>
  <w:style w:type="paragraph" w:styleId="Index2">
    <w:name w:val="index 2"/>
    <w:basedOn w:val="Normal"/>
    <w:next w:val="Normal"/>
    <w:semiHidden/>
    <w:rsid w:val="001C6339"/>
    <w:pPr>
      <w:tabs>
        <w:tab w:val="right" w:pos="4176"/>
      </w:tabs>
      <w:ind w:left="568" w:hanging="284"/>
    </w:pPr>
    <w:rPr>
      <w:rFonts w:ascii="Garamond" w:hAnsi="Garamond"/>
    </w:rPr>
  </w:style>
  <w:style w:type="paragraph" w:customStyle="1" w:styleId="Byline">
    <w:name w:val="Byline"/>
    <w:rsid w:val="001C63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6339"/>
    <w:pPr>
      <w:tabs>
        <w:tab w:val="clear" w:pos="3600"/>
        <w:tab w:val="clear" w:pos="3958"/>
      </w:tabs>
      <w:jc w:val="right"/>
    </w:pPr>
  </w:style>
  <w:style w:type="character" w:styleId="Emphasis">
    <w:name w:val="Emphasis"/>
    <w:basedOn w:val="DefaultParagraphFont"/>
    <w:qFormat/>
    <w:rsid w:val="001C6339"/>
    <w:rPr>
      <w:i/>
    </w:rPr>
  </w:style>
  <w:style w:type="paragraph" w:styleId="Caption">
    <w:name w:val="caption"/>
    <w:basedOn w:val="BodyText"/>
    <w:next w:val="Normal"/>
    <w:qFormat/>
    <w:rsid w:val="001C6339"/>
    <w:pPr>
      <w:framePr w:w="2268" w:hSpace="181" w:vSpace="181" w:wrap="around" w:vAnchor="text" w:hAnchor="page" w:x="1135" w:y="285" w:anchorLock="1"/>
    </w:pPr>
    <w:rPr>
      <w:i/>
    </w:rPr>
  </w:style>
  <w:style w:type="paragraph" w:customStyle="1" w:styleId="MiniTOCTitle">
    <w:name w:val="MiniTOCTitle"/>
    <w:basedOn w:val="Heading4"/>
    <w:rsid w:val="001C6339"/>
    <w:pPr>
      <w:spacing w:before="240"/>
      <w:outlineLvl w:val="9"/>
    </w:pPr>
    <w:rPr>
      <w:noProof/>
      <w:sz w:val="24"/>
    </w:rPr>
  </w:style>
  <w:style w:type="paragraph" w:customStyle="1" w:styleId="MiniTOCItem">
    <w:name w:val="MiniTOCItem"/>
    <w:basedOn w:val="ListBullet"/>
    <w:rsid w:val="001C6339"/>
    <w:pPr>
      <w:numPr>
        <w:numId w:val="0"/>
      </w:numPr>
      <w:tabs>
        <w:tab w:val="right" w:leader="dot" w:pos="6521"/>
      </w:tabs>
      <w:spacing w:before="0" w:after="0"/>
    </w:pPr>
  </w:style>
  <w:style w:type="paragraph" w:customStyle="1" w:styleId="TOFTitle">
    <w:name w:val="TOFTitle"/>
    <w:basedOn w:val="TOCTitle"/>
    <w:rsid w:val="001C6339"/>
  </w:style>
  <w:style w:type="paragraph" w:styleId="TableofFigures">
    <w:name w:val="table of figures"/>
    <w:basedOn w:val="Normal"/>
    <w:next w:val="Normal"/>
    <w:semiHidden/>
    <w:rsid w:val="001C6339"/>
    <w:pPr>
      <w:tabs>
        <w:tab w:val="right" w:leader="dot" w:pos="9072"/>
      </w:tabs>
      <w:ind w:left="970" w:hanging="403"/>
    </w:pPr>
    <w:rPr>
      <w:rFonts w:ascii="Times New Roman" w:hAnsi="Times New Roman"/>
      <w:b/>
    </w:rPr>
  </w:style>
  <w:style w:type="paragraph" w:styleId="ListNumber">
    <w:name w:val="List Number"/>
    <w:basedOn w:val="List"/>
    <w:rsid w:val="001C6339"/>
    <w:pPr>
      <w:numPr>
        <w:numId w:val="10"/>
      </w:numPr>
    </w:pPr>
  </w:style>
  <w:style w:type="character" w:customStyle="1" w:styleId="WingdingSymbols">
    <w:name w:val="Wingding Symbols"/>
    <w:rsid w:val="001C6339"/>
    <w:rPr>
      <w:rFonts w:ascii="Wingdings" w:hAnsi="Wingdings"/>
    </w:rPr>
  </w:style>
  <w:style w:type="paragraph" w:customStyle="1" w:styleId="TableHeading">
    <w:name w:val="Table Heading"/>
    <w:basedOn w:val="HeadingBase"/>
    <w:rsid w:val="001C6339"/>
    <w:pPr>
      <w:keepLines/>
      <w:pBdr>
        <w:bottom w:val="single" w:sz="6" w:space="1" w:color="918585"/>
      </w:pBdr>
      <w:spacing w:before="240"/>
    </w:pPr>
  </w:style>
  <w:style w:type="character" w:customStyle="1" w:styleId="HotSpot">
    <w:name w:val="HotSpot"/>
    <w:rsid w:val="001C6339"/>
    <w:rPr>
      <w:color w:val="0033CC"/>
      <w:u w:val="none"/>
    </w:rPr>
  </w:style>
  <w:style w:type="paragraph" w:styleId="Index3">
    <w:name w:val="index 3"/>
    <w:basedOn w:val="ListNumber2"/>
    <w:next w:val="Normal"/>
    <w:semiHidden/>
    <w:rsid w:val="001C6339"/>
    <w:pPr>
      <w:numPr>
        <w:numId w:val="0"/>
      </w:numPr>
      <w:tabs>
        <w:tab w:val="right" w:leader="dot" w:pos="4176"/>
      </w:tabs>
    </w:pPr>
  </w:style>
  <w:style w:type="paragraph" w:styleId="ListNumber2">
    <w:name w:val="List Number 2"/>
    <w:basedOn w:val="List2"/>
    <w:rsid w:val="001C6339"/>
    <w:pPr>
      <w:numPr>
        <w:numId w:val="9"/>
      </w:numPr>
      <w:tabs>
        <w:tab w:val="clear" w:pos="1060"/>
      </w:tabs>
    </w:pPr>
  </w:style>
  <w:style w:type="paragraph" w:customStyle="1" w:styleId="MarginNote">
    <w:name w:val="Margin Note"/>
    <w:basedOn w:val="BodyText"/>
    <w:rsid w:val="001C63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63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63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6339"/>
    <w:rPr>
      <w:sz w:val="32"/>
    </w:rPr>
  </w:style>
  <w:style w:type="paragraph" w:customStyle="1" w:styleId="HeadingProcedure">
    <w:name w:val="Heading Procedure"/>
    <w:basedOn w:val="HeadingBase"/>
    <w:next w:val="Normal"/>
    <w:rsid w:val="001C6339"/>
    <w:pPr>
      <w:tabs>
        <w:tab w:val="left" w:pos="0"/>
      </w:tabs>
      <w:spacing w:before="120" w:after="60"/>
    </w:pPr>
    <w:rPr>
      <w:i/>
      <w:color w:val="918585"/>
      <w:sz w:val="22"/>
    </w:rPr>
  </w:style>
  <w:style w:type="paragraph" w:customStyle="1" w:styleId="TableBodyText">
    <w:name w:val="Table Body Text"/>
    <w:basedOn w:val="BodyText"/>
    <w:rsid w:val="001C6339"/>
    <w:pPr>
      <w:spacing w:before="60" w:after="60"/>
    </w:pPr>
  </w:style>
  <w:style w:type="paragraph" w:styleId="ListContinue">
    <w:name w:val="List Continue"/>
    <w:basedOn w:val="List"/>
    <w:rsid w:val="001C6339"/>
    <w:pPr>
      <w:ind w:firstLine="0"/>
    </w:pPr>
  </w:style>
  <w:style w:type="paragraph" w:customStyle="1" w:styleId="ListNote">
    <w:name w:val="List Note"/>
    <w:basedOn w:val="List"/>
    <w:rsid w:val="001C6339"/>
    <w:pPr>
      <w:pBdr>
        <w:top w:val="single" w:sz="6" w:space="2" w:color="918585"/>
        <w:bottom w:val="single" w:sz="6" w:space="2" w:color="918585"/>
      </w:pBdr>
      <w:tabs>
        <w:tab w:val="left" w:pos="1021"/>
      </w:tabs>
      <w:ind w:firstLine="0"/>
    </w:pPr>
  </w:style>
  <w:style w:type="paragraph" w:customStyle="1" w:styleId="Warning">
    <w:name w:val="Warning"/>
    <w:basedOn w:val="BodyText"/>
    <w:rsid w:val="001C6339"/>
    <w:pPr>
      <w:shd w:val="clear" w:color="auto" w:fill="D9D9D9"/>
      <w:tabs>
        <w:tab w:val="left" w:pos="992"/>
      </w:tabs>
      <w:ind w:left="119" w:right="119"/>
    </w:pPr>
    <w:rPr>
      <w:sz w:val="20"/>
    </w:rPr>
  </w:style>
  <w:style w:type="paragraph" w:customStyle="1" w:styleId="MarginIcons">
    <w:name w:val="Margin Icons"/>
    <w:basedOn w:val="BodyText"/>
    <w:rsid w:val="001C63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6339"/>
    <w:rPr>
      <w:rFonts w:ascii="Courier New" w:hAnsi="Courier New"/>
    </w:rPr>
  </w:style>
  <w:style w:type="paragraph" w:customStyle="1" w:styleId="NoteBullet">
    <w:name w:val="Note Bullet"/>
    <w:basedOn w:val="Note"/>
    <w:rsid w:val="001C6339"/>
    <w:pPr>
      <w:tabs>
        <w:tab w:val="clear" w:pos="680"/>
      </w:tabs>
      <w:spacing w:before="60" w:after="60"/>
    </w:pPr>
  </w:style>
  <w:style w:type="paragraph" w:customStyle="1" w:styleId="SubHeading2">
    <w:name w:val="SubHeading2"/>
    <w:basedOn w:val="HeadingBase"/>
    <w:rsid w:val="001C6339"/>
    <w:pPr>
      <w:spacing w:before="240" w:after="60"/>
    </w:pPr>
    <w:rPr>
      <w:sz w:val="20"/>
    </w:rPr>
  </w:style>
  <w:style w:type="paragraph" w:customStyle="1" w:styleId="SubHeading1">
    <w:name w:val="SubHeading1"/>
    <w:basedOn w:val="HeadingBase"/>
    <w:rsid w:val="001C6339"/>
    <w:pPr>
      <w:spacing w:before="240" w:after="60"/>
    </w:pPr>
    <w:rPr>
      <w:color w:val="918585"/>
      <w:sz w:val="22"/>
    </w:rPr>
  </w:style>
  <w:style w:type="paragraph" w:customStyle="1" w:styleId="SideHeading">
    <w:name w:val="Side Heading"/>
    <w:basedOn w:val="HeadingBase"/>
    <w:rsid w:val="001C63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6339"/>
    <w:pPr>
      <w:tabs>
        <w:tab w:val="num" w:pos="360"/>
      </w:tabs>
    </w:pPr>
  </w:style>
  <w:style w:type="paragraph" w:styleId="PlainText">
    <w:name w:val="Plain Text"/>
    <w:basedOn w:val="Normal"/>
    <w:link w:val="PlainTextChar"/>
    <w:rsid w:val="001C6339"/>
    <w:rPr>
      <w:sz w:val="20"/>
    </w:rPr>
  </w:style>
  <w:style w:type="character" w:customStyle="1" w:styleId="PlainTextChar">
    <w:name w:val="Plain Text Char"/>
    <w:basedOn w:val="DefaultParagraphFont"/>
    <w:link w:val="PlainText"/>
    <w:rsid w:val="001C6339"/>
    <w:rPr>
      <w:rFonts w:ascii="Courier New" w:eastAsia="Times New Roman" w:hAnsi="Courier New" w:cs="Times New Roman"/>
      <w:sz w:val="20"/>
      <w:szCs w:val="20"/>
      <w:lang w:eastAsia="en-US"/>
    </w:rPr>
  </w:style>
  <w:style w:type="character" w:customStyle="1" w:styleId="MenuOption">
    <w:name w:val="Menu Option"/>
    <w:basedOn w:val="DefaultParagraphFont"/>
    <w:rsid w:val="001C6339"/>
    <w:rPr>
      <w:b/>
      <w:smallCaps/>
    </w:rPr>
  </w:style>
  <w:style w:type="paragraph" w:customStyle="1" w:styleId="TableListNumber">
    <w:name w:val="Table List Number"/>
    <w:basedOn w:val="ListNumber"/>
    <w:rsid w:val="001C6339"/>
    <w:pPr>
      <w:numPr>
        <w:numId w:val="0"/>
      </w:numPr>
    </w:pPr>
  </w:style>
  <w:style w:type="paragraph" w:styleId="TOC4">
    <w:name w:val="toc 4"/>
    <w:basedOn w:val="TOCBase"/>
    <w:next w:val="Normal"/>
    <w:semiHidden/>
    <w:rsid w:val="001C6339"/>
    <w:pPr>
      <w:tabs>
        <w:tab w:val="right" w:leader="dot" w:pos="9071"/>
      </w:tabs>
      <w:ind w:left="1701"/>
    </w:pPr>
  </w:style>
  <w:style w:type="paragraph" w:customStyle="1" w:styleId="ListAlpha">
    <w:name w:val="List Alpha"/>
    <w:basedOn w:val="List"/>
    <w:rsid w:val="001C6339"/>
    <w:pPr>
      <w:numPr>
        <w:numId w:val="8"/>
      </w:numPr>
    </w:pPr>
  </w:style>
  <w:style w:type="paragraph" w:customStyle="1" w:styleId="ListAlpha2">
    <w:name w:val="List Alpha 2"/>
    <w:basedOn w:val="List2"/>
    <w:rsid w:val="001C6339"/>
    <w:pPr>
      <w:numPr>
        <w:numId w:val="7"/>
      </w:numPr>
    </w:pPr>
  </w:style>
  <w:style w:type="paragraph" w:styleId="List2">
    <w:name w:val="List 2"/>
    <w:basedOn w:val="BodyText"/>
    <w:rsid w:val="001C6339"/>
    <w:pPr>
      <w:tabs>
        <w:tab w:val="left" w:pos="680"/>
      </w:tabs>
      <w:spacing w:before="60" w:after="60"/>
      <w:ind w:left="680" w:hanging="340"/>
    </w:pPr>
  </w:style>
  <w:style w:type="paragraph" w:styleId="List3">
    <w:name w:val="List 3"/>
    <w:basedOn w:val="BodyText"/>
    <w:rsid w:val="001C6339"/>
    <w:pPr>
      <w:tabs>
        <w:tab w:val="left" w:pos="1021"/>
      </w:tabs>
      <w:spacing w:before="60" w:after="60"/>
      <w:ind w:left="1020" w:hanging="340"/>
    </w:pPr>
  </w:style>
  <w:style w:type="paragraph" w:styleId="List4">
    <w:name w:val="List 4"/>
    <w:basedOn w:val="BodyText"/>
    <w:rsid w:val="001C6339"/>
    <w:pPr>
      <w:tabs>
        <w:tab w:val="left" w:pos="1361"/>
      </w:tabs>
      <w:spacing w:before="60" w:after="60"/>
      <w:ind w:left="1361" w:hanging="340"/>
    </w:pPr>
  </w:style>
  <w:style w:type="paragraph" w:styleId="List5">
    <w:name w:val="List 5"/>
    <w:basedOn w:val="BodyText"/>
    <w:rsid w:val="001C6339"/>
    <w:pPr>
      <w:tabs>
        <w:tab w:val="left" w:pos="1701"/>
      </w:tabs>
      <w:spacing w:before="60" w:after="60"/>
      <w:ind w:left="1701" w:hanging="340"/>
    </w:pPr>
  </w:style>
  <w:style w:type="paragraph" w:styleId="ListBullet3">
    <w:name w:val="List Bullet 3"/>
    <w:basedOn w:val="List3"/>
    <w:rsid w:val="001C6339"/>
    <w:pPr>
      <w:numPr>
        <w:numId w:val="14"/>
      </w:numPr>
      <w:tabs>
        <w:tab w:val="clear" w:pos="1021"/>
      </w:tabs>
      <w:ind w:left="1037" w:hanging="357"/>
    </w:pPr>
  </w:style>
  <w:style w:type="paragraph" w:styleId="ListBullet4">
    <w:name w:val="List Bullet 4"/>
    <w:basedOn w:val="List4"/>
    <w:rsid w:val="001C6339"/>
    <w:pPr>
      <w:numPr>
        <w:numId w:val="2"/>
      </w:numPr>
    </w:pPr>
  </w:style>
  <w:style w:type="paragraph" w:styleId="ListBullet5">
    <w:name w:val="List Bullet 5"/>
    <w:basedOn w:val="List5"/>
    <w:rsid w:val="001C6339"/>
    <w:pPr>
      <w:numPr>
        <w:numId w:val="3"/>
      </w:numPr>
    </w:pPr>
  </w:style>
  <w:style w:type="paragraph" w:styleId="ListContinue2">
    <w:name w:val="List Continue 2"/>
    <w:basedOn w:val="List2"/>
    <w:rsid w:val="001C6339"/>
    <w:pPr>
      <w:ind w:firstLine="0"/>
    </w:pPr>
  </w:style>
  <w:style w:type="paragraph" w:styleId="ListContinue3">
    <w:name w:val="List Continue 3"/>
    <w:basedOn w:val="List3"/>
    <w:rsid w:val="001C6339"/>
    <w:pPr>
      <w:ind w:left="1021" w:firstLine="0"/>
    </w:pPr>
  </w:style>
  <w:style w:type="paragraph" w:styleId="ListContinue4">
    <w:name w:val="List Continue 4"/>
    <w:basedOn w:val="List4"/>
    <w:rsid w:val="001C6339"/>
    <w:pPr>
      <w:ind w:firstLine="0"/>
    </w:pPr>
  </w:style>
  <w:style w:type="paragraph" w:styleId="ListContinue5">
    <w:name w:val="List Continue 5"/>
    <w:basedOn w:val="List5"/>
    <w:rsid w:val="001C6339"/>
    <w:pPr>
      <w:ind w:firstLine="0"/>
    </w:pPr>
  </w:style>
  <w:style w:type="paragraph" w:styleId="ListNumber3">
    <w:name w:val="List Number 3"/>
    <w:basedOn w:val="List3"/>
    <w:rsid w:val="001C6339"/>
    <w:pPr>
      <w:numPr>
        <w:numId w:val="4"/>
      </w:numPr>
    </w:pPr>
  </w:style>
  <w:style w:type="paragraph" w:styleId="ListNumber4">
    <w:name w:val="List Number 4"/>
    <w:basedOn w:val="List4"/>
    <w:rsid w:val="001C6339"/>
    <w:pPr>
      <w:numPr>
        <w:numId w:val="5"/>
      </w:numPr>
    </w:pPr>
  </w:style>
  <w:style w:type="paragraph" w:styleId="ListNumber5">
    <w:name w:val="List Number 5"/>
    <w:basedOn w:val="List5"/>
    <w:rsid w:val="001C6339"/>
    <w:pPr>
      <w:numPr>
        <w:numId w:val="6"/>
      </w:numPr>
    </w:pPr>
  </w:style>
  <w:style w:type="paragraph" w:styleId="BlockText">
    <w:name w:val="Block Text"/>
    <w:basedOn w:val="Normal"/>
    <w:rsid w:val="001C6339"/>
    <w:pPr>
      <w:spacing w:after="120"/>
      <w:ind w:left="1440" w:right="1440"/>
    </w:pPr>
  </w:style>
  <w:style w:type="character" w:customStyle="1" w:styleId="Subscript">
    <w:name w:val="Subscript"/>
    <w:basedOn w:val="DefaultParagraphFont"/>
    <w:rsid w:val="001C6339"/>
    <w:rPr>
      <w:sz w:val="16"/>
      <w:vertAlign w:val="subscript"/>
    </w:rPr>
  </w:style>
  <w:style w:type="character" w:customStyle="1" w:styleId="Superscript">
    <w:name w:val="Superscript"/>
    <w:basedOn w:val="DefaultParagraphFont"/>
    <w:rsid w:val="001C6339"/>
    <w:rPr>
      <w:sz w:val="16"/>
      <w:vertAlign w:val="superscript"/>
    </w:rPr>
  </w:style>
  <w:style w:type="character" w:customStyle="1" w:styleId="Symbols">
    <w:name w:val="Symbols"/>
    <w:basedOn w:val="DefaultParagraphFont"/>
    <w:rsid w:val="001C6339"/>
    <w:rPr>
      <w:rFonts w:ascii="Symbol" w:hAnsi="Symbol"/>
    </w:rPr>
  </w:style>
  <w:style w:type="character" w:customStyle="1" w:styleId="MenuOptions">
    <w:name w:val="Menu Options"/>
    <w:basedOn w:val="DefaultParagraphFont"/>
    <w:rsid w:val="001C6339"/>
    <w:rPr>
      <w:rFonts w:ascii="Arial Narrow" w:hAnsi="Arial Narrow"/>
      <w:smallCaps/>
    </w:rPr>
  </w:style>
  <w:style w:type="character" w:customStyle="1" w:styleId="Buttons">
    <w:name w:val="Buttons"/>
    <w:basedOn w:val="DefaultParagraphFont"/>
    <w:rsid w:val="001C6339"/>
    <w:rPr>
      <w:b/>
    </w:rPr>
  </w:style>
  <w:style w:type="character" w:customStyle="1" w:styleId="Underlined">
    <w:name w:val="Underlined"/>
    <w:basedOn w:val="DefaultParagraphFont"/>
    <w:rsid w:val="001C6339"/>
    <w:rPr>
      <w:u w:val="single"/>
    </w:rPr>
  </w:style>
  <w:style w:type="paragraph" w:customStyle="1" w:styleId="TableBodyTextRight">
    <w:name w:val="Table Body Text Right"/>
    <w:basedOn w:val="TableBodyText"/>
    <w:rsid w:val="001C6339"/>
    <w:pPr>
      <w:widowControl w:val="0"/>
      <w:autoSpaceDE w:val="0"/>
      <w:autoSpaceDN w:val="0"/>
      <w:adjustRightInd w:val="0"/>
      <w:jc w:val="right"/>
    </w:pPr>
    <w:rPr>
      <w:rFonts w:cs="Arial"/>
      <w:szCs w:val="18"/>
    </w:rPr>
  </w:style>
  <w:style w:type="paragraph" w:customStyle="1" w:styleId="CopyrightText">
    <w:name w:val="Copyright Text"/>
    <w:basedOn w:val="BodyText"/>
    <w:rsid w:val="001C6339"/>
    <w:rPr>
      <w:sz w:val="18"/>
    </w:rPr>
  </w:style>
  <w:style w:type="paragraph" w:customStyle="1" w:styleId="BodySmallRight">
    <w:name w:val="Body Small Right"/>
    <w:basedOn w:val="BodyTextRight"/>
    <w:rsid w:val="001C6339"/>
    <w:rPr>
      <w:sz w:val="18"/>
      <w:szCs w:val="18"/>
    </w:rPr>
  </w:style>
  <w:style w:type="paragraph" w:customStyle="1" w:styleId="MarginEdition">
    <w:name w:val="Margin Edition"/>
    <w:basedOn w:val="MarginNote"/>
    <w:rsid w:val="001C6339"/>
    <w:pPr>
      <w:spacing w:before="0" w:after="0"/>
    </w:pPr>
    <w:rPr>
      <w:rFonts w:ascii="Times New Roman" w:hAnsi="Times New Roman"/>
      <w:color w:val="999999"/>
    </w:rPr>
  </w:style>
  <w:style w:type="paragraph" w:customStyle="1" w:styleId="Spacer">
    <w:name w:val="Spacer"/>
    <w:basedOn w:val="Normal"/>
    <w:rsid w:val="001C6339"/>
    <w:rPr>
      <w:sz w:val="2"/>
      <w:szCs w:val="2"/>
    </w:rPr>
  </w:style>
  <w:style w:type="character" w:customStyle="1" w:styleId="Small">
    <w:name w:val="Small"/>
    <w:basedOn w:val="DefaultParagraphFont"/>
    <w:rsid w:val="001C6339"/>
    <w:rPr>
      <w:sz w:val="16"/>
    </w:rPr>
  </w:style>
  <w:style w:type="paragraph" w:customStyle="1" w:styleId="WideTable">
    <w:name w:val="Wide Table"/>
    <w:basedOn w:val="Normal"/>
    <w:rsid w:val="001C6339"/>
    <w:pPr>
      <w:ind w:left="-1418"/>
    </w:pPr>
    <w:rPr>
      <w:sz w:val="2"/>
      <w:szCs w:val="2"/>
    </w:rPr>
  </w:style>
  <w:style w:type="character" w:styleId="PageNumber">
    <w:name w:val="page number"/>
    <w:basedOn w:val="DefaultParagraphFont"/>
    <w:rsid w:val="001C6339"/>
  </w:style>
  <w:style w:type="paragraph" w:styleId="Quote">
    <w:name w:val="Quote"/>
    <w:basedOn w:val="Heading1"/>
    <w:link w:val="QuoteChar"/>
    <w:qFormat/>
    <w:rsid w:val="001C6339"/>
    <w:rPr>
      <w:b w:val="0"/>
      <w:sz w:val="72"/>
      <w:szCs w:val="72"/>
      <w:lang w:val="en-NZ"/>
    </w:rPr>
  </w:style>
  <w:style w:type="character" w:customStyle="1" w:styleId="QuoteChar">
    <w:name w:val="Quote Char"/>
    <w:basedOn w:val="DefaultParagraphFont"/>
    <w:link w:val="Quote"/>
    <w:rsid w:val="001C63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6339"/>
    <w:pPr>
      <w:pageBreakBefore/>
    </w:pPr>
  </w:style>
  <w:style w:type="paragraph" w:customStyle="1" w:styleId="Border">
    <w:name w:val="Border"/>
    <w:basedOn w:val="Normal"/>
    <w:qFormat/>
    <w:rsid w:val="001C63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6339"/>
    <w:rPr>
      <w:b/>
      <w:bCs/>
      <w:i/>
      <w:iCs/>
      <w:color w:val="auto"/>
    </w:rPr>
  </w:style>
  <w:style w:type="paragraph" w:styleId="IntenseQuote">
    <w:name w:val="Intense Quote"/>
    <w:basedOn w:val="Normal"/>
    <w:next w:val="Normal"/>
    <w:link w:val="IntenseQuoteChar"/>
    <w:uiPriority w:val="30"/>
    <w:qFormat/>
    <w:rsid w:val="001C63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63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6339"/>
    <w:rPr>
      <w:smallCaps/>
      <w:color w:val="auto"/>
      <w:u w:val="single"/>
    </w:rPr>
  </w:style>
  <w:style w:type="character" w:styleId="IntenseReference">
    <w:name w:val="Intense Reference"/>
    <w:basedOn w:val="DefaultParagraphFont"/>
    <w:uiPriority w:val="32"/>
    <w:qFormat/>
    <w:rsid w:val="001C6339"/>
    <w:rPr>
      <w:b/>
      <w:bCs/>
      <w:smallCaps/>
      <w:color w:val="auto"/>
      <w:spacing w:val="5"/>
      <w:u w:val="single"/>
    </w:rPr>
  </w:style>
  <w:style w:type="paragraph" w:customStyle="1" w:styleId="2ColumnHeading">
    <w:name w:val="2Column Heading"/>
    <w:basedOn w:val="BodyText"/>
    <w:qFormat/>
    <w:rsid w:val="001C6339"/>
    <w:pPr>
      <w:spacing w:after="60"/>
      <w:ind w:left="-2268"/>
    </w:pPr>
    <w:rPr>
      <w:b/>
    </w:rPr>
  </w:style>
  <w:style w:type="paragraph" w:customStyle="1" w:styleId="Heading1TOC">
    <w:name w:val="Heading1 TOC"/>
    <w:basedOn w:val="Normal"/>
    <w:qFormat/>
    <w:rsid w:val="001C6339"/>
    <w:pPr>
      <w:spacing w:before="240" w:after="120"/>
    </w:pPr>
    <w:rPr>
      <w:rFonts w:ascii="Times New Roman" w:hAnsi="Times New Roman"/>
      <w:b/>
      <w:sz w:val="32"/>
    </w:rPr>
  </w:style>
  <w:style w:type="paragraph" w:customStyle="1" w:styleId="Heading2TOC">
    <w:name w:val="Heading2 TOC"/>
    <w:basedOn w:val="Normal"/>
    <w:qFormat/>
    <w:rsid w:val="001C6339"/>
    <w:pPr>
      <w:spacing w:before="240" w:after="60"/>
    </w:pPr>
    <w:rPr>
      <w:rFonts w:ascii="Times New Roman" w:hAnsi="Times New Roman"/>
      <w:b/>
      <w:sz w:val="28"/>
    </w:rPr>
  </w:style>
  <w:style w:type="character" w:customStyle="1" w:styleId="Underline">
    <w:name w:val="Underline"/>
    <w:basedOn w:val="DefaultParagraphFont"/>
    <w:qFormat/>
    <w:rsid w:val="001C6339"/>
    <w:rPr>
      <w:u w:val="single"/>
    </w:rPr>
  </w:style>
  <w:style w:type="paragraph" w:styleId="BalloonText">
    <w:name w:val="Balloon Text"/>
    <w:basedOn w:val="Normal"/>
    <w:link w:val="BalloonTextChar"/>
    <w:rsid w:val="001C6339"/>
    <w:rPr>
      <w:rFonts w:ascii="Tahoma" w:hAnsi="Tahoma" w:cs="Tahoma"/>
      <w:sz w:val="16"/>
      <w:szCs w:val="16"/>
    </w:rPr>
  </w:style>
  <w:style w:type="character" w:customStyle="1" w:styleId="BalloonTextChar">
    <w:name w:val="Balloon Text Char"/>
    <w:basedOn w:val="DefaultParagraphFont"/>
    <w:link w:val="BalloonText"/>
    <w:rsid w:val="001C63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63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63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6339"/>
    <w:rPr>
      <w:b/>
      <w:color w:val="660033"/>
      <w:spacing w:val="0"/>
    </w:rPr>
  </w:style>
  <w:style w:type="paragraph" w:customStyle="1" w:styleId="Nameditemlist">
    <w:name w:val="Named item list"/>
    <w:basedOn w:val="BodyText"/>
    <w:qFormat/>
    <w:rsid w:val="001C63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1144</Words>
  <Characters>7358</Characters>
  <Application>Microsoft Office Word</Application>
  <DocSecurity>0</DocSecurity>
  <Lines>250</Lines>
  <Paragraphs>156</Paragraphs>
  <ScaleCrop>false</ScaleCrop>
  <Company>Author-it Software Corporation Ltd.</Company>
  <LinksUpToDate>false</LinksUpToDate>
  <CharactersWithSpaces>8535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LGACOMP009A Implement effective communication techniques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2012-09-10T06:36:00Z</dcterms:created>
  <dcterms:modified xsi:type="dcterms:W3CDTF">2012-09-10T06:36:00Z</dcterms:modified>
</cp:coreProperties>
</file>