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E91" w:rsidP="00374E91">
      <w:pPr>
        <w:pStyle w:val="Title"/>
      </w:pPr>
      <w:r>
        <w:fldChar w:fldCharType="begin"/>
      </w:r>
      <w:r>
        <w:instrText xml:space="preserve"> TITLE   \* MERGEFORMAT </w:instrText>
      </w:r>
      <w:r>
        <w:fldChar w:fldCharType="separate"/>
      </w:r>
      <w:r>
        <w:t>LGACOM411A Interpret and apply authority to act</w:t>
      </w:r>
      <w:r>
        <w:fldChar w:fldCharType="end"/>
      </w:r>
    </w:p>
    <w:p w:rsidR="00374E91" w:rsidP="00374E91">
      <w:pPr>
        <w:pStyle w:val="Version"/>
        <w:sectPr w:rsidSect="001A7A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7ADD" w:rsidP="001A7ADD">
      <w:pPr>
        <w:pStyle w:val="SuperHeading"/>
      </w:pPr>
      <w:r w:rsidRPr="001A7ADD">
        <w:t>LGACOM411A Interpret and apply authority to act</w:t>
      </w:r>
    </w:p>
    <w:p w:rsidR="00000000" w:rsidRPr="001A7ADD" w:rsidP="001A7ADD">
      <w:pPr>
        <w:pStyle w:val="SuperHeading"/>
      </w:pPr>
    </w:p>
    <w:p w:rsidR="00000000" w:rsidRPr="001A7ADD" w:rsidP="001A7ADD">
      <w:pPr>
        <w:pStyle w:val="Heading1"/>
      </w:pPr>
      <w:bookmarkStart w:id="1" w:name="O_440278"/>
      <w:bookmarkEnd w:id="1"/>
      <w:r w:rsidRPr="001A7ADD">
        <w:t>Modification History</w:t>
      </w:r>
    </w:p>
    <w:p w:rsidR="00000000" w:rsidRPr="001A7ADD" w:rsidP="001A7ADD">
      <w:pPr>
        <w:pStyle w:val="BodyText"/>
      </w:pPr>
      <w:r w:rsidRPr="001A7ADD">
        <w:t>LGACOM411A Release 2:</w:t>
      </w:r>
      <w:r w:rsidRPr="001A7ADD">
        <w:tab/>
        <w:t>Layout adjusted. No changes to content.</w:t>
      </w:r>
    </w:p>
    <w:p w:rsidR="00000000" w:rsidRPr="001A7ADD" w:rsidP="001A7ADD">
      <w:pPr>
        <w:pStyle w:val="BodyText"/>
      </w:pPr>
      <w:r w:rsidRPr="001A7ADD">
        <w:t>LGACOM411A Release</w:t>
      </w:r>
      <w:r w:rsidRPr="001A7ADD">
        <w:t xml:space="preserve"> 1:</w:t>
      </w:r>
      <w:r w:rsidRPr="001A7ADD">
        <w:tab/>
        <w:t>Primary release.</w:t>
      </w:r>
    </w:p>
    <w:p w:rsidR="00000000" w:rsidRPr="001A7ADD" w:rsidP="001A7ADD">
      <w:pPr>
        <w:pStyle w:val="AllowPageBreak"/>
      </w:pPr>
    </w:p>
    <w:p w:rsidR="00000000" w:rsidRPr="001A7ADD" w:rsidP="001A7ADD">
      <w:pPr>
        <w:pStyle w:val="Heading1"/>
      </w:pPr>
      <w:bookmarkStart w:id="2" w:name="O_440271"/>
      <w:bookmarkEnd w:id="2"/>
      <w:r w:rsidRPr="001A7ADD">
        <w:t>Unit Descriptor</w:t>
      </w:r>
    </w:p>
    <w:p w:rsidR="00000000" w:rsidRPr="001A7ADD" w:rsidP="001A7ADD">
      <w:pPr>
        <w:pStyle w:val="BodyText"/>
      </w:pPr>
      <w:r w:rsidRPr="001A7ADD">
        <w:t>This unit covers the outcomes required to interpret and apply the specified level of personal authority to implement or support activities in planning or environmental health.</w:t>
      </w:r>
    </w:p>
    <w:p w:rsidR="00000000" w:rsidRPr="001A7ADD" w:rsidP="001A7ADD">
      <w:pPr>
        <w:pStyle w:val="BodyText"/>
      </w:pPr>
      <w:r w:rsidRPr="001A7ADD">
        <w:t>Licensing, legislative, re</w:t>
      </w:r>
      <w:r w:rsidRPr="001A7ADD">
        <w:t>gulatory or certification requirements may apply to this unit. Requirements vary in different States and Territories.</w:t>
      </w:r>
    </w:p>
    <w:p w:rsidR="00000000" w:rsidRPr="001A7ADD" w:rsidP="001A7ADD">
      <w:pPr>
        <w:pStyle w:val="AllowPageBreak"/>
      </w:pPr>
    </w:p>
    <w:p w:rsidR="00000000" w:rsidRPr="001A7ADD" w:rsidP="001A7ADD">
      <w:pPr>
        <w:pStyle w:val="Heading1"/>
      </w:pPr>
      <w:bookmarkStart w:id="3" w:name="O_440293"/>
      <w:bookmarkEnd w:id="3"/>
      <w:r w:rsidRPr="001A7ADD">
        <w:t>Application of the Unit</w:t>
      </w:r>
    </w:p>
    <w:p w:rsidR="00000000" w:rsidRPr="001A7ADD" w:rsidP="001A7ADD">
      <w:pPr>
        <w:pStyle w:val="BodyText"/>
      </w:pPr>
      <w:r w:rsidRPr="001A7ADD">
        <w:t>This unit supports the attainment of skills and knowledge required for competent workplace perfor</w:t>
      </w:r>
      <w:r w:rsidRPr="001A7ADD">
        <w:t xml:space="preserve">mance in councils of all sizes. It particularly applies to technical staff assisting professional practitioners in planning or environmental health activities, where the scope of work and delegated level of responsibility are specified by deed of council. </w:t>
      </w:r>
      <w:r w:rsidRPr="001A7ADD">
        <w:t>Knowledge of the legislation and regulations within which councils must operate is essential. The unique nature of councils, as a tier of government directed by elected members and reflecting the needs of local communities, must be appropriately reflected.</w:t>
      </w:r>
      <w:r w:rsidRPr="001A7ADD">
        <w:t xml:space="preserve"> </w:t>
      </w:r>
    </w:p>
    <w:p w:rsidR="00000000" w:rsidRPr="001A7ADD" w:rsidP="001A7ADD">
      <w:pPr>
        <w:pStyle w:val="AllowPageBreak"/>
      </w:pPr>
    </w:p>
    <w:p w:rsidR="00000000" w:rsidRPr="001A7ADD" w:rsidP="001A7ADD">
      <w:pPr>
        <w:pStyle w:val="Heading1"/>
      </w:pPr>
      <w:bookmarkStart w:id="4" w:name="O_440279"/>
      <w:bookmarkEnd w:id="4"/>
      <w:r w:rsidRPr="001A7ADD">
        <w:t>Licensing/Regulatory Information</w:t>
      </w:r>
    </w:p>
    <w:p w:rsidR="00000000" w:rsidRPr="001A7ADD" w:rsidP="001A7ADD">
      <w:pPr>
        <w:pStyle w:val="BodyText"/>
      </w:pPr>
      <w:r w:rsidRPr="001A7ADD">
        <w:t>Not applicable.</w:t>
      </w:r>
    </w:p>
    <w:p w:rsidR="00000000" w:rsidRPr="001A7ADD" w:rsidP="001A7ADD">
      <w:pPr>
        <w:pStyle w:val="AllowPageBreak"/>
      </w:pPr>
    </w:p>
    <w:p w:rsidR="00000000" w:rsidRPr="001A7ADD" w:rsidP="001A7ADD">
      <w:pPr>
        <w:pStyle w:val="Heading1"/>
      </w:pPr>
      <w:bookmarkStart w:id="5" w:name="O_440276"/>
      <w:bookmarkEnd w:id="5"/>
      <w:r w:rsidRPr="001A7ADD">
        <w:t>Pre-Requisites</w:t>
      </w:r>
    </w:p>
    <w:p w:rsidR="00000000" w:rsidRPr="001A7ADD" w:rsidP="001A7ADD">
      <w:pPr>
        <w:pStyle w:val="BodyText"/>
      </w:pPr>
      <w:r w:rsidRPr="001A7ADD">
        <w:t>Not applicable.</w:t>
      </w:r>
    </w:p>
    <w:p w:rsidR="00000000" w:rsidRPr="001A7ADD" w:rsidP="001A7ADD">
      <w:pPr>
        <w:pStyle w:val="AllowPageBreak"/>
      </w:pPr>
    </w:p>
    <w:p w:rsidR="00000000" w:rsidRPr="001A7ADD" w:rsidP="001A7ADD">
      <w:pPr>
        <w:pStyle w:val="Heading1"/>
      </w:pPr>
      <w:bookmarkStart w:id="6" w:name="O_440285"/>
      <w:bookmarkEnd w:id="6"/>
      <w:r w:rsidRPr="001A7ADD">
        <w:t>Employability Skills Information</w:t>
      </w:r>
    </w:p>
    <w:p w:rsidR="00000000" w:rsidRPr="001A7ADD" w:rsidP="001A7ADD">
      <w:pPr>
        <w:pStyle w:val="BodyText"/>
      </w:pPr>
      <w:r w:rsidRPr="001A7ADD">
        <w:t>This unit contains employability skills.</w:t>
      </w:r>
    </w:p>
    <w:p w:rsidR="00000000" w:rsidRPr="001A7ADD" w:rsidP="001A7ADD">
      <w:pPr>
        <w:pStyle w:val="AllowPageBreak"/>
      </w:pPr>
    </w:p>
    <w:p w:rsidR="00000000" w:rsidRPr="001A7ADD" w:rsidP="001A7ADD">
      <w:pPr>
        <w:pStyle w:val="Heading1"/>
      </w:pPr>
      <w:bookmarkStart w:id="7" w:name="O_440286"/>
      <w:bookmarkEnd w:id="7"/>
      <w:r w:rsidRPr="001A7ADD">
        <w:t>Ele</w:t>
      </w:r>
      <w:r w:rsidRPr="001A7ADD">
        <w:t>ments and Performance Criteria Pre-Content</w:t>
      </w:r>
    </w:p>
    <w:tbl>
      <w:tblPr>
        <w:tblW w:w="0" w:type="auto"/>
        <w:tblLayout w:type="fixed"/>
        <w:tblCellMar>
          <w:left w:w="62" w:type="dxa"/>
          <w:right w:w="62" w:type="dxa"/>
        </w:tblCellMar>
        <w:tblLook w:val="0000"/>
      </w:tblPr>
      <w:tblGrid>
        <w:gridCol w:w="2700"/>
        <w:gridCol w:w="6228"/>
      </w:tblGrid>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1A7ADD" w:rsidP="001A7ADD">
            <w:pPr>
              <w:pStyle w:val="BodyText"/>
            </w:pPr>
            <w:r w:rsidRPr="001A7ADD">
              <w:t xml:space="preserve">Performance criteria describe the required performance needed to demonstrate achievement of the element.  Where </w:t>
            </w:r>
            <w:r w:rsidRPr="001A7ADD">
              <w:rPr>
                <w:rStyle w:val="BoldandItalics"/>
              </w:rPr>
              <w:t>bold italicised</w:t>
            </w:r>
            <w:r w:rsidRPr="001A7ADD">
              <w:t xml:space="preserve"> text is used, furthe</w:t>
            </w:r>
            <w:r w:rsidRPr="001A7ADD">
              <w:t>r information is detailed in the Range Statement.  Assessment of performance is to be consistent with the Evidence Guide.</w:t>
            </w:r>
          </w:p>
        </w:tc>
      </w:tr>
    </w:tbl>
    <w:p w:rsidR="00000000" w:rsidRPr="001A7ADD" w:rsidP="001A7ADD">
      <w:pPr>
        <w:pStyle w:val="BodyText"/>
      </w:pPr>
    </w:p>
    <w:p w:rsidR="00000000" w:rsidRPr="001A7ADD" w:rsidP="001A7ADD">
      <w:pPr>
        <w:pStyle w:val="AllowPageBreak"/>
      </w:pPr>
    </w:p>
    <w:p w:rsidR="00000000" w:rsidRPr="001A7ADD" w:rsidP="001A7ADD">
      <w:pPr>
        <w:pStyle w:val="Heading1"/>
      </w:pPr>
      <w:bookmarkStart w:id="8" w:name="O_440287"/>
      <w:bookmarkEnd w:id="8"/>
      <w:r w:rsidRPr="001A7ADD">
        <w:t>Elements and Performance Criteria</w:t>
      </w:r>
    </w:p>
    <w:tbl>
      <w:tblPr>
        <w:tblW w:w="0" w:type="auto"/>
        <w:tblLayout w:type="fixed"/>
        <w:tblCellMar>
          <w:left w:w="62" w:type="dxa"/>
          <w:right w:w="62" w:type="dxa"/>
        </w:tblCellMar>
        <w:tblLook w:val="0000"/>
      </w:tblPr>
      <w:tblGrid>
        <w:gridCol w:w="2700"/>
        <w:gridCol w:w="6228"/>
      </w:tblGrid>
      <w:tr w:rsidTr="00374E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7ADD" w:rsidP="001A7ADD">
            <w:pPr>
              <w:pStyle w:val="BodyText"/>
            </w:pPr>
            <w:r w:rsidRPr="001A7ADD">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SpecialBold"/>
              </w:rPr>
              <w:t>PERFORMANCE CRITERIA</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List"/>
              <w:rPr>
                <w:lang w:val="en-NZ"/>
              </w:rPr>
            </w:pPr>
            <w:r w:rsidRPr="001A7ADD">
              <w:rPr>
                <w:rStyle w:val="SpecialBold"/>
              </w:rPr>
              <w:t>1.</w:t>
            </w:r>
            <w:r w:rsidRPr="001A7ADD">
              <w:rPr>
                <w:rStyle w:val="SpecialBold"/>
              </w:rPr>
              <w:tab/>
              <w:t>Id</w:t>
            </w:r>
            <w:r w:rsidRPr="001A7ADD">
              <w:rPr>
                <w:rStyle w:val="SpecialBold"/>
              </w:rPr>
              <w:t>entify and confirm the designated level of authority</w:t>
            </w:r>
          </w:p>
        </w:tc>
        <w:tc>
          <w:tcPr>
            <w:tcW w:w="6228" w:type="dxa"/>
            <w:tcBorders>
              <w:top w:val="nil"/>
              <w:left w:val="nil"/>
              <w:bottom w:val="nil"/>
              <w:right w:val="nil"/>
            </w:tcBorders>
            <w:tcMar>
              <w:top w:w="0" w:type="dxa"/>
              <w:left w:w="62" w:type="dxa"/>
              <w:bottom w:w="0" w:type="dxa"/>
              <w:right w:w="62" w:type="dxa"/>
            </w:tcMar>
          </w:tcPr>
          <w:p w:rsidR="00000000" w:rsidRPr="001A7ADD" w:rsidP="001A7ADD">
            <w:pPr>
              <w:pStyle w:val="List"/>
            </w:pPr>
            <w:r w:rsidRPr="001A7ADD">
              <w:t>1.1.</w:t>
            </w:r>
            <w:r w:rsidRPr="001A7ADD">
              <w:tab/>
            </w:r>
            <w:r w:rsidRPr="001A7ADD">
              <w:rPr>
                <w:rStyle w:val="BoldandItalics"/>
              </w:rPr>
              <w:t>Key responsibility areas</w:t>
            </w:r>
            <w:r w:rsidRPr="001A7ADD">
              <w:t xml:space="preserve"> for the job role are identified. </w:t>
            </w:r>
          </w:p>
          <w:p w:rsidR="00000000" w:rsidRPr="001A7ADD" w:rsidP="001A7ADD">
            <w:pPr>
              <w:pStyle w:val="List"/>
            </w:pPr>
            <w:r w:rsidRPr="001A7ADD">
              <w:t>1.2.</w:t>
            </w:r>
            <w:r w:rsidRPr="001A7ADD">
              <w:tab/>
              <w:t xml:space="preserve">Scope of activities under each key responsibility area is confirmed in relation to the activities of other team members. </w:t>
            </w:r>
          </w:p>
          <w:p w:rsidR="00000000" w:rsidRPr="001A7ADD" w:rsidP="001A7ADD">
            <w:pPr>
              <w:pStyle w:val="List"/>
            </w:pPr>
            <w:r w:rsidRPr="001A7ADD">
              <w:t>1.3.</w:t>
            </w:r>
            <w:r w:rsidRPr="001A7ADD">
              <w:tab/>
            </w:r>
            <w:r w:rsidRPr="001A7ADD">
              <w:rPr>
                <w:rStyle w:val="BoldandItalics"/>
              </w:rPr>
              <w:t xml:space="preserve">Extent </w:t>
            </w:r>
            <w:r w:rsidRPr="001A7ADD">
              <w:rPr>
                <w:rStyle w:val="BoldandItalics"/>
              </w:rPr>
              <w:t xml:space="preserve">of personal authority </w:t>
            </w:r>
            <w:r w:rsidRPr="001A7ADD">
              <w:t>delegated for each type of activity is confirmed.</w:t>
            </w:r>
          </w:p>
          <w:p w:rsidR="00000000" w:rsidRPr="001A7ADD" w:rsidP="001A7ADD">
            <w:pPr>
              <w:pStyle w:val="List"/>
            </w:pPr>
            <w:r w:rsidRPr="001A7ADD">
              <w:t>1.4.</w:t>
            </w:r>
            <w:r w:rsidRPr="001A7ADD">
              <w:tab/>
              <w:t xml:space="preserve">Responsibilities and authority of other team members are confirmed. </w:t>
            </w:r>
          </w:p>
          <w:p w:rsidR="00000000" w:rsidRPr="001A7ADD" w:rsidP="001A7ADD">
            <w:pPr>
              <w:pStyle w:val="List"/>
            </w:pPr>
            <w:r w:rsidRPr="001A7ADD">
              <w:t>1.5.</w:t>
            </w:r>
            <w:r w:rsidRPr="001A7ADD">
              <w:tab/>
              <w:t>Situations in which personal judgement can be exercised are identified and the extent of authority is con</w:t>
            </w:r>
            <w:r w:rsidRPr="001A7ADD">
              <w:t>firmed with reference to the scope of responsibility of other team members.</w:t>
            </w:r>
          </w:p>
          <w:p w:rsidR="00000000" w:rsidP="001A7ADD">
            <w:pPr>
              <w:pStyle w:val="List"/>
              <w:rPr>
                <w:lang w:val="en-NZ"/>
              </w:rPr>
            </w:pPr>
            <w:r w:rsidRPr="001A7ADD">
              <w:t>1.6.</w:t>
            </w:r>
            <w:r w:rsidRPr="001A7ADD">
              <w:tab/>
              <w:t>Situations and activities that fall outside the individual's remit are identified.</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List"/>
              <w:rPr>
                <w:lang w:val="en-NZ"/>
              </w:rPr>
            </w:pPr>
            <w:r w:rsidRPr="001A7ADD">
              <w:rPr>
                <w:rStyle w:val="SpecialBold"/>
              </w:rPr>
              <w:t>2.</w:t>
            </w:r>
            <w:r w:rsidRPr="001A7ADD">
              <w:rPr>
                <w:rStyle w:val="SpecialBold"/>
              </w:rPr>
              <w:tab/>
              <w:t>Assess and accept work responsibilities within remit</w:t>
            </w:r>
          </w:p>
        </w:tc>
        <w:tc>
          <w:tcPr>
            <w:tcW w:w="6228" w:type="dxa"/>
            <w:tcBorders>
              <w:top w:val="nil"/>
              <w:left w:val="nil"/>
              <w:bottom w:val="nil"/>
              <w:right w:val="nil"/>
            </w:tcBorders>
            <w:tcMar>
              <w:top w:w="0" w:type="dxa"/>
              <w:left w:w="62" w:type="dxa"/>
              <w:bottom w:w="0" w:type="dxa"/>
              <w:right w:w="62" w:type="dxa"/>
            </w:tcMar>
          </w:tcPr>
          <w:p w:rsidR="00000000" w:rsidRPr="001A7ADD" w:rsidP="001A7ADD">
            <w:pPr>
              <w:pStyle w:val="List"/>
            </w:pPr>
            <w:r w:rsidRPr="001A7ADD">
              <w:t>2.1.</w:t>
            </w:r>
            <w:r w:rsidRPr="001A7ADD">
              <w:tab/>
              <w:t>Work activities are assessed t</w:t>
            </w:r>
            <w:r w:rsidRPr="001A7ADD">
              <w:t xml:space="preserve">o confirm that they fall within the individual's remit. </w:t>
            </w:r>
          </w:p>
          <w:p w:rsidR="00000000" w:rsidRPr="001A7ADD" w:rsidP="001A7ADD">
            <w:pPr>
              <w:pStyle w:val="List"/>
            </w:pPr>
            <w:r w:rsidRPr="001A7ADD">
              <w:t>2.2.</w:t>
            </w:r>
            <w:r w:rsidRPr="001A7ADD">
              <w:tab/>
              <w:t>Level of authority to be exercised in performing each work activity is identified.</w:t>
            </w:r>
          </w:p>
          <w:p w:rsidR="00000000" w:rsidP="001A7ADD">
            <w:pPr>
              <w:pStyle w:val="List"/>
              <w:rPr>
                <w:lang w:val="en-NZ"/>
              </w:rPr>
            </w:pPr>
            <w:r w:rsidRPr="001A7ADD">
              <w:t>2.3.</w:t>
            </w:r>
            <w:r w:rsidRPr="001A7ADD">
              <w:tab/>
              <w:t>Work activities are planned and scheduled with appropriate supervisory provisions.</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List"/>
              <w:rPr>
                <w:lang w:val="en-NZ"/>
              </w:rPr>
            </w:pPr>
            <w:r w:rsidRPr="001A7ADD">
              <w:rPr>
                <w:rStyle w:val="SpecialBold"/>
              </w:rPr>
              <w:t>3.</w:t>
            </w:r>
            <w:r w:rsidRPr="001A7ADD">
              <w:rPr>
                <w:rStyle w:val="SpecialBold"/>
              </w:rPr>
              <w:tab/>
              <w:t xml:space="preserve">Refer complex work </w:t>
            </w:r>
            <w:r w:rsidRPr="001A7ADD">
              <w:rPr>
                <w:rStyle w:val="SpecialBold"/>
              </w:rPr>
              <w:t>activities to professional senior officers</w:t>
            </w:r>
          </w:p>
        </w:tc>
        <w:tc>
          <w:tcPr>
            <w:tcW w:w="6228" w:type="dxa"/>
            <w:tcBorders>
              <w:top w:val="nil"/>
              <w:left w:val="nil"/>
              <w:bottom w:val="nil"/>
              <w:right w:val="nil"/>
            </w:tcBorders>
            <w:tcMar>
              <w:top w:w="0" w:type="dxa"/>
              <w:left w:w="62" w:type="dxa"/>
              <w:bottom w:w="0" w:type="dxa"/>
              <w:right w:w="62" w:type="dxa"/>
            </w:tcMar>
          </w:tcPr>
          <w:p w:rsidR="00000000" w:rsidRPr="001A7ADD" w:rsidP="001A7ADD">
            <w:pPr>
              <w:pStyle w:val="List"/>
            </w:pPr>
            <w:r w:rsidRPr="001A7ADD">
              <w:t>3.1.</w:t>
            </w:r>
            <w:r w:rsidRPr="001A7ADD">
              <w:tab/>
              <w:t>Work activities that fall outside the individual's remit are referred to senior officers according to</w:t>
            </w:r>
            <w:r w:rsidRPr="001A7ADD">
              <w:rPr>
                <w:rStyle w:val="BoldandItalics"/>
              </w:rPr>
              <w:t xml:space="preserve"> council policies and procedures</w:t>
            </w:r>
            <w:r w:rsidRPr="001A7ADD">
              <w:t>.</w:t>
            </w:r>
          </w:p>
          <w:p w:rsidR="00000000" w:rsidRPr="001A7ADD" w:rsidP="001A7ADD">
            <w:pPr>
              <w:pStyle w:val="List"/>
            </w:pPr>
            <w:r w:rsidRPr="001A7ADD">
              <w:t>3.2.</w:t>
            </w:r>
            <w:r w:rsidRPr="001A7ADD">
              <w:tab/>
              <w:t>Appropriate advice is sought if contingencies arise requiring a high</w:t>
            </w:r>
            <w:r w:rsidRPr="001A7ADD">
              <w:t>er level of authority.</w:t>
            </w:r>
          </w:p>
          <w:p w:rsidR="00000000" w:rsidP="001A7ADD">
            <w:pPr>
              <w:pStyle w:val="List"/>
              <w:rPr>
                <w:lang w:val="en-NZ"/>
              </w:rPr>
            </w:pPr>
            <w:r w:rsidRPr="001A7ADD">
              <w:t>3.3.</w:t>
            </w:r>
            <w:r w:rsidRPr="001A7ADD">
              <w:tab/>
              <w:t>Requirements for referral to a senior officer are explained to relevant stakeholders.</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List"/>
              <w:rPr>
                <w:lang w:val="en-NZ"/>
              </w:rPr>
            </w:pPr>
            <w:r w:rsidRPr="001A7ADD">
              <w:rPr>
                <w:rStyle w:val="SpecialBold"/>
              </w:rPr>
              <w:t>4.</w:t>
            </w:r>
            <w:r w:rsidRPr="001A7ADD">
              <w:rPr>
                <w:rStyle w:val="SpecialBold"/>
              </w:rPr>
              <w:tab/>
              <w:t>Contribute to the team to improve processes and outcomes</w:t>
            </w:r>
          </w:p>
        </w:tc>
        <w:tc>
          <w:tcPr>
            <w:tcW w:w="6228" w:type="dxa"/>
            <w:tcBorders>
              <w:top w:val="nil"/>
              <w:left w:val="nil"/>
              <w:bottom w:val="nil"/>
              <w:right w:val="nil"/>
            </w:tcBorders>
            <w:tcMar>
              <w:top w:w="0" w:type="dxa"/>
              <w:left w:w="62" w:type="dxa"/>
              <w:bottom w:w="0" w:type="dxa"/>
              <w:right w:w="62" w:type="dxa"/>
            </w:tcMar>
          </w:tcPr>
          <w:p w:rsidR="00000000" w:rsidRPr="001A7ADD" w:rsidP="001A7ADD">
            <w:pPr>
              <w:pStyle w:val="List"/>
            </w:pPr>
            <w:r w:rsidRPr="001A7ADD">
              <w:t>4.1.</w:t>
            </w:r>
            <w:r w:rsidRPr="001A7ADD">
              <w:tab/>
            </w:r>
            <w:r w:rsidRPr="001A7ADD">
              <w:t xml:space="preserve">Information is shared with team members to ensure that team goals are achieved. </w:t>
            </w:r>
          </w:p>
          <w:p w:rsidR="00000000" w:rsidRPr="001A7ADD" w:rsidP="001A7ADD">
            <w:pPr>
              <w:pStyle w:val="List"/>
            </w:pPr>
            <w:r w:rsidRPr="001A7ADD">
              <w:t>4.2.</w:t>
            </w:r>
            <w:r w:rsidRPr="001A7ADD">
              <w:tab/>
              <w:t xml:space="preserve">Strategies and opportunities for improvement of teamwork and performance are identified, planned and implemented with team members. </w:t>
            </w:r>
          </w:p>
          <w:p w:rsidR="00000000" w:rsidRPr="001A7ADD" w:rsidP="001A7ADD">
            <w:pPr>
              <w:pStyle w:val="List"/>
            </w:pPr>
            <w:r w:rsidRPr="001A7ADD">
              <w:t>4.3.</w:t>
            </w:r>
            <w:r w:rsidRPr="001A7ADD">
              <w:tab/>
              <w:t>Practical suggestions and contri</w:t>
            </w:r>
            <w:r w:rsidRPr="001A7ADD">
              <w:t>butions are made to the team to assist in resolving work-related problems or contingencies.</w:t>
            </w:r>
          </w:p>
        </w:tc>
      </w:tr>
    </w:tbl>
    <w:p w:rsidR="00000000" w:rsidRPr="001A7ADD" w:rsidP="001A7ADD">
      <w:pPr>
        <w:pStyle w:val="BodyText"/>
      </w:pPr>
    </w:p>
    <w:p w:rsidR="00000000" w:rsidRPr="001A7ADD" w:rsidP="001A7ADD">
      <w:pPr>
        <w:pStyle w:val="AllowPageBreak"/>
      </w:pPr>
    </w:p>
    <w:p w:rsidR="00000000" w:rsidRPr="001A7ADD" w:rsidP="001A7ADD">
      <w:pPr>
        <w:pStyle w:val="Heading1"/>
      </w:pPr>
      <w:bookmarkStart w:id="9" w:name="O_440272"/>
      <w:bookmarkEnd w:id="9"/>
      <w:r w:rsidRPr="001A7ADD">
        <w:t>Required Skills and Knowledge</w:t>
      </w:r>
    </w:p>
    <w:tbl>
      <w:tblPr>
        <w:tblW w:w="0" w:type="auto"/>
        <w:tblLayout w:type="fixed"/>
        <w:tblCellMar>
          <w:left w:w="62" w:type="dxa"/>
          <w:right w:w="62" w:type="dxa"/>
        </w:tblCellMar>
        <w:tblLook w:val="0000"/>
      </w:tblPr>
      <w:tblGrid>
        <w:gridCol w:w="8928"/>
      </w:tblGrid>
      <w:tr w:rsidTr="00374E9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t>This describes the essential skills and knowledge and their level, required for this unit</w:t>
            </w:r>
          </w:p>
        </w:tc>
      </w:tr>
      <w:tr w:rsidTr="00374E9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SpecialBold"/>
              </w:rPr>
              <w:t>Required Skills</w:t>
            </w:r>
          </w:p>
        </w:tc>
      </w:tr>
      <w:tr w:rsidTr="00374E9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A7ADD" w:rsidP="001A7ADD">
            <w:pPr>
              <w:pStyle w:val="ListBullet"/>
            </w:pPr>
            <w:r w:rsidRPr="001A7ADD">
              <w:t>reading and interpreting a range of information relevant to job/role, which may include legislation and its impact on council operations</w:t>
            </w:r>
          </w:p>
          <w:p w:rsidR="00000000" w:rsidRPr="001A7ADD" w:rsidP="001A7ADD">
            <w:pPr>
              <w:pStyle w:val="ListBullet"/>
            </w:pPr>
            <w:r w:rsidRPr="001A7ADD">
              <w:t>communicating and liaising with internal professional practitioners and external consultants</w:t>
            </w:r>
          </w:p>
          <w:p w:rsidR="00000000" w:rsidRPr="001A7ADD" w:rsidP="001A7ADD">
            <w:pPr>
              <w:pStyle w:val="ListBullet"/>
            </w:pPr>
            <w:r w:rsidRPr="001A7ADD">
              <w:t xml:space="preserve">demonstrating clear, open </w:t>
            </w:r>
            <w:r w:rsidRPr="001A7ADD">
              <w:t>communication and consultation with the community and stakeholders and managing stakeholder relationships using a range of communication techniques to assess their needs and expectations, which may involve participation in and facilitation of committees</w:t>
            </w:r>
          </w:p>
          <w:p w:rsidR="00000000" w:rsidRPr="001A7ADD" w:rsidP="001A7ADD">
            <w:pPr>
              <w:pStyle w:val="ListBullet"/>
            </w:pPr>
            <w:r w:rsidRPr="001A7ADD">
              <w:t>ac</w:t>
            </w:r>
            <w:r w:rsidRPr="001A7ADD">
              <w:t>hieving effective working relationships that demonstrate an ability to work collaboratively with people from diverse backgrounds and all sections of the organisation</w:t>
            </w:r>
          </w:p>
          <w:p w:rsidR="00000000" w:rsidRPr="001A7ADD" w:rsidP="001A7ADD">
            <w:pPr>
              <w:pStyle w:val="ListBullet"/>
            </w:pPr>
            <w:r w:rsidRPr="001A7ADD">
              <w:t xml:space="preserve">problem solving and conflict management </w:t>
            </w:r>
          </w:p>
          <w:p w:rsidR="00000000" w:rsidRPr="001A7ADD" w:rsidP="001A7ADD">
            <w:pPr>
              <w:pStyle w:val="ListBullet"/>
            </w:pPr>
            <w:r w:rsidRPr="001A7ADD">
              <w:t>analysing and evaluating a range of options in te</w:t>
            </w:r>
            <w:r w:rsidRPr="001A7ADD">
              <w:t>rms of their contribution to council objectives</w:t>
            </w:r>
          </w:p>
          <w:p w:rsidR="00000000" w:rsidRPr="001A7ADD" w:rsidP="001A7ADD">
            <w:pPr>
              <w:pStyle w:val="ListBullet"/>
            </w:pPr>
            <w:r w:rsidRPr="001A7ADD">
              <w:t>monitoring own work and adjusting to meet agreed standards and expectations</w:t>
            </w:r>
          </w:p>
          <w:p w:rsidR="00000000" w:rsidRPr="001A7ADD" w:rsidP="001A7ADD">
            <w:pPr>
              <w:pStyle w:val="ListBullet"/>
            </w:pPr>
            <w:r w:rsidRPr="001A7ADD">
              <w:t>engaging in activities that promote own ongoing learning requirements, which may include maintaining current knowledge of legislatio</w:t>
            </w:r>
            <w:r w:rsidRPr="001A7ADD">
              <w:t>n and common law</w:t>
            </w:r>
          </w:p>
          <w:p w:rsidR="00000000" w:rsidP="001A7ADD">
            <w:pPr>
              <w:pStyle w:val="ListBullet"/>
              <w:rPr>
                <w:lang w:val="en-NZ"/>
              </w:rPr>
            </w:pPr>
            <w:r w:rsidRPr="001A7ADD">
              <w:t>using technology relevant to the job/role, which may include the use of computers and other relevant office technology</w:t>
            </w:r>
          </w:p>
        </w:tc>
      </w:tr>
      <w:tr w:rsidTr="00374E9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SpecialBold"/>
              </w:rPr>
              <w:t>Required Knowledge</w:t>
            </w:r>
          </w:p>
        </w:tc>
      </w:tr>
      <w:tr w:rsidTr="00374E9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A7ADD" w:rsidP="001A7ADD">
            <w:pPr>
              <w:pStyle w:val="ListBullet"/>
            </w:pPr>
            <w:r w:rsidRPr="001A7ADD">
              <w:t>deed of authority for job role</w:t>
            </w:r>
          </w:p>
          <w:p w:rsidR="00000000" w:rsidRPr="001A7ADD" w:rsidP="001A7ADD">
            <w:pPr>
              <w:pStyle w:val="ListBullet"/>
            </w:pPr>
            <w:r w:rsidRPr="001A7ADD">
              <w:t xml:space="preserve">council and department structure and services </w:t>
            </w:r>
          </w:p>
          <w:p w:rsidR="00000000" w:rsidRPr="001A7ADD" w:rsidP="001A7ADD">
            <w:pPr>
              <w:pStyle w:val="ListBullet"/>
            </w:pPr>
            <w:r w:rsidRPr="001A7ADD">
              <w:t>relevant legislation</w:t>
            </w:r>
            <w:r w:rsidRPr="001A7ADD">
              <w:t xml:space="preserve"> and controls </w:t>
            </w:r>
          </w:p>
          <w:p w:rsidR="00000000" w:rsidRPr="001A7ADD" w:rsidP="001A7ADD">
            <w:pPr>
              <w:pStyle w:val="ListBullet"/>
            </w:pPr>
            <w:r w:rsidRPr="001A7ADD">
              <w:t>relevant administration procedures</w:t>
            </w:r>
          </w:p>
          <w:p w:rsidR="00000000" w:rsidRPr="001A7ADD" w:rsidP="001A7ADD">
            <w:pPr>
              <w:pStyle w:val="ListBullet"/>
            </w:pPr>
            <w:r w:rsidRPr="001A7ADD">
              <w:t>occupational health and safety procedures</w:t>
            </w:r>
          </w:p>
          <w:p w:rsidR="00000000" w:rsidRPr="001A7ADD" w:rsidP="001A7ADD">
            <w:pPr>
              <w:pStyle w:val="ListBullet"/>
            </w:pPr>
            <w:r w:rsidRPr="001A7ADD">
              <w:t xml:space="preserve">risk assessment </w:t>
            </w:r>
          </w:p>
          <w:p w:rsidR="00000000" w:rsidRPr="001A7ADD" w:rsidP="001A7ADD">
            <w:pPr>
              <w:pStyle w:val="ListBullet"/>
            </w:pPr>
            <w:r w:rsidRPr="001A7ADD">
              <w:t>work flow</w:t>
            </w:r>
          </w:p>
          <w:p w:rsidR="00000000" w:rsidRPr="001A7ADD" w:rsidP="001A7ADD">
            <w:pPr>
              <w:pStyle w:val="ListBullet"/>
            </w:pPr>
            <w:r w:rsidRPr="001A7ADD">
              <w:t>strategies, policies and procedures on sustainable practice</w:t>
            </w:r>
          </w:p>
        </w:tc>
      </w:tr>
    </w:tbl>
    <w:p w:rsidR="00000000" w:rsidRPr="001A7ADD" w:rsidP="001A7ADD">
      <w:pPr>
        <w:pStyle w:val="BodyText"/>
      </w:pPr>
    </w:p>
    <w:p w:rsidR="00000000" w:rsidRPr="001A7ADD" w:rsidP="001A7ADD">
      <w:pPr>
        <w:pStyle w:val="AllowPageBreak"/>
      </w:pPr>
    </w:p>
    <w:p w:rsidR="00000000" w:rsidRPr="001A7ADD" w:rsidP="001A7ADD">
      <w:pPr>
        <w:pStyle w:val="Heading1"/>
      </w:pPr>
      <w:bookmarkStart w:id="10" w:name="O_440282"/>
      <w:bookmarkEnd w:id="10"/>
      <w:r w:rsidRPr="001A7ADD">
        <w:t>Evidence Guide</w:t>
      </w:r>
    </w:p>
    <w:tbl>
      <w:tblPr>
        <w:tblW w:w="0" w:type="auto"/>
        <w:tblLayout w:type="fixed"/>
        <w:tblCellMar>
          <w:left w:w="62" w:type="dxa"/>
          <w:right w:w="62" w:type="dxa"/>
        </w:tblCellMar>
        <w:tblLook w:val="0000"/>
      </w:tblPr>
      <w:tblGrid>
        <w:gridCol w:w="2700"/>
        <w:gridCol w:w="6228"/>
      </w:tblGrid>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t xml:space="preserve">A person who demonstrates competency in this unit will be able to perform the outcomes described in the elements to the required performance level detailed in the performance criteria. The unit's skill and knowledge requirements must also be demonstrated. </w:t>
            </w:r>
            <w:r w:rsidRPr="001A7ADD">
              <w:t xml:space="preserve">For example, knowledge of the legislative framework and safe work practices that underpin the performance of the unit are also required to be demonstrated. </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1A7ADD" w:rsidP="001A7ADD">
            <w:pPr>
              <w:pStyle w:val="BodyText"/>
            </w:pPr>
            <w:r w:rsidRPr="001A7ADD">
              <w:t>The demonstrated ability to:</w:t>
            </w:r>
          </w:p>
          <w:p w:rsidR="00000000" w:rsidRPr="001A7ADD" w:rsidP="001A7ADD">
            <w:pPr>
              <w:pStyle w:val="ListBullet"/>
            </w:pPr>
            <w:r w:rsidRPr="001A7ADD">
              <w:t>correctly identify and apply extent of authority for different work activities</w:t>
            </w:r>
          </w:p>
          <w:p w:rsidR="00000000" w:rsidRPr="001A7ADD" w:rsidP="001A7ADD">
            <w:pPr>
              <w:pStyle w:val="ListBullet"/>
            </w:pPr>
            <w:r w:rsidRPr="001A7ADD">
              <w:t>understand responsibilities of other team members</w:t>
            </w:r>
          </w:p>
          <w:p w:rsidR="00000000" w:rsidRPr="001A7ADD" w:rsidP="001A7ADD">
            <w:pPr>
              <w:pStyle w:val="ListBullet"/>
            </w:pPr>
            <w:r w:rsidRPr="001A7ADD">
              <w:t xml:space="preserve">arrange appropriate levels of supervision as required </w:t>
            </w:r>
          </w:p>
          <w:p w:rsidR="00000000" w:rsidRPr="001A7ADD" w:rsidP="001A7ADD">
            <w:pPr>
              <w:pStyle w:val="ListBullet"/>
            </w:pPr>
            <w:r w:rsidRPr="001A7ADD">
              <w:t>refer work activities falling outside remit to senior officers</w:t>
            </w:r>
          </w:p>
          <w:p w:rsidR="00000000" w:rsidRPr="001A7ADD" w:rsidP="001A7ADD">
            <w:pPr>
              <w:pStyle w:val="ListBullet"/>
            </w:pPr>
            <w:r w:rsidRPr="001A7ADD">
              <w:t>seek advi</w:t>
            </w:r>
            <w:r w:rsidRPr="001A7ADD">
              <w:t>ce of higher authority when required</w:t>
            </w:r>
          </w:p>
          <w:p w:rsidR="00000000" w:rsidRPr="001A7ADD" w:rsidP="001A7ADD">
            <w:pPr>
              <w:pStyle w:val="ListBullet"/>
            </w:pPr>
            <w:r w:rsidRPr="001A7ADD">
              <w:t>identify, plan and implement teamwork and team performance improvement opportunities</w:t>
            </w:r>
          </w:p>
          <w:p w:rsidR="00000000" w:rsidRPr="001A7ADD" w:rsidP="001A7ADD">
            <w:pPr>
              <w:pStyle w:val="ListBullet"/>
            </w:pPr>
            <w:r w:rsidRPr="001A7ADD">
              <w:t>observe relevant environmental procedures</w:t>
            </w:r>
          </w:p>
          <w:p w:rsidR="00000000" w:rsidP="001A7ADD">
            <w:pPr>
              <w:pStyle w:val="ListBullet"/>
              <w:rPr>
                <w:lang w:val="en-NZ"/>
              </w:rPr>
            </w:pPr>
            <w:r w:rsidRPr="001A7ADD">
              <w:t>adhere to sustainable practices</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t>On the job or in a simulated work env</w:t>
            </w:r>
            <w:r w:rsidRPr="001A7ADD">
              <w:t xml:space="preserve">ironment. </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1A7ADD" w:rsidP="001A7ADD">
            <w:pPr>
              <w:pStyle w:val="BodyText"/>
            </w:pPr>
            <w:r w:rsidRPr="001A7ADD">
              <w:t xml:space="preserve">The following assessment methods are suggested: </w:t>
            </w:r>
          </w:p>
          <w:p w:rsidR="00000000" w:rsidRPr="001A7ADD" w:rsidP="001A7ADD">
            <w:pPr>
              <w:pStyle w:val="ListBullet"/>
            </w:pPr>
            <w:r w:rsidRPr="001A7ADD">
              <w:t>observation of the learner performing a range of workplace tasks over sufficient time to demonstrate handling of a range of contingencies</w:t>
            </w:r>
          </w:p>
          <w:p w:rsidR="00000000" w:rsidRPr="001A7ADD" w:rsidP="001A7ADD">
            <w:pPr>
              <w:pStyle w:val="ListBullet"/>
            </w:pPr>
            <w:r w:rsidRPr="001A7ADD">
              <w:t xml:space="preserve">written and oral questioning to assess knowledge and understanding </w:t>
            </w:r>
          </w:p>
          <w:p w:rsidR="00000000" w:rsidRPr="001A7ADD" w:rsidP="001A7ADD">
            <w:pPr>
              <w:pStyle w:val="ListBullet"/>
            </w:pPr>
            <w:r w:rsidRPr="001A7ADD">
              <w:t xml:space="preserve">completion of workplace documentation </w:t>
            </w:r>
          </w:p>
          <w:p w:rsidR="00000000" w:rsidRPr="001A7ADD" w:rsidP="001A7ADD">
            <w:pPr>
              <w:pStyle w:val="ListBullet"/>
            </w:pPr>
            <w:r w:rsidRPr="001A7ADD">
              <w:t xml:space="preserve">third-party reports from experienced practitioners </w:t>
            </w:r>
          </w:p>
          <w:p w:rsidR="00000000" w:rsidP="001A7ADD">
            <w:pPr>
              <w:pStyle w:val="ListBullet"/>
              <w:rPr>
                <w:lang w:val="en-NZ"/>
              </w:rPr>
            </w:pPr>
            <w:r w:rsidRPr="001A7ADD">
              <w:t>completion of self-paced learning materials, including personal reflection and feedback from trai</w:t>
            </w:r>
            <w:r w:rsidRPr="001A7ADD">
              <w:t>ner, coach or supervisor</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t xml:space="preserve">Evidence will need to be gathered over time across a range of variables. </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1A7ADD" w:rsidP="001A7ADD">
            <w:pPr>
              <w:pStyle w:val="BodyText"/>
            </w:pPr>
            <w:r w:rsidRPr="001A7ADD">
              <w:t>The learner and trainer should have access to appropriate documentation</w:t>
            </w:r>
            <w:r w:rsidRPr="001A7ADD">
              <w:t xml:space="preserve"> and resources normally used in the workplace. </w:t>
            </w:r>
          </w:p>
        </w:tc>
      </w:tr>
    </w:tbl>
    <w:p w:rsidR="00000000" w:rsidRPr="001A7ADD" w:rsidP="001A7ADD">
      <w:pPr>
        <w:pStyle w:val="BodyText"/>
      </w:pPr>
    </w:p>
    <w:p w:rsidR="00000000" w:rsidRPr="001A7ADD" w:rsidP="001A7ADD">
      <w:pPr>
        <w:pStyle w:val="AllowPageBreak"/>
      </w:pPr>
    </w:p>
    <w:p w:rsidR="00000000" w:rsidRPr="001A7ADD" w:rsidP="001A7ADD">
      <w:pPr>
        <w:pStyle w:val="Heading1"/>
      </w:pPr>
      <w:bookmarkStart w:id="11" w:name="O_440275"/>
      <w:bookmarkEnd w:id="11"/>
      <w:r w:rsidRPr="001A7ADD">
        <w:t>Range Statement</w:t>
      </w:r>
    </w:p>
    <w:tbl>
      <w:tblPr>
        <w:tblW w:w="0" w:type="auto"/>
        <w:tblLayout w:type="fixed"/>
        <w:tblCellMar>
          <w:left w:w="62" w:type="dxa"/>
          <w:right w:w="62" w:type="dxa"/>
        </w:tblCellMar>
        <w:tblLook w:val="0000"/>
      </w:tblPr>
      <w:tblGrid>
        <w:gridCol w:w="2700"/>
        <w:gridCol w:w="6228"/>
      </w:tblGrid>
      <w:tr w:rsidTr="00374E91">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t xml:space="preserve">The Range Statement relates to the Unit of Competency as a whole.  It allows for different work environments and situations that may affect performance.  </w:t>
            </w:r>
            <w:r w:rsidRPr="001A7ADD">
              <w:rPr>
                <w:rStyle w:val="BoldandItalics"/>
              </w:rPr>
              <w:t>Bold italicised</w:t>
            </w:r>
            <w:r w:rsidRPr="001A7ADD">
              <w:t xml:space="preserve"> wording in the Performance Criteria is detailed below.</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BoldandItalics"/>
              </w:rPr>
              <w:t>Key responsibility areas</w:t>
            </w:r>
            <w:r w:rsidRPr="001A7ADD">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1A7ADD" w:rsidP="001A7ADD">
            <w:pPr>
              <w:pStyle w:val="ListBullet"/>
            </w:pPr>
            <w:r w:rsidRPr="001A7ADD">
              <w:t>environmental health:</w:t>
            </w:r>
          </w:p>
          <w:p w:rsidR="00000000" w:rsidRPr="001A7ADD" w:rsidP="001A7ADD">
            <w:pPr>
              <w:pStyle w:val="ListBullet2"/>
            </w:pPr>
            <w:r w:rsidRPr="001A7ADD">
              <w:t>registration of premises</w:t>
            </w:r>
          </w:p>
          <w:p w:rsidR="00000000" w:rsidRPr="001A7ADD" w:rsidP="001A7ADD">
            <w:pPr>
              <w:pStyle w:val="ListBullet2"/>
            </w:pPr>
            <w:r w:rsidRPr="001A7ADD">
              <w:t>immunisation</w:t>
            </w:r>
          </w:p>
          <w:p w:rsidR="00000000" w:rsidRPr="001A7ADD" w:rsidP="001A7ADD">
            <w:pPr>
              <w:pStyle w:val="ListBullet2"/>
            </w:pPr>
            <w:r w:rsidRPr="001A7ADD">
              <w:t>complaints</w:t>
            </w:r>
          </w:p>
          <w:p w:rsidR="00000000" w:rsidRPr="001A7ADD" w:rsidP="001A7ADD">
            <w:pPr>
              <w:pStyle w:val="ListBullet2"/>
            </w:pPr>
            <w:r w:rsidRPr="001A7ADD">
              <w:t>environment protection</w:t>
            </w:r>
          </w:p>
          <w:p w:rsidR="00000000" w:rsidRPr="001A7ADD" w:rsidP="001A7ADD">
            <w:pPr>
              <w:pStyle w:val="ListBullet2"/>
            </w:pPr>
            <w:r w:rsidRPr="001A7ADD">
              <w:t>sustainability</w:t>
            </w:r>
          </w:p>
          <w:p w:rsidR="00000000" w:rsidRPr="001A7ADD" w:rsidP="001A7ADD">
            <w:pPr>
              <w:pStyle w:val="ListBullet2"/>
            </w:pPr>
            <w:r w:rsidRPr="001A7ADD">
              <w:t>health promotion</w:t>
            </w:r>
          </w:p>
          <w:p w:rsidR="00000000" w:rsidRPr="001A7ADD" w:rsidP="001A7ADD">
            <w:pPr>
              <w:pStyle w:val="ListBullet2"/>
            </w:pPr>
            <w:r w:rsidRPr="001A7ADD">
              <w:t>tobacco</w:t>
            </w:r>
          </w:p>
          <w:p w:rsidR="00000000" w:rsidRPr="001A7ADD" w:rsidP="001A7ADD">
            <w:pPr>
              <w:pStyle w:val="ListBullet"/>
            </w:pPr>
            <w:r w:rsidRPr="001A7ADD">
              <w:t xml:space="preserve">planning: </w:t>
            </w:r>
          </w:p>
          <w:p w:rsidR="00000000" w:rsidRPr="001A7ADD" w:rsidP="001A7ADD">
            <w:pPr>
              <w:pStyle w:val="ListBullet2"/>
            </w:pPr>
            <w:r w:rsidRPr="001A7ADD">
              <w:t>pre-application advice</w:t>
            </w:r>
          </w:p>
          <w:p w:rsidR="00000000" w:rsidRPr="001A7ADD" w:rsidP="001A7ADD">
            <w:pPr>
              <w:pStyle w:val="ListBullet2"/>
            </w:pPr>
            <w:r w:rsidRPr="001A7ADD">
              <w:t>processing permits for minor applications</w:t>
            </w:r>
          </w:p>
          <w:p w:rsidR="00000000" w:rsidP="001A7ADD">
            <w:pPr>
              <w:pStyle w:val="ListBullet2"/>
              <w:rPr>
                <w:lang w:val="en-NZ"/>
              </w:rPr>
            </w:pPr>
            <w:r w:rsidRPr="001A7ADD">
              <w:t>post-application administration</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BoldandItalics"/>
              </w:rPr>
              <w:t>Extent of personal authority</w:t>
            </w:r>
            <w:r w:rsidRPr="001A7ADD">
              <w:t xml:space="preserve"> may vary from activity to activity and include:</w:t>
            </w:r>
          </w:p>
        </w:tc>
        <w:tc>
          <w:tcPr>
            <w:tcW w:w="6228" w:type="dxa"/>
            <w:tcBorders>
              <w:top w:val="nil"/>
              <w:left w:val="nil"/>
              <w:bottom w:val="nil"/>
              <w:right w:val="nil"/>
            </w:tcBorders>
            <w:tcMar>
              <w:top w:w="0" w:type="dxa"/>
              <w:left w:w="62" w:type="dxa"/>
              <w:bottom w:w="0" w:type="dxa"/>
              <w:right w:w="62" w:type="dxa"/>
            </w:tcMar>
          </w:tcPr>
          <w:p w:rsidR="00000000" w:rsidRPr="001A7ADD" w:rsidP="001A7ADD">
            <w:pPr>
              <w:pStyle w:val="ListBullet"/>
            </w:pPr>
            <w:r w:rsidRPr="001A7ADD">
              <w:t>power of entry</w:t>
            </w:r>
          </w:p>
          <w:p w:rsidR="00000000" w:rsidRPr="001A7ADD" w:rsidP="001A7ADD">
            <w:pPr>
              <w:pStyle w:val="ListBullet"/>
            </w:pPr>
            <w:r w:rsidRPr="001A7ADD">
              <w:t>applying legislation and standards</w:t>
            </w:r>
          </w:p>
          <w:p w:rsidR="00000000" w:rsidRPr="001A7ADD" w:rsidP="001A7ADD">
            <w:pPr>
              <w:pStyle w:val="ListBullet"/>
            </w:pPr>
            <w:r w:rsidRPr="001A7ADD">
              <w:t xml:space="preserve">advising the public on legal requirements and limitations </w:t>
            </w:r>
          </w:p>
          <w:p w:rsidR="00000000" w:rsidRPr="001A7ADD" w:rsidP="001A7ADD">
            <w:pPr>
              <w:pStyle w:val="ListBullet"/>
            </w:pPr>
            <w:r w:rsidRPr="001A7ADD">
              <w:t>acting without direct supervision</w:t>
            </w:r>
          </w:p>
          <w:p w:rsidR="00000000" w:rsidRPr="001A7ADD" w:rsidP="001A7ADD">
            <w:pPr>
              <w:pStyle w:val="ListBullet"/>
            </w:pPr>
            <w:r w:rsidRPr="001A7ADD">
              <w:t>using personal judgement</w:t>
            </w:r>
          </w:p>
          <w:p w:rsidR="00000000" w:rsidRPr="001A7ADD" w:rsidP="001A7ADD">
            <w:pPr>
              <w:pStyle w:val="ListBullet"/>
            </w:pPr>
            <w:r w:rsidRPr="001A7ADD">
              <w:t>obtaining evidence</w:t>
            </w:r>
          </w:p>
          <w:p w:rsidR="00000000" w:rsidP="001A7ADD">
            <w:pPr>
              <w:pStyle w:val="ListBullet"/>
              <w:rPr>
                <w:lang w:val="en-NZ"/>
              </w:rPr>
            </w:pPr>
            <w:r w:rsidRPr="001A7ADD">
              <w:t>decision-making</w:t>
            </w:r>
          </w:p>
        </w:tc>
      </w:tr>
      <w:tr w:rsidTr="00374E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7ADD">
            <w:pPr>
              <w:pStyle w:val="BodyText"/>
              <w:rPr>
                <w:lang w:val="en-NZ"/>
              </w:rPr>
            </w:pPr>
            <w:r w:rsidRPr="001A7ADD">
              <w:rPr>
                <w:rStyle w:val="BoldandItalics"/>
              </w:rPr>
              <w:t>Council policies and procedures</w:t>
            </w:r>
            <w:r w:rsidRPr="001A7ADD">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1A7ADD" w:rsidP="001A7ADD">
            <w:pPr>
              <w:pStyle w:val="ListBullet"/>
            </w:pPr>
            <w:r w:rsidRPr="001A7ADD">
              <w:t>environmental health policies and procedures</w:t>
            </w:r>
          </w:p>
          <w:p w:rsidR="00000000" w:rsidRPr="001A7ADD" w:rsidP="001A7ADD">
            <w:pPr>
              <w:pStyle w:val="ListBullet"/>
            </w:pPr>
            <w:r w:rsidRPr="001A7ADD">
              <w:t>planning po</w:t>
            </w:r>
            <w:r w:rsidRPr="001A7ADD">
              <w:t>licies and procedures</w:t>
            </w:r>
          </w:p>
        </w:tc>
      </w:tr>
    </w:tbl>
    <w:p w:rsidR="00000000" w:rsidRPr="001A7ADD" w:rsidP="001A7ADD">
      <w:pPr>
        <w:pStyle w:val="BodyText"/>
      </w:pPr>
    </w:p>
    <w:p w:rsidR="00000000" w:rsidRPr="001A7ADD" w:rsidP="001A7ADD">
      <w:pPr>
        <w:pStyle w:val="AllowPageBreak"/>
      </w:pPr>
    </w:p>
    <w:p w:rsidR="00000000" w:rsidRPr="001A7ADD" w:rsidP="001A7ADD">
      <w:pPr>
        <w:pStyle w:val="Heading1"/>
      </w:pPr>
      <w:bookmarkStart w:id="12" w:name="O_440269"/>
      <w:bookmarkEnd w:id="12"/>
      <w:r w:rsidRPr="001A7ADD">
        <w:t>Unit Sector(s)</w:t>
      </w:r>
    </w:p>
    <w:p w:rsidR="00000000" w:rsidRPr="001A7ADD" w:rsidP="001A7ADD">
      <w:pPr>
        <w:pStyle w:val="BodyText"/>
      </w:pPr>
      <w:r w:rsidRPr="001A7ADD">
        <w:t>Administration.</w:t>
      </w:r>
    </w:p>
    <w:p w:rsidR="00000000" w:rsidRPr="001A7ADD" w:rsidP="001A7ADD">
      <w:pPr>
        <w:pStyle w:val="AllowPageBreak"/>
      </w:pPr>
    </w:p>
    <w:p w:rsidR="00000000" w:rsidRPr="001A7ADD" w:rsidP="001A7ADD">
      <w:pPr>
        <w:pStyle w:val="Heading1"/>
      </w:pPr>
      <w:bookmarkStart w:id="13" w:name="O_440292"/>
      <w:bookmarkEnd w:id="13"/>
      <w:r w:rsidRPr="001A7ADD">
        <w:t>Competency field</w:t>
      </w:r>
    </w:p>
    <w:p w:rsidR="00000000" w:rsidRPr="001A7ADD" w:rsidP="001A7ADD">
      <w:pPr>
        <w:pStyle w:val="BodyText"/>
      </w:pPr>
      <w:r w:rsidRPr="001A7ADD">
        <w:t>Not applicable.</w:t>
      </w:r>
    </w:p>
    <w:p w:rsidR="00000000" w:rsidRPr="001A7ADD" w:rsidP="001A7ADD"/>
    <w:sectPr w:rsidSect="001A7A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E91" w:rsidP="00374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E91" w:rsidP="001A7A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74E91" w:rsidP="001A7A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74E91" w:rsidP="001A7A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DD" w:rsidRPr="00374E91" w:rsidP="00374E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E91" w:rsidRPr="002D2AF8" w:rsidP="001A7ADD">
    <w:pPr>
      <w:pStyle w:val="Header"/>
      <w:framePr w:wrap="around"/>
    </w:pPr>
    <w:r>
      <w:fldChar w:fldCharType="begin"/>
    </w:r>
    <w:r>
      <w:instrText xml:space="preserve"> TITLE   \* MERGEFORMAT </w:instrText>
    </w:r>
    <w:r>
      <w:fldChar w:fldCharType="separate"/>
    </w:r>
    <w:r>
      <w:t>LGACOM411A Interpret and apply authority to 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74E91" w:rsidP="001A7A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2EE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8D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C0C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A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ADD"/>
    <w:pPr>
      <w:spacing w:before="360" w:after="60"/>
      <w:outlineLvl w:val="0"/>
    </w:pPr>
    <w:rPr>
      <w:sz w:val="32"/>
    </w:rPr>
  </w:style>
  <w:style w:type="paragraph" w:styleId="Heading2">
    <w:name w:val="heading 2"/>
    <w:basedOn w:val="HeadingBase"/>
    <w:next w:val="BodyText"/>
    <w:link w:val="Heading2Char"/>
    <w:qFormat/>
    <w:rsid w:val="001A7ADD"/>
    <w:pPr>
      <w:keepLines/>
      <w:spacing w:before="240" w:after="120"/>
      <w:outlineLvl w:val="1"/>
    </w:pPr>
    <w:rPr>
      <w:sz w:val="28"/>
      <w:szCs w:val="40"/>
    </w:rPr>
  </w:style>
  <w:style w:type="paragraph" w:styleId="Heading3">
    <w:name w:val="heading 3"/>
    <w:basedOn w:val="HeadingBase"/>
    <w:next w:val="BodyText"/>
    <w:link w:val="Heading3Char"/>
    <w:qFormat/>
    <w:rsid w:val="001A7ADD"/>
    <w:pPr>
      <w:spacing w:before="180" w:after="120"/>
      <w:outlineLvl w:val="2"/>
    </w:pPr>
    <w:rPr>
      <w:spacing w:val="-10"/>
      <w:kern w:val="32"/>
    </w:rPr>
  </w:style>
  <w:style w:type="paragraph" w:styleId="Heading4">
    <w:name w:val="heading 4"/>
    <w:basedOn w:val="HeadingBase"/>
    <w:next w:val="BodyText"/>
    <w:link w:val="Heading4Char"/>
    <w:qFormat/>
    <w:rsid w:val="001A7ADD"/>
    <w:pPr>
      <w:spacing w:before="160" w:after="120"/>
      <w:outlineLvl w:val="3"/>
    </w:pPr>
    <w:rPr>
      <w:sz w:val="22"/>
    </w:rPr>
  </w:style>
  <w:style w:type="paragraph" w:styleId="Heading5">
    <w:name w:val="heading 5"/>
    <w:basedOn w:val="HeadingBase"/>
    <w:next w:val="Normal"/>
    <w:link w:val="Heading5Char"/>
    <w:qFormat/>
    <w:rsid w:val="001A7ADD"/>
    <w:pPr>
      <w:spacing w:before="80"/>
      <w:outlineLvl w:val="4"/>
    </w:pPr>
    <w:rPr>
      <w:color w:val="918585"/>
      <w:sz w:val="20"/>
    </w:rPr>
  </w:style>
  <w:style w:type="paragraph" w:styleId="Heading6">
    <w:name w:val="heading 6"/>
    <w:basedOn w:val="HeadingBase"/>
    <w:next w:val="Normal"/>
    <w:link w:val="Heading6Char"/>
    <w:qFormat/>
    <w:rsid w:val="001A7ADD"/>
    <w:pPr>
      <w:spacing w:before="60"/>
      <w:outlineLvl w:val="5"/>
    </w:pPr>
    <w:rPr>
      <w:color w:val="918585"/>
      <w:sz w:val="20"/>
    </w:rPr>
  </w:style>
  <w:style w:type="paragraph" w:styleId="Heading7">
    <w:name w:val="heading 7"/>
    <w:basedOn w:val="Normal"/>
    <w:next w:val="Normal"/>
    <w:link w:val="Heading7Char"/>
    <w:qFormat/>
    <w:rsid w:val="001A7ADD"/>
    <w:pPr>
      <w:ind w:left="720"/>
      <w:outlineLvl w:val="6"/>
    </w:pPr>
    <w:rPr>
      <w:i/>
    </w:rPr>
  </w:style>
  <w:style w:type="paragraph" w:styleId="Heading8">
    <w:name w:val="heading 8"/>
    <w:basedOn w:val="Normal"/>
    <w:next w:val="Normal"/>
    <w:link w:val="Heading8Char"/>
    <w:qFormat/>
    <w:rsid w:val="001A7ADD"/>
    <w:pPr>
      <w:ind w:left="720"/>
      <w:outlineLvl w:val="7"/>
    </w:pPr>
    <w:rPr>
      <w:i/>
    </w:rPr>
  </w:style>
  <w:style w:type="paragraph" w:styleId="Heading9">
    <w:name w:val="heading 9"/>
    <w:basedOn w:val="Normal"/>
    <w:next w:val="Normal"/>
    <w:link w:val="Heading9Char"/>
    <w:qFormat/>
    <w:rsid w:val="001A7ADD"/>
    <w:pPr>
      <w:ind w:left="720"/>
      <w:outlineLvl w:val="8"/>
    </w:pPr>
    <w:rPr>
      <w:i/>
    </w:rPr>
  </w:style>
  <w:style w:type="character" w:default="1" w:styleId="DefaultParagraphFont">
    <w:name w:val="Default Paragraph Font"/>
    <w:uiPriority w:val="1"/>
    <w:unhideWhenUsed/>
    <w:rsid w:val="001A7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ADD"/>
  </w:style>
  <w:style w:type="character" w:customStyle="1" w:styleId="Heading1Char">
    <w:name w:val="Heading 1 Char"/>
    <w:basedOn w:val="DefaultParagraphFont"/>
    <w:link w:val="Heading1"/>
    <w:rsid w:val="001A7ADD"/>
    <w:rPr>
      <w:rFonts w:ascii="Times New Roman" w:eastAsia="Times New Roman" w:hAnsi="Times New Roman" w:cs="Times New Roman"/>
      <w:b/>
      <w:sz w:val="32"/>
      <w:szCs w:val="20"/>
      <w:lang w:eastAsia="en-US"/>
    </w:rPr>
  </w:style>
  <w:style w:type="paragraph" w:styleId="BodyText">
    <w:name w:val="Body Text"/>
    <w:basedOn w:val="Normal"/>
    <w:link w:val="BodyTextChar"/>
    <w:rsid w:val="001A7A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7ADD"/>
    <w:rPr>
      <w:rFonts w:ascii="Times New Roman" w:eastAsia="Times New Roman" w:hAnsi="Times New Roman" w:cs="Times New Roman"/>
      <w:sz w:val="24"/>
      <w:lang w:eastAsia="en-US"/>
    </w:rPr>
  </w:style>
  <w:style w:type="paragraph" w:styleId="Footer">
    <w:name w:val="footer"/>
    <w:basedOn w:val="Normal"/>
    <w:link w:val="FooterChar"/>
    <w:rsid w:val="001A7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ADD"/>
    <w:rPr>
      <w:rFonts w:ascii="Times New Roman" w:eastAsia="Times New Roman" w:hAnsi="Times New Roman" w:cs="Times New Roman"/>
      <w:sz w:val="16"/>
      <w:lang w:eastAsia="en-US"/>
    </w:rPr>
  </w:style>
  <w:style w:type="paragraph" w:styleId="List">
    <w:name w:val="List"/>
    <w:basedOn w:val="BodyText"/>
    <w:next w:val="BodyText"/>
    <w:rsid w:val="001A7ADD"/>
    <w:pPr>
      <w:tabs>
        <w:tab w:val="left" w:pos="340"/>
      </w:tabs>
      <w:spacing w:before="60" w:after="60"/>
      <w:ind w:left="340" w:hanging="340"/>
    </w:pPr>
  </w:style>
  <w:style w:type="paragraph" w:styleId="ListBullet">
    <w:name w:val="List Bullet"/>
    <w:basedOn w:val="List"/>
    <w:rsid w:val="001A7ADD"/>
    <w:pPr>
      <w:numPr>
        <w:numId w:val="13"/>
      </w:numPr>
      <w:tabs>
        <w:tab w:val="clear" w:pos="340"/>
      </w:tabs>
      <w:spacing w:before="40" w:after="40"/>
    </w:pPr>
  </w:style>
  <w:style w:type="character" w:customStyle="1" w:styleId="SpecialBold">
    <w:name w:val="Special Bold"/>
    <w:basedOn w:val="DefaultParagraphFont"/>
    <w:rsid w:val="001A7ADD"/>
    <w:rPr>
      <w:b/>
      <w:spacing w:val="0"/>
    </w:rPr>
  </w:style>
  <w:style w:type="paragraph" w:styleId="ListBullet2">
    <w:name w:val="List Bullet 2"/>
    <w:basedOn w:val="List2"/>
    <w:rsid w:val="001A7ADD"/>
    <w:pPr>
      <w:numPr>
        <w:numId w:val="14"/>
      </w:numPr>
      <w:tabs>
        <w:tab w:val="clear" w:pos="680"/>
      </w:tabs>
    </w:pPr>
  </w:style>
  <w:style w:type="paragraph" w:customStyle="1" w:styleId="SuperHeading">
    <w:name w:val="SuperHeading"/>
    <w:basedOn w:val="Normal"/>
    <w:rsid w:val="001A7ADD"/>
    <w:pPr>
      <w:spacing w:before="240" w:after="120"/>
      <w:outlineLvl w:val="0"/>
    </w:pPr>
    <w:rPr>
      <w:rFonts w:ascii="Times New Roman" w:hAnsi="Times New Roman"/>
      <w:b/>
      <w:sz w:val="28"/>
    </w:rPr>
  </w:style>
  <w:style w:type="paragraph" w:customStyle="1" w:styleId="AllowPageBreak">
    <w:name w:val="AllowPageBreak"/>
    <w:rsid w:val="001A7A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7ADD"/>
    <w:rPr>
      <w:b/>
      <w:i/>
      <w:u w:val="none"/>
    </w:rPr>
  </w:style>
  <w:style w:type="character" w:customStyle="1" w:styleId="Heading2Char">
    <w:name w:val="Heading 2 Char"/>
    <w:basedOn w:val="DefaultParagraphFont"/>
    <w:link w:val="Heading2"/>
    <w:rsid w:val="001A7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A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A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ADD"/>
    <w:rPr>
      <w:rFonts w:ascii="Courier New" w:eastAsia="Times New Roman" w:hAnsi="Courier New" w:cs="Times New Roman"/>
      <w:i/>
      <w:szCs w:val="20"/>
      <w:lang w:eastAsia="en-US"/>
    </w:rPr>
  </w:style>
  <w:style w:type="paragraph" w:customStyle="1" w:styleId="HeadingBase">
    <w:name w:val="Heading Base"/>
    <w:rsid w:val="001A7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ADD"/>
    <w:pPr>
      <w:tabs>
        <w:tab w:val="right" w:leader="dot" w:pos="9072"/>
      </w:tabs>
      <w:ind w:left="567"/>
    </w:pPr>
    <w:rPr>
      <w:szCs w:val="22"/>
    </w:rPr>
  </w:style>
  <w:style w:type="paragraph" w:customStyle="1" w:styleId="TOCBase">
    <w:name w:val="TOC Base"/>
    <w:rsid w:val="001A7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ADD"/>
    <w:pPr>
      <w:tabs>
        <w:tab w:val="right" w:leader="dot" w:pos="9072"/>
      </w:tabs>
      <w:spacing w:before="40" w:after="40"/>
      <w:ind w:left="284"/>
    </w:pPr>
    <w:rPr>
      <w:rFonts w:ascii="Times New Roman" w:hAnsi="Times New Roman"/>
    </w:rPr>
  </w:style>
  <w:style w:type="paragraph" w:styleId="TOC1">
    <w:name w:val="toc 1"/>
    <w:basedOn w:val="TOCBase"/>
    <w:next w:val="Normal"/>
    <w:rsid w:val="001A7A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7ADD"/>
    <w:pPr>
      <w:spacing w:before="5040"/>
      <w:jc w:val="center"/>
    </w:pPr>
    <w:rPr>
      <w:sz w:val="48"/>
      <w:szCs w:val="72"/>
      <w:lang w:val="en-US"/>
    </w:rPr>
  </w:style>
  <w:style w:type="character" w:customStyle="1" w:styleId="TitleChar">
    <w:name w:val="Title Char"/>
    <w:basedOn w:val="DefaultParagraphFont"/>
    <w:link w:val="Title"/>
    <w:rsid w:val="001A7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ADD"/>
    <w:pPr>
      <w:tabs>
        <w:tab w:val="left" w:pos="3600"/>
        <w:tab w:val="left" w:pos="3958"/>
      </w:tabs>
    </w:pPr>
  </w:style>
  <w:style w:type="paragraph" w:customStyle="1" w:styleId="Note">
    <w:name w:val="Note"/>
    <w:basedOn w:val="BodyText"/>
    <w:rsid w:val="001A7A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ADD"/>
    <w:pPr>
      <w:framePr w:wrap="auto" w:hAnchor="text" w:y="6049"/>
    </w:pPr>
    <w:rPr>
      <w:color w:val="000000"/>
      <w:sz w:val="40"/>
    </w:rPr>
  </w:style>
  <w:style w:type="paragraph" w:customStyle="1" w:styleId="TOCTitle">
    <w:name w:val="TOCTitle"/>
    <w:basedOn w:val="Heading1"/>
    <w:rsid w:val="001A7ADD"/>
    <w:pPr>
      <w:spacing w:after="240"/>
      <w:jc w:val="center"/>
      <w:outlineLvl w:val="9"/>
    </w:pPr>
    <w:rPr>
      <w:caps/>
    </w:rPr>
  </w:style>
  <w:style w:type="paragraph" w:customStyle="1" w:styleId="Version">
    <w:name w:val="Version"/>
    <w:rsid w:val="001A7A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ADD"/>
    <w:pPr>
      <w:keepNext w:val="0"/>
      <w:tabs>
        <w:tab w:val="right" w:pos="4176"/>
      </w:tabs>
      <w:ind w:left="198" w:hanging="198"/>
    </w:pPr>
    <w:rPr>
      <w:rFonts w:ascii="Garamond" w:hAnsi="Garamond"/>
    </w:rPr>
  </w:style>
  <w:style w:type="paragraph" w:styleId="IndexHeading">
    <w:name w:val="index heading"/>
    <w:basedOn w:val="Normal"/>
    <w:next w:val="Index1"/>
    <w:semiHidden/>
    <w:rsid w:val="001A7ADD"/>
    <w:pPr>
      <w:spacing w:before="120" w:after="120"/>
    </w:pPr>
    <w:rPr>
      <w:rFonts w:ascii="Arial" w:hAnsi="Arial"/>
      <w:b/>
      <w:color w:val="918585"/>
      <w:sz w:val="24"/>
    </w:rPr>
  </w:style>
  <w:style w:type="paragraph" w:styleId="Header">
    <w:name w:val="header"/>
    <w:basedOn w:val="Normal"/>
    <w:link w:val="HeaderChar"/>
    <w:rsid w:val="001A7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ADD"/>
    <w:rPr>
      <w:rFonts w:ascii="Times New Roman" w:eastAsia="Times New Roman" w:hAnsi="Times New Roman" w:cs="Times New Roman"/>
      <w:sz w:val="16"/>
      <w:szCs w:val="20"/>
      <w:lang w:val="en-GB" w:eastAsia="en-US"/>
    </w:rPr>
  </w:style>
  <w:style w:type="paragraph" w:customStyle="1" w:styleId="Chapter">
    <w:name w:val="Chapter"/>
    <w:basedOn w:val="Normal"/>
    <w:rsid w:val="001A7ADD"/>
    <w:pPr>
      <w:spacing w:before="240"/>
    </w:pPr>
    <w:rPr>
      <w:rFonts w:ascii="Times New Roman" w:hAnsi="Times New Roman"/>
      <w:smallCaps/>
      <w:spacing w:val="80"/>
      <w:sz w:val="28"/>
    </w:rPr>
  </w:style>
  <w:style w:type="paragraph" w:customStyle="1" w:styleId="InChapter">
    <w:name w:val="InChapter"/>
    <w:basedOn w:val="Heading3"/>
    <w:rsid w:val="001A7ADD"/>
    <w:pPr>
      <w:spacing w:after="240"/>
      <w:outlineLvl w:val="9"/>
    </w:pPr>
    <w:rPr>
      <w:noProof/>
    </w:rPr>
  </w:style>
  <w:style w:type="paragraph" w:styleId="Index2">
    <w:name w:val="index 2"/>
    <w:basedOn w:val="Normal"/>
    <w:next w:val="Normal"/>
    <w:semiHidden/>
    <w:rsid w:val="001A7ADD"/>
    <w:pPr>
      <w:tabs>
        <w:tab w:val="right" w:pos="4176"/>
      </w:tabs>
      <w:ind w:left="568" w:hanging="284"/>
    </w:pPr>
    <w:rPr>
      <w:rFonts w:ascii="Garamond" w:hAnsi="Garamond"/>
    </w:rPr>
  </w:style>
  <w:style w:type="paragraph" w:customStyle="1" w:styleId="Byline">
    <w:name w:val="Byline"/>
    <w:rsid w:val="001A7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ADD"/>
    <w:pPr>
      <w:tabs>
        <w:tab w:val="clear" w:pos="3600"/>
        <w:tab w:val="clear" w:pos="3958"/>
      </w:tabs>
      <w:jc w:val="right"/>
    </w:pPr>
  </w:style>
  <w:style w:type="character" w:styleId="Emphasis">
    <w:name w:val="Emphasis"/>
    <w:basedOn w:val="DefaultParagraphFont"/>
    <w:qFormat/>
    <w:rsid w:val="001A7ADD"/>
    <w:rPr>
      <w:i/>
    </w:rPr>
  </w:style>
  <w:style w:type="paragraph" w:styleId="Caption">
    <w:name w:val="caption"/>
    <w:basedOn w:val="BodyText"/>
    <w:next w:val="Normal"/>
    <w:qFormat/>
    <w:rsid w:val="001A7ADD"/>
    <w:pPr>
      <w:framePr w:w="2268" w:hSpace="181" w:vSpace="181" w:wrap="around" w:vAnchor="text" w:hAnchor="page" w:x="1135" w:y="285" w:anchorLock="1"/>
    </w:pPr>
    <w:rPr>
      <w:i/>
    </w:rPr>
  </w:style>
  <w:style w:type="paragraph" w:customStyle="1" w:styleId="MiniTOCTitle">
    <w:name w:val="MiniTOCTitle"/>
    <w:basedOn w:val="Heading4"/>
    <w:rsid w:val="001A7ADD"/>
    <w:pPr>
      <w:spacing w:before="240"/>
      <w:outlineLvl w:val="9"/>
    </w:pPr>
    <w:rPr>
      <w:noProof/>
      <w:sz w:val="24"/>
    </w:rPr>
  </w:style>
  <w:style w:type="paragraph" w:customStyle="1" w:styleId="MiniTOCItem">
    <w:name w:val="MiniTOCItem"/>
    <w:basedOn w:val="ListBullet"/>
    <w:rsid w:val="001A7ADD"/>
    <w:pPr>
      <w:numPr>
        <w:numId w:val="0"/>
      </w:numPr>
      <w:tabs>
        <w:tab w:val="right" w:leader="dot" w:pos="6521"/>
      </w:tabs>
      <w:spacing w:before="0" w:after="0"/>
    </w:pPr>
  </w:style>
  <w:style w:type="paragraph" w:customStyle="1" w:styleId="TOFTitle">
    <w:name w:val="TOFTitle"/>
    <w:basedOn w:val="TOCTitle"/>
    <w:rsid w:val="001A7ADD"/>
  </w:style>
  <w:style w:type="paragraph" w:styleId="TableofFigures">
    <w:name w:val="table of figures"/>
    <w:basedOn w:val="Normal"/>
    <w:next w:val="Normal"/>
    <w:semiHidden/>
    <w:rsid w:val="001A7ADD"/>
    <w:pPr>
      <w:tabs>
        <w:tab w:val="right" w:leader="dot" w:pos="9072"/>
      </w:tabs>
      <w:ind w:left="970" w:hanging="403"/>
    </w:pPr>
    <w:rPr>
      <w:rFonts w:ascii="Times New Roman" w:hAnsi="Times New Roman"/>
      <w:b/>
    </w:rPr>
  </w:style>
  <w:style w:type="paragraph" w:styleId="ListNumber">
    <w:name w:val="List Number"/>
    <w:basedOn w:val="List"/>
    <w:rsid w:val="001A7ADD"/>
    <w:pPr>
      <w:numPr>
        <w:numId w:val="11"/>
      </w:numPr>
    </w:pPr>
  </w:style>
  <w:style w:type="character" w:customStyle="1" w:styleId="WingdingSymbols">
    <w:name w:val="Wingding Symbols"/>
    <w:rsid w:val="001A7ADD"/>
    <w:rPr>
      <w:rFonts w:ascii="Wingdings" w:hAnsi="Wingdings"/>
    </w:rPr>
  </w:style>
  <w:style w:type="paragraph" w:customStyle="1" w:styleId="TableHeading">
    <w:name w:val="Table Heading"/>
    <w:basedOn w:val="HeadingBase"/>
    <w:rsid w:val="001A7ADD"/>
    <w:pPr>
      <w:keepLines/>
      <w:pBdr>
        <w:bottom w:val="single" w:sz="6" w:space="1" w:color="918585"/>
      </w:pBdr>
      <w:spacing w:before="240"/>
    </w:pPr>
  </w:style>
  <w:style w:type="character" w:customStyle="1" w:styleId="HotSpot">
    <w:name w:val="HotSpot"/>
    <w:rsid w:val="001A7ADD"/>
    <w:rPr>
      <w:color w:val="0033CC"/>
      <w:u w:val="none"/>
    </w:rPr>
  </w:style>
  <w:style w:type="paragraph" w:customStyle="1" w:styleId="BodyTextRight">
    <w:name w:val="Body Text Right"/>
    <w:basedOn w:val="BodyText"/>
    <w:rsid w:val="001A7ADD"/>
    <w:pPr>
      <w:spacing w:before="0" w:after="0"/>
      <w:jc w:val="right"/>
    </w:pPr>
  </w:style>
  <w:style w:type="paragraph" w:styleId="Index3">
    <w:name w:val="index 3"/>
    <w:basedOn w:val="ListNumber2"/>
    <w:next w:val="Normal"/>
    <w:semiHidden/>
    <w:rsid w:val="001A7ADD"/>
    <w:pPr>
      <w:numPr>
        <w:numId w:val="0"/>
      </w:numPr>
      <w:tabs>
        <w:tab w:val="right" w:leader="dot" w:pos="4176"/>
      </w:tabs>
    </w:pPr>
  </w:style>
  <w:style w:type="paragraph" w:styleId="ListNumber2">
    <w:name w:val="List Number 2"/>
    <w:basedOn w:val="List2"/>
    <w:rsid w:val="001A7ADD"/>
    <w:pPr>
      <w:numPr>
        <w:numId w:val="10"/>
      </w:numPr>
      <w:tabs>
        <w:tab w:val="clear" w:pos="1060"/>
      </w:tabs>
    </w:pPr>
  </w:style>
  <w:style w:type="paragraph" w:customStyle="1" w:styleId="MarginNote">
    <w:name w:val="Margin Note"/>
    <w:basedOn w:val="BodyText"/>
    <w:rsid w:val="001A7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A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ADD"/>
    <w:rPr>
      <w:sz w:val="32"/>
    </w:rPr>
  </w:style>
  <w:style w:type="paragraph" w:customStyle="1" w:styleId="HeadingProcedure">
    <w:name w:val="Heading Procedure"/>
    <w:basedOn w:val="HeadingBase"/>
    <w:next w:val="Normal"/>
    <w:rsid w:val="001A7ADD"/>
    <w:pPr>
      <w:tabs>
        <w:tab w:val="left" w:pos="0"/>
      </w:tabs>
      <w:spacing w:before="120" w:after="60"/>
    </w:pPr>
    <w:rPr>
      <w:i/>
      <w:color w:val="918585"/>
      <w:sz w:val="22"/>
    </w:rPr>
  </w:style>
  <w:style w:type="paragraph" w:customStyle="1" w:styleId="TableBodyText">
    <w:name w:val="Table Body Text"/>
    <w:basedOn w:val="BodyText"/>
    <w:rsid w:val="001A7ADD"/>
    <w:pPr>
      <w:spacing w:before="60" w:after="60"/>
    </w:pPr>
  </w:style>
  <w:style w:type="paragraph" w:styleId="ListContinue">
    <w:name w:val="List Continue"/>
    <w:basedOn w:val="List"/>
    <w:rsid w:val="001A7ADD"/>
    <w:pPr>
      <w:ind w:firstLine="0"/>
    </w:pPr>
  </w:style>
  <w:style w:type="paragraph" w:customStyle="1" w:styleId="ListNote">
    <w:name w:val="List Note"/>
    <w:basedOn w:val="List"/>
    <w:rsid w:val="001A7ADD"/>
    <w:pPr>
      <w:pBdr>
        <w:top w:val="single" w:sz="6" w:space="2" w:color="918585"/>
        <w:bottom w:val="single" w:sz="6" w:space="2" w:color="918585"/>
      </w:pBdr>
      <w:tabs>
        <w:tab w:val="left" w:pos="1021"/>
      </w:tabs>
      <w:ind w:firstLine="0"/>
    </w:pPr>
  </w:style>
  <w:style w:type="paragraph" w:customStyle="1" w:styleId="Warning">
    <w:name w:val="Warning"/>
    <w:basedOn w:val="BodyText"/>
    <w:rsid w:val="001A7ADD"/>
    <w:pPr>
      <w:shd w:val="clear" w:color="auto" w:fill="D9D9D9"/>
      <w:tabs>
        <w:tab w:val="left" w:pos="992"/>
      </w:tabs>
      <w:ind w:left="119" w:right="119"/>
    </w:pPr>
    <w:rPr>
      <w:sz w:val="20"/>
    </w:rPr>
  </w:style>
  <w:style w:type="paragraph" w:customStyle="1" w:styleId="MarginIcons">
    <w:name w:val="Margin Icons"/>
    <w:basedOn w:val="BodyText"/>
    <w:rsid w:val="001A7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ADD"/>
    <w:rPr>
      <w:rFonts w:ascii="Courier New" w:hAnsi="Courier New"/>
    </w:rPr>
  </w:style>
  <w:style w:type="paragraph" w:customStyle="1" w:styleId="NoteBullet">
    <w:name w:val="Note Bullet"/>
    <w:basedOn w:val="Note"/>
    <w:rsid w:val="001A7ADD"/>
    <w:pPr>
      <w:tabs>
        <w:tab w:val="clear" w:pos="680"/>
      </w:tabs>
      <w:spacing w:before="60" w:after="60"/>
    </w:pPr>
  </w:style>
  <w:style w:type="paragraph" w:customStyle="1" w:styleId="SubHeading2">
    <w:name w:val="SubHeading2"/>
    <w:basedOn w:val="HeadingBase"/>
    <w:rsid w:val="001A7ADD"/>
    <w:pPr>
      <w:spacing w:before="240" w:after="60"/>
    </w:pPr>
    <w:rPr>
      <w:sz w:val="20"/>
    </w:rPr>
  </w:style>
  <w:style w:type="paragraph" w:customStyle="1" w:styleId="SubHeading1">
    <w:name w:val="SubHeading1"/>
    <w:basedOn w:val="HeadingBase"/>
    <w:rsid w:val="001A7ADD"/>
    <w:pPr>
      <w:spacing w:before="240" w:after="60"/>
    </w:pPr>
    <w:rPr>
      <w:color w:val="918585"/>
      <w:sz w:val="22"/>
    </w:rPr>
  </w:style>
  <w:style w:type="paragraph" w:customStyle="1" w:styleId="SideHeading">
    <w:name w:val="Side Heading"/>
    <w:basedOn w:val="HeadingBase"/>
    <w:rsid w:val="001A7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ADD"/>
    <w:pPr>
      <w:numPr>
        <w:numId w:val="12"/>
      </w:numPr>
    </w:pPr>
  </w:style>
  <w:style w:type="paragraph" w:styleId="PlainText">
    <w:name w:val="Plain Text"/>
    <w:basedOn w:val="Normal"/>
    <w:link w:val="PlainTextChar"/>
    <w:rsid w:val="001A7ADD"/>
    <w:rPr>
      <w:sz w:val="20"/>
    </w:rPr>
  </w:style>
  <w:style w:type="character" w:customStyle="1" w:styleId="PlainTextChar">
    <w:name w:val="Plain Text Char"/>
    <w:basedOn w:val="DefaultParagraphFont"/>
    <w:link w:val="PlainText"/>
    <w:rsid w:val="001A7ADD"/>
    <w:rPr>
      <w:rFonts w:ascii="Courier New" w:eastAsia="Times New Roman" w:hAnsi="Courier New" w:cs="Times New Roman"/>
      <w:sz w:val="20"/>
      <w:szCs w:val="20"/>
      <w:lang w:eastAsia="en-US"/>
    </w:rPr>
  </w:style>
  <w:style w:type="character" w:customStyle="1" w:styleId="MenuOption">
    <w:name w:val="Menu Option"/>
    <w:basedOn w:val="DefaultParagraphFont"/>
    <w:rsid w:val="001A7ADD"/>
    <w:rPr>
      <w:b/>
      <w:smallCaps/>
    </w:rPr>
  </w:style>
  <w:style w:type="paragraph" w:customStyle="1" w:styleId="TableListNumber">
    <w:name w:val="Table List Number"/>
    <w:basedOn w:val="ListNumber"/>
    <w:rsid w:val="001A7ADD"/>
    <w:pPr>
      <w:numPr>
        <w:numId w:val="0"/>
      </w:numPr>
    </w:pPr>
  </w:style>
  <w:style w:type="paragraph" w:styleId="TOC4">
    <w:name w:val="toc 4"/>
    <w:basedOn w:val="TOCBase"/>
    <w:next w:val="Normal"/>
    <w:semiHidden/>
    <w:rsid w:val="001A7ADD"/>
    <w:pPr>
      <w:tabs>
        <w:tab w:val="right" w:leader="dot" w:pos="9071"/>
      </w:tabs>
      <w:ind w:left="1701"/>
    </w:pPr>
  </w:style>
  <w:style w:type="paragraph" w:customStyle="1" w:styleId="ListAlpha">
    <w:name w:val="List Alpha"/>
    <w:basedOn w:val="List"/>
    <w:rsid w:val="001A7ADD"/>
    <w:pPr>
      <w:numPr>
        <w:numId w:val="9"/>
      </w:numPr>
    </w:pPr>
  </w:style>
  <w:style w:type="paragraph" w:customStyle="1" w:styleId="ListAlpha2">
    <w:name w:val="List Alpha 2"/>
    <w:basedOn w:val="List2"/>
    <w:rsid w:val="001A7ADD"/>
    <w:pPr>
      <w:numPr>
        <w:numId w:val="8"/>
      </w:numPr>
    </w:pPr>
  </w:style>
  <w:style w:type="paragraph" w:styleId="List2">
    <w:name w:val="List 2"/>
    <w:basedOn w:val="BodyText"/>
    <w:rsid w:val="001A7ADD"/>
    <w:pPr>
      <w:tabs>
        <w:tab w:val="left" w:pos="680"/>
      </w:tabs>
      <w:spacing w:before="60" w:after="60"/>
      <w:ind w:left="680" w:hanging="340"/>
    </w:pPr>
  </w:style>
  <w:style w:type="paragraph" w:styleId="List3">
    <w:name w:val="List 3"/>
    <w:basedOn w:val="BodyText"/>
    <w:rsid w:val="001A7ADD"/>
    <w:pPr>
      <w:tabs>
        <w:tab w:val="left" w:pos="1021"/>
      </w:tabs>
      <w:spacing w:before="60" w:after="60"/>
      <w:ind w:left="1020" w:hanging="340"/>
    </w:pPr>
  </w:style>
  <w:style w:type="paragraph" w:styleId="List4">
    <w:name w:val="List 4"/>
    <w:basedOn w:val="BodyText"/>
    <w:rsid w:val="001A7ADD"/>
    <w:pPr>
      <w:tabs>
        <w:tab w:val="left" w:pos="1361"/>
      </w:tabs>
      <w:spacing w:before="60" w:after="60"/>
      <w:ind w:left="1361" w:hanging="340"/>
    </w:pPr>
  </w:style>
  <w:style w:type="paragraph" w:styleId="List5">
    <w:name w:val="List 5"/>
    <w:basedOn w:val="BodyText"/>
    <w:rsid w:val="001A7ADD"/>
    <w:pPr>
      <w:tabs>
        <w:tab w:val="left" w:pos="1701"/>
      </w:tabs>
      <w:spacing w:before="60" w:after="60"/>
      <w:ind w:left="1701" w:hanging="340"/>
    </w:pPr>
  </w:style>
  <w:style w:type="paragraph" w:styleId="ListBullet3">
    <w:name w:val="List Bullet 3"/>
    <w:basedOn w:val="List3"/>
    <w:rsid w:val="001A7ADD"/>
    <w:pPr>
      <w:numPr>
        <w:numId w:val="15"/>
      </w:numPr>
      <w:tabs>
        <w:tab w:val="clear" w:pos="1021"/>
      </w:tabs>
      <w:ind w:left="1037" w:hanging="357"/>
    </w:pPr>
  </w:style>
  <w:style w:type="paragraph" w:styleId="ListBullet4">
    <w:name w:val="List Bullet 4"/>
    <w:basedOn w:val="List4"/>
    <w:rsid w:val="001A7ADD"/>
    <w:pPr>
      <w:numPr>
        <w:numId w:val="3"/>
      </w:numPr>
    </w:pPr>
  </w:style>
  <w:style w:type="paragraph" w:styleId="ListBullet5">
    <w:name w:val="List Bullet 5"/>
    <w:basedOn w:val="List5"/>
    <w:rsid w:val="001A7ADD"/>
    <w:pPr>
      <w:numPr>
        <w:numId w:val="4"/>
      </w:numPr>
    </w:pPr>
  </w:style>
  <w:style w:type="paragraph" w:styleId="ListContinue2">
    <w:name w:val="List Continue 2"/>
    <w:basedOn w:val="List2"/>
    <w:rsid w:val="001A7ADD"/>
    <w:pPr>
      <w:ind w:firstLine="0"/>
    </w:pPr>
  </w:style>
  <w:style w:type="paragraph" w:styleId="ListContinue3">
    <w:name w:val="List Continue 3"/>
    <w:basedOn w:val="List3"/>
    <w:rsid w:val="001A7ADD"/>
    <w:pPr>
      <w:ind w:left="1021" w:firstLine="0"/>
    </w:pPr>
  </w:style>
  <w:style w:type="paragraph" w:styleId="ListContinue4">
    <w:name w:val="List Continue 4"/>
    <w:basedOn w:val="List4"/>
    <w:rsid w:val="001A7ADD"/>
    <w:pPr>
      <w:ind w:firstLine="0"/>
    </w:pPr>
  </w:style>
  <w:style w:type="paragraph" w:styleId="ListContinue5">
    <w:name w:val="List Continue 5"/>
    <w:basedOn w:val="List5"/>
    <w:rsid w:val="001A7ADD"/>
    <w:pPr>
      <w:ind w:firstLine="0"/>
    </w:pPr>
  </w:style>
  <w:style w:type="paragraph" w:styleId="ListNumber3">
    <w:name w:val="List Number 3"/>
    <w:basedOn w:val="List3"/>
    <w:rsid w:val="001A7ADD"/>
    <w:pPr>
      <w:numPr>
        <w:numId w:val="5"/>
      </w:numPr>
    </w:pPr>
  </w:style>
  <w:style w:type="paragraph" w:styleId="ListNumber4">
    <w:name w:val="List Number 4"/>
    <w:basedOn w:val="List4"/>
    <w:rsid w:val="001A7ADD"/>
    <w:pPr>
      <w:numPr>
        <w:numId w:val="6"/>
      </w:numPr>
    </w:pPr>
  </w:style>
  <w:style w:type="paragraph" w:styleId="ListNumber5">
    <w:name w:val="List Number 5"/>
    <w:basedOn w:val="List5"/>
    <w:rsid w:val="001A7ADD"/>
    <w:pPr>
      <w:numPr>
        <w:numId w:val="7"/>
      </w:numPr>
    </w:pPr>
  </w:style>
  <w:style w:type="paragraph" w:styleId="BlockText">
    <w:name w:val="Block Text"/>
    <w:basedOn w:val="Normal"/>
    <w:rsid w:val="001A7ADD"/>
    <w:pPr>
      <w:spacing w:after="120"/>
      <w:ind w:left="1440" w:right="1440"/>
    </w:pPr>
  </w:style>
  <w:style w:type="character" w:customStyle="1" w:styleId="Subscript">
    <w:name w:val="Subscript"/>
    <w:basedOn w:val="DefaultParagraphFont"/>
    <w:rsid w:val="001A7ADD"/>
    <w:rPr>
      <w:sz w:val="16"/>
      <w:vertAlign w:val="subscript"/>
    </w:rPr>
  </w:style>
  <w:style w:type="character" w:customStyle="1" w:styleId="Superscript">
    <w:name w:val="Superscript"/>
    <w:basedOn w:val="DefaultParagraphFont"/>
    <w:rsid w:val="001A7ADD"/>
    <w:rPr>
      <w:sz w:val="16"/>
      <w:vertAlign w:val="superscript"/>
    </w:rPr>
  </w:style>
  <w:style w:type="character" w:customStyle="1" w:styleId="Symbols">
    <w:name w:val="Symbols"/>
    <w:basedOn w:val="DefaultParagraphFont"/>
    <w:rsid w:val="001A7ADD"/>
    <w:rPr>
      <w:rFonts w:ascii="Symbol" w:hAnsi="Symbol"/>
    </w:rPr>
  </w:style>
  <w:style w:type="character" w:customStyle="1" w:styleId="MenuOptions">
    <w:name w:val="Menu Options"/>
    <w:basedOn w:val="DefaultParagraphFont"/>
    <w:rsid w:val="001A7ADD"/>
    <w:rPr>
      <w:rFonts w:ascii="Arial Narrow" w:hAnsi="Arial Narrow"/>
      <w:smallCaps/>
    </w:rPr>
  </w:style>
  <w:style w:type="character" w:customStyle="1" w:styleId="Buttons">
    <w:name w:val="Buttons"/>
    <w:basedOn w:val="DefaultParagraphFont"/>
    <w:rsid w:val="001A7ADD"/>
    <w:rPr>
      <w:b/>
    </w:rPr>
  </w:style>
  <w:style w:type="character" w:customStyle="1" w:styleId="Underlined">
    <w:name w:val="Underlined"/>
    <w:basedOn w:val="DefaultParagraphFont"/>
    <w:rsid w:val="001A7ADD"/>
    <w:rPr>
      <w:u w:val="single"/>
    </w:rPr>
  </w:style>
  <w:style w:type="paragraph" w:customStyle="1" w:styleId="TableBodyTextRight">
    <w:name w:val="Table Body Text Right"/>
    <w:basedOn w:val="TableBodyText"/>
    <w:rsid w:val="001A7ADD"/>
    <w:pPr>
      <w:widowControl w:val="0"/>
      <w:autoSpaceDE w:val="0"/>
      <w:autoSpaceDN w:val="0"/>
      <w:adjustRightInd w:val="0"/>
      <w:jc w:val="right"/>
    </w:pPr>
    <w:rPr>
      <w:rFonts w:cs="Arial"/>
      <w:szCs w:val="18"/>
    </w:rPr>
  </w:style>
  <w:style w:type="paragraph" w:customStyle="1" w:styleId="CopyrightText">
    <w:name w:val="Copyright Text"/>
    <w:basedOn w:val="BodyText"/>
    <w:rsid w:val="001A7ADD"/>
    <w:rPr>
      <w:sz w:val="18"/>
    </w:rPr>
  </w:style>
  <w:style w:type="paragraph" w:customStyle="1" w:styleId="BodySmallRight">
    <w:name w:val="Body Small Right"/>
    <w:basedOn w:val="BodyTextRight"/>
    <w:rsid w:val="001A7ADD"/>
    <w:rPr>
      <w:sz w:val="18"/>
      <w:szCs w:val="18"/>
    </w:rPr>
  </w:style>
  <w:style w:type="paragraph" w:customStyle="1" w:styleId="MarginEdition">
    <w:name w:val="Margin Edition"/>
    <w:basedOn w:val="MarginNote"/>
    <w:rsid w:val="001A7ADD"/>
    <w:pPr>
      <w:spacing w:before="0" w:after="0"/>
    </w:pPr>
    <w:rPr>
      <w:rFonts w:ascii="Times New Roman" w:hAnsi="Times New Roman"/>
      <w:color w:val="999999"/>
    </w:rPr>
  </w:style>
  <w:style w:type="paragraph" w:customStyle="1" w:styleId="Spacer">
    <w:name w:val="Spacer"/>
    <w:basedOn w:val="Normal"/>
    <w:rsid w:val="001A7ADD"/>
    <w:rPr>
      <w:sz w:val="2"/>
      <w:szCs w:val="2"/>
    </w:rPr>
  </w:style>
  <w:style w:type="character" w:customStyle="1" w:styleId="Small">
    <w:name w:val="Small"/>
    <w:basedOn w:val="DefaultParagraphFont"/>
    <w:rsid w:val="001A7ADD"/>
    <w:rPr>
      <w:sz w:val="16"/>
    </w:rPr>
  </w:style>
  <w:style w:type="paragraph" w:customStyle="1" w:styleId="WideTable">
    <w:name w:val="Wide Table"/>
    <w:basedOn w:val="Normal"/>
    <w:rsid w:val="001A7ADD"/>
    <w:pPr>
      <w:ind w:left="-1418"/>
    </w:pPr>
    <w:rPr>
      <w:sz w:val="2"/>
      <w:szCs w:val="2"/>
    </w:rPr>
  </w:style>
  <w:style w:type="character" w:styleId="PageNumber">
    <w:name w:val="page number"/>
    <w:basedOn w:val="DefaultParagraphFont"/>
    <w:rsid w:val="001A7ADD"/>
  </w:style>
  <w:style w:type="paragraph" w:styleId="Quote">
    <w:name w:val="Quote"/>
    <w:basedOn w:val="Heading1"/>
    <w:link w:val="QuoteChar"/>
    <w:qFormat/>
    <w:rsid w:val="001A7ADD"/>
    <w:rPr>
      <w:b w:val="0"/>
      <w:sz w:val="72"/>
      <w:szCs w:val="72"/>
      <w:lang w:val="en-NZ"/>
    </w:rPr>
  </w:style>
  <w:style w:type="character" w:customStyle="1" w:styleId="QuoteChar">
    <w:name w:val="Quote Char"/>
    <w:basedOn w:val="DefaultParagraphFont"/>
    <w:link w:val="Quote"/>
    <w:rsid w:val="001A7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ADD"/>
    <w:pPr>
      <w:pageBreakBefore/>
    </w:pPr>
  </w:style>
  <w:style w:type="paragraph" w:customStyle="1" w:styleId="Border">
    <w:name w:val="Border"/>
    <w:basedOn w:val="Normal"/>
    <w:qFormat/>
    <w:rsid w:val="001A7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ADD"/>
    <w:rPr>
      <w:b/>
      <w:bCs/>
      <w:i/>
      <w:iCs/>
      <w:color w:val="auto"/>
    </w:rPr>
  </w:style>
  <w:style w:type="paragraph" w:styleId="IntenseQuote">
    <w:name w:val="Intense Quote"/>
    <w:basedOn w:val="Normal"/>
    <w:next w:val="Normal"/>
    <w:link w:val="IntenseQuoteChar"/>
    <w:uiPriority w:val="30"/>
    <w:qFormat/>
    <w:rsid w:val="001A7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A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ADD"/>
    <w:rPr>
      <w:smallCaps/>
      <w:color w:val="auto"/>
      <w:u w:val="single"/>
    </w:rPr>
  </w:style>
  <w:style w:type="character" w:styleId="IntenseReference">
    <w:name w:val="Intense Reference"/>
    <w:basedOn w:val="DefaultParagraphFont"/>
    <w:uiPriority w:val="32"/>
    <w:qFormat/>
    <w:rsid w:val="001A7ADD"/>
    <w:rPr>
      <w:b/>
      <w:bCs/>
      <w:smallCaps/>
      <w:color w:val="auto"/>
      <w:spacing w:val="5"/>
      <w:u w:val="single"/>
    </w:rPr>
  </w:style>
  <w:style w:type="paragraph" w:customStyle="1" w:styleId="2ColumnHeading">
    <w:name w:val="2Column Heading"/>
    <w:basedOn w:val="BodyText"/>
    <w:qFormat/>
    <w:rsid w:val="001A7ADD"/>
    <w:pPr>
      <w:spacing w:after="60"/>
      <w:ind w:left="-2268"/>
    </w:pPr>
    <w:rPr>
      <w:b/>
    </w:rPr>
  </w:style>
  <w:style w:type="paragraph" w:customStyle="1" w:styleId="Heading1TOC">
    <w:name w:val="Heading1 TOC"/>
    <w:basedOn w:val="Normal"/>
    <w:qFormat/>
    <w:rsid w:val="001A7ADD"/>
    <w:pPr>
      <w:spacing w:before="240" w:after="120"/>
    </w:pPr>
    <w:rPr>
      <w:rFonts w:ascii="Times New Roman" w:hAnsi="Times New Roman"/>
      <w:b/>
      <w:sz w:val="32"/>
    </w:rPr>
  </w:style>
  <w:style w:type="paragraph" w:customStyle="1" w:styleId="Heading2TOC">
    <w:name w:val="Heading2 TOC"/>
    <w:basedOn w:val="Normal"/>
    <w:qFormat/>
    <w:rsid w:val="001A7ADD"/>
    <w:pPr>
      <w:spacing w:before="240" w:after="60"/>
    </w:pPr>
    <w:rPr>
      <w:rFonts w:ascii="Times New Roman" w:hAnsi="Times New Roman"/>
      <w:b/>
      <w:sz w:val="28"/>
    </w:rPr>
  </w:style>
  <w:style w:type="character" w:customStyle="1" w:styleId="Underline">
    <w:name w:val="Underline"/>
    <w:basedOn w:val="DefaultParagraphFont"/>
    <w:qFormat/>
    <w:rsid w:val="001A7ADD"/>
    <w:rPr>
      <w:u w:val="single"/>
    </w:rPr>
  </w:style>
  <w:style w:type="paragraph" w:styleId="BalloonText">
    <w:name w:val="Balloon Text"/>
    <w:basedOn w:val="Normal"/>
    <w:link w:val="BalloonTextChar"/>
    <w:rsid w:val="001A7ADD"/>
    <w:rPr>
      <w:rFonts w:ascii="Tahoma" w:hAnsi="Tahoma" w:cs="Tahoma"/>
      <w:sz w:val="16"/>
      <w:szCs w:val="16"/>
    </w:rPr>
  </w:style>
  <w:style w:type="character" w:customStyle="1" w:styleId="BalloonTextChar">
    <w:name w:val="Balloon Text Char"/>
    <w:basedOn w:val="DefaultParagraphFont"/>
    <w:link w:val="BalloonText"/>
    <w:rsid w:val="001A7A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A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7A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ADD"/>
    <w:rPr>
      <w:b/>
      <w:color w:val="660033"/>
      <w:spacing w:val="0"/>
    </w:rPr>
  </w:style>
  <w:style w:type="paragraph" w:customStyle="1" w:styleId="Nameditemlist">
    <w:name w:val="Named item list"/>
    <w:basedOn w:val="BodyText"/>
    <w:qFormat/>
    <w:rsid w:val="001A7A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6946</Characters>
  <Application>Microsoft Office Word</Application>
  <DocSecurity>0</DocSecurity>
  <Lines>220</Lines>
  <Paragraphs>119</Paragraphs>
  <ScaleCrop>false</ScaleCrop>
  <Company>Author-it Software Corporation Ltd.</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LGACOM411A Interpret and apply authority to act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2012-09-10T06:15:00Z</dcterms:created>
  <dcterms:modified xsi:type="dcterms:W3CDTF">2012-09-10T06:15:00Z</dcterms:modified>
</cp:coreProperties>
</file>