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CC5" w:rsidP="00B23CC5">
      <w:pPr>
        <w:pStyle w:val="Title"/>
      </w:pPr>
      <w:r>
        <w:fldChar w:fldCharType="begin"/>
      </w:r>
      <w:r>
        <w:instrText xml:space="preserve"> TITLE   \* MERGEFORMAT </w:instrText>
      </w:r>
      <w:r>
        <w:fldChar w:fldCharType="separate"/>
      </w:r>
      <w:r>
        <w:t>LGACOM407B Manage finances within a budget</w:t>
      </w:r>
      <w:r>
        <w:fldChar w:fldCharType="end"/>
      </w:r>
    </w:p>
    <w:p w:rsidR="00B23CC5" w:rsidP="00B23CC5">
      <w:pPr>
        <w:pStyle w:val="Version"/>
        <w:sectPr w:rsidSect="00A00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09D8" w:rsidP="00A009D8">
      <w:pPr>
        <w:pStyle w:val="SuperHeading"/>
      </w:pPr>
      <w:r w:rsidRPr="00A009D8">
        <w:t>LGACOM407B Manage finances within a budget</w:t>
      </w:r>
    </w:p>
    <w:p w:rsidR="00000000" w:rsidRPr="00A009D8" w:rsidP="00A009D8">
      <w:pPr>
        <w:pStyle w:val="SuperHeading"/>
      </w:pPr>
    </w:p>
    <w:p w:rsidR="00000000" w:rsidRPr="00A009D8" w:rsidP="00A009D8">
      <w:pPr>
        <w:pStyle w:val="Heading1"/>
      </w:pPr>
      <w:bookmarkStart w:id="1" w:name="O_440151"/>
      <w:bookmarkEnd w:id="1"/>
      <w:r w:rsidRPr="00A009D8">
        <w:t>Modification History</w:t>
      </w:r>
    </w:p>
    <w:p w:rsidR="00000000" w:rsidRPr="00A009D8" w:rsidP="00A009D8">
      <w:pPr>
        <w:pStyle w:val="BodyText"/>
      </w:pPr>
      <w:r w:rsidRPr="00A009D8">
        <w:t>LGACOM407B Release 2:</w:t>
      </w:r>
      <w:r w:rsidRPr="00A009D8">
        <w:tab/>
        <w:t>Layout adjusted. No changes to content.</w:t>
      </w:r>
    </w:p>
    <w:p w:rsidR="00000000" w:rsidRPr="00A009D8" w:rsidP="00A009D8">
      <w:pPr>
        <w:pStyle w:val="BodyText"/>
      </w:pPr>
      <w:r w:rsidRPr="00A009D8">
        <w:t>LGACOM407B Release 1:</w:t>
      </w:r>
      <w:r w:rsidRPr="00A009D8">
        <w:tab/>
        <w:t>Primary release.</w:t>
      </w:r>
    </w:p>
    <w:p w:rsidR="00000000" w:rsidRPr="00A009D8" w:rsidP="00A009D8">
      <w:pPr>
        <w:pStyle w:val="AllowPageBreak"/>
      </w:pPr>
    </w:p>
    <w:p w:rsidR="00000000" w:rsidRPr="00A009D8" w:rsidP="00A009D8">
      <w:pPr>
        <w:pStyle w:val="Heading1"/>
      </w:pPr>
      <w:bookmarkStart w:id="2" w:name="O_440143"/>
      <w:bookmarkEnd w:id="2"/>
      <w:r w:rsidRPr="00A009D8">
        <w:t>Unit Descriptor</w:t>
      </w:r>
    </w:p>
    <w:p w:rsidR="00000000" w:rsidRPr="00A009D8" w:rsidP="00A009D8">
      <w:pPr>
        <w:pStyle w:val="BodyText"/>
      </w:pPr>
      <w:r w:rsidRPr="00A009D8">
        <w:t>This unit cove</w:t>
      </w:r>
      <w:r w:rsidRPr="00A009D8">
        <w:t>rs allocating funds, managing cash flows and preparing financial reports. It is appropriate for council staff with authority and responsibility for the management of budgeted funds.</w:t>
      </w:r>
    </w:p>
    <w:p w:rsidR="00000000" w:rsidRPr="00A009D8" w:rsidP="00A009D8">
      <w:pPr>
        <w:pStyle w:val="AllowPageBreak"/>
      </w:pPr>
    </w:p>
    <w:p w:rsidR="00000000" w:rsidRPr="00A009D8" w:rsidP="00A009D8">
      <w:pPr>
        <w:pStyle w:val="Heading1"/>
      </w:pPr>
      <w:bookmarkStart w:id="3" w:name="O_440166"/>
      <w:bookmarkEnd w:id="3"/>
      <w:r w:rsidRPr="00A009D8">
        <w:t>Application of the Unit</w:t>
      </w:r>
    </w:p>
    <w:p w:rsidR="00000000" w:rsidRPr="00A009D8" w:rsidP="00A009D8">
      <w:pPr>
        <w:pStyle w:val="BodyText"/>
      </w:pPr>
      <w:r w:rsidRPr="00A009D8">
        <w:t>This unit supports the attainment</w:t>
      </w:r>
      <w:r w:rsidRPr="00A009D8">
        <w:t xml:space="preserve"> of skills and knowledge required for competent workplace performance in councils of all sizes. Knowledge of the legislation and regulations within which councils must operate is essential. The unique nature of councils, as a tier of government directed by</w:t>
      </w:r>
      <w:r w:rsidRPr="00A009D8">
        <w:t xml:space="preserve"> elected members and reflecting the needs of local communities, must be appropriately reflected. </w:t>
      </w:r>
    </w:p>
    <w:p w:rsidR="00000000" w:rsidRPr="00A009D8" w:rsidP="00A009D8">
      <w:pPr>
        <w:pStyle w:val="AllowPageBreak"/>
      </w:pPr>
    </w:p>
    <w:p w:rsidR="00000000" w:rsidRPr="00A009D8" w:rsidP="00A009D8">
      <w:pPr>
        <w:pStyle w:val="Heading1"/>
      </w:pPr>
      <w:bookmarkStart w:id="4" w:name="O_440153"/>
      <w:bookmarkEnd w:id="4"/>
      <w:r w:rsidRPr="00A009D8">
        <w:t>Licensing/Regulatory Information</w:t>
      </w:r>
    </w:p>
    <w:p w:rsidR="00000000" w:rsidRPr="00A009D8" w:rsidP="00A009D8">
      <w:pPr>
        <w:pStyle w:val="BodyText"/>
      </w:pPr>
      <w:r w:rsidRPr="00A009D8">
        <w:t>Not applicable.</w:t>
      </w:r>
    </w:p>
    <w:p w:rsidR="00000000" w:rsidRPr="00A009D8" w:rsidP="00A009D8">
      <w:pPr>
        <w:pStyle w:val="AllowPageBreak"/>
      </w:pPr>
    </w:p>
    <w:p w:rsidR="00000000" w:rsidRPr="00A009D8" w:rsidP="00A009D8">
      <w:pPr>
        <w:pStyle w:val="Heading1"/>
      </w:pPr>
      <w:bookmarkStart w:id="5" w:name="O_440149"/>
      <w:bookmarkEnd w:id="5"/>
      <w:r w:rsidRPr="00A009D8">
        <w:t>Pre-Requisites</w:t>
      </w:r>
    </w:p>
    <w:p w:rsidR="00000000" w:rsidRPr="00A009D8" w:rsidP="00A009D8">
      <w:pPr>
        <w:pStyle w:val="BodyText"/>
      </w:pPr>
      <w:r w:rsidRPr="00A009D8">
        <w:t>Not applicable.</w:t>
      </w:r>
    </w:p>
    <w:p w:rsidR="00000000" w:rsidRPr="00A009D8" w:rsidP="00A009D8">
      <w:pPr>
        <w:pStyle w:val="AllowPageBreak"/>
      </w:pPr>
    </w:p>
    <w:p w:rsidR="00000000" w:rsidRPr="00A009D8" w:rsidP="00A009D8">
      <w:pPr>
        <w:pStyle w:val="Heading1"/>
      </w:pPr>
      <w:bookmarkStart w:id="6" w:name="O_440158"/>
      <w:bookmarkEnd w:id="6"/>
      <w:r w:rsidRPr="00A009D8">
        <w:t>Employability Skills Information</w:t>
      </w:r>
    </w:p>
    <w:p w:rsidR="00000000" w:rsidRPr="00A009D8" w:rsidP="00A009D8">
      <w:pPr>
        <w:pStyle w:val="BodyText"/>
      </w:pPr>
      <w:r w:rsidRPr="00A009D8">
        <w:t>This unit contains employability skills.</w:t>
      </w:r>
    </w:p>
    <w:p w:rsidR="00000000" w:rsidRPr="00A009D8" w:rsidP="00A009D8">
      <w:pPr>
        <w:pStyle w:val="AllowPageBreak"/>
      </w:pPr>
    </w:p>
    <w:p w:rsidR="00000000" w:rsidRPr="00A009D8" w:rsidP="00A009D8">
      <w:pPr>
        <w:pStyle w:val="Heading1"/>
      </w:pPr>
      <w:bookmarkStart w:id="7" w:name="O_440159"/>
      <w:bookmarkEnd w:id="7"/>
      <w:r w:rsidRPr="00A009D8">
        <w:t>Elements and Performance Criteria Pre-Content</w:t>
      </w:r>
    </w:p>
    <w:tbl>
      <w:tblPr>
        <w:tblW w:w="0" w:type="auto"/>
        <w:tblLayout w:type="fixed"/>
        <w:tblCellMar>
          <w:left w:w="62" w:type="dxa"/>
          <w:right w:w="62" w:type="dxa"/>
        </w:tblCellMar>
        <w:tblLook w:val="0000"/>
      </w:tblPr>
      <w:tblGrid>
        <w:gridCol w:w="2700"/>
        <w:gridCol w:w="6228"/>
      </w:tblGrid>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009D8" w:rsidP="00A009D8">
            <w:pPr>
              <w:pStyle w:val="BodyText"/>
            </w:pPr>
            <w:r w:rsidRPr="00A009D8">
              <w:t>Performance criteria describe the required performance</w:t>
            </w:r>
            <w:r w:rsidRPr="00A009D8">
              <w:t xml:space="preserve"> needed to demonstrate achievement of the element.  Where </w:t>
            </w:r>
            <w:r w:rsidRPr="00A009D8">
              <w:rPr>
                <w:rStyle w:val="BoldandItalics"/>
              </w:rPr>
              <w:t>bold italicised</w:t>
            </w:r>
            <w:r w:rsidRPr="00A009D8">
              <w:t xml:space="preserve"> text is used, further information is detailed in the Range Statement.  Assessment of performance is to be consistent with the Evidence Guide.</w:t>
            </w:r>
          </w:p>
        </w:tc>
      </w:tr>
    </w:tbl>
    <w:p w:rsidR="00000000" w:rsidRPr="00A009D8" w:rsidP="00A009D8">
      <w:pPr>
        <w:pStyle w:val="BodyText"/>
      </w:pPr>
    </w:p>
    <w:p w:rsidR="00000000" w:rsidRPr="00A009D8" w:rsidP="00A009D8">
      <w:pPr>
        <w:pStyle w:val="AllowPageBreak"/>
      </w:pPr>
    </w:p>
    <w:p w:rsidR="00000000" w:rsidRPr="00A009D8" w:rsidP="00A009D8">
      <w:pPr>
        <w:pStyle w:val="Heading1"/>
      </w:pPr>
      <w:bookmarkStart w:id="8" w:name="O_440161"/>
      <w:bookmarkEnd w:id="8"/>
      <w:r w:rsidRPr="00A009D8">
        <w:t>Elements and Performance Criteria</w:t>
      </w:r>
    </w:p>
    <w:tbl>
      <w:tblPr>
        <w:tblW w:w="0" w:type="auto"/>
        <w:tblLayout w:type="fixed"/>
        <w:tblCellMar>
          <w:left w:w="62" w:type="dxa"/>
          <w:right w:w="62" w:type="dxa"/>
        </w:tblCellMar>
        <w:tblLook w:val="0000"/>
      </w:tblPr>
      <w:tblGrid>
        <w:gridCol w:w="2700"/>
        <w:gridCol w:w="6228"/>
      </w:tblGrid>
      <w:tr w:rsidTr="00B23C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09D8" w:rsidP="00A009D8">
            <w:pPr>
              <w:pStyle w:val="BodyText"/>
            </w:pPr>
            <w:r w:rsidRPr="00A009D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PERFORMANCE CRITERIA</w:t>
            </w:r>
          </w:p>
        </w:tc>
      </w:tr>
      <w:tr w:rsidTr="00B23CC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009D8">
            <w:pPr>
              <w:pStyle w:val="List"/>
              <w:rPr>
                <w:lang w:val="en-NZ"/>
              </w:rPr>
            </w:pPr>
            <w:r w:rsidRPr="00A009D8">
              <w:rPr>
                <w:rStyle w:val="SpecialBold"/>
              </w:rPr>
              <w:t>1.</w:t>
            </w:r>
            <w:r w:rsidRPr="00A009D8">
              <w:rPr>
                <w:rStyle w:val="SpecialBold"/>
              </w:rPr>
              <w:tab/>
              <w:t>Allocate funds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009D8" w:rsidP="00A009D8">
            <w:pPr>
              <w:pStyle w:val="List"/>
            </w:pPr>
            <w:r w:rsidRPr="00A009D8">
              <w:t>1.1.</w:t>
            </w:r>
            <w:r w:rsidRPr="00A009D8">
              <w:tab/>
              <w:t xml:space="preserve">Funds are allocated according to agreed priorities and council requirements. </w:t>
            </w:r>
          </w:p>
          <w:p w:rsidR="00000000" w:rsidRPr="00A009D8" w:rsidP="00A009D8">
            <w:pPr>
              <w:pStyle w:val="List"/>
            </w:pPr>
            <w:r w:rsidRPr="00A009D8">
              <w:t>1.2.</w:t>
            </w:r>
            <w:r w:rsidRPr="00A009D8">
              <w:tab/>
              <w:t>All</w:t>
            </w:r>
            <w:r w:rsidRPr="00A009D8">
              <w:rPr>
                <w:rStyle w:val="BoldandItalics"/>
              </w:rPr>
              <w:t xml:space="preserve"> relevant people </w:t>
            </w:r>
            <w:r w:rsidRPr="00A009D8">
              <w:t xml:space="preserve">are kept informed of resource decisions, allocations and usage. </w:t>
            </w:r>
          </w:p>
          <w:p w:rsidR="00000000" w:rsidP="00A009D8">
            <w:pPr>
              <w:pStyle w:val="List"/>
              <w:rPr>
                <w:lang w:val="en-NZ"/>
              </w:rPr>
            </w:pPr>
            <w:r w:rsidRPr="00A009D8">
              <w:t>1.3.</w:t>
            </w:r>
            <w:r w:rsidRPr="00A009D8">
              <w:tab/>
              <w:t xml:space="preserve">Records of resource allocation and usage are current and complete according to relevant legislation and council or departmental requirements. </w:t>
            </w:r>
          </w:p>
        </w:tc>
      </w:tr>
      <w:tr w:rsidTr="00B23CC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009D8">
            <w:pPr>
              <w:pStyle w:val="List"/>
              <w:rPr>
                <w:lang w:val="en-NZ"/>
              </w:rPr>
            </w:pPr>
            <w:r w:rsidRPr="00A009D8">
              <w:rPr>
                <w:rStyle w:val="SpecialBold"/>
              </w:rPr>
              <w:t>2.</w:t>
            </w:r>
            <w:r w:rsidRPr="00A009D8">
              <w:rPr>
                <w:rStyle w:val="SpecialBold"/>
              </w:rPr>
              <w:tab/>
              <w:t>Manage cash flow</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009D8" w:rsidP="00A009D8">
            <w:pPr>
              <w:pStyle w:val="List"/>
            </w:pPr>
            <w:r w:rsidRPr="00A009D8">
              <w:t>2.1.</w:t>
            </w:r>
            <w:r w:rsidRPr="00A009D8">
              <w:tab/>
              <w:t xml:space="preserve">All documentation on cash flow is up to date and accurate. </w:t>
            </w:r>
          </w:p>
          <w:p w:rsidR="00000000" w:rsidRPr="00A009D8" w:rsidP="00A009D8">
            <w:pPr>
              <w:pStyle w:val="List"/>
            </w:pPr>
            <w:r w:rsidRPr="00A009D8">
              <w:t>2.2.</w:t>
            </w:r>
            <w:r w:rsidRPr="00A009D8">
              <w:tab/>
              <w:t>Cash receipts and</w:t>
            </w:r>
            <w:r w:rsidRPr="00A009D8">
              <w:t xml:space="preserve"> payments are monitored against budgeted cash flow. </w:t>
            </w:r>
          </w:p>
          <w:p w:rsidR="00000000" w:rsidRPr="00A009D8" w:rsidP="00A009D8">
            <w:pPr>
              <w:pStyle w:val="List"/>
            </w:pPr>
            <w:r w:rsidRPr="00A009D8">
              <w:t>2.3.</w:t>
            </w:r>
            <w:r w:rsidRPr="00A009D8">
              <w:tab/>
              <w:t xml:space="preserve">Relevant employees and departments are consulted to determine the likely pattern of cash flows and to anticipate any unusual receipts or payments. </w:t>
            </w:r>
          </w:p>
          <w:p w:rsidR="00000000" w:rsidRPr="00A009D8" w:rsidP="00A009D8">
            <w:pPr>
              <w:pStyle w:val="List"/>
            </w:pPr>
            <w:r w:rsidRPr="00A009D8">
              <w:t>2.4.</w:t>
            </w:r>
            <w:r w:rsidRPr="00A009D8">
              <w:tab/>
              <w:t>Forecasts of future cash flows are made in ac</w:t>
            </w:r>
            <w:r w:rsidRPr="00A009D8">
              <w:t xml:space="preserve">cordance with available information. </w:t>
            </w:r>
          </w:p>
          <w:p w:rsidR="00000000" w:rsidRPr="00A009D8" w:rsidP="00A009D8">
            <w:pPr>
              <w:pStyle w:val="List"/>
            </w:pPr>
            <w:r w:rsidRPr="00A009D8">
              <w:t>2.5.</w:t>
            </w:r>
            <w:r w:rsidRPr="00A009D8">
              <w:tab/>
              <w:t xml:space="preserve">Cash budgets are presented in the approved format and clearly indicate net cash requirements. </w:t>
            </w:r>
          </w:p>
          <w:p w:rsidR="00000000" w:rsidRPr="00A009D8" w:rsidP="00A009D8">
            <w:pPr>
              <w:pStyle w:val="List"/>
            </w:pPr>
            <w:r w:rsidRPr="00A009D8">
              <w:t>2.6.</w:t>
            </w:r>
            <w:r w:rsidRPr="00A009D8">
              <w:tab/>
              <w:t xml:space="preserve">Significant deviations from the projected cash flow requirements are identified, assessed and appropriate action </w:t>
            </w:r>
            <w:r w:rsidRPr="00A009D8">
              <w:t xml:space="preserve">is taken. </w:t>
            </w:r>
          </w:p>
          <w:p w:rsidR="00000000" w:rsidP="00A009D8">
            <w:pPr>
              <w:pStyle w:val="List"/>
              <w:rPr>
                <w:lang w:val="en-NZ"/>
              </w:rPr>
            </w:pPr>
            <w:r w:rsidRPr="00A009D8">
              <w:t>2.7.</w:t>
            </w:r>
            <w:r w:rsidRPr="00A009D8">
              <w:tab/>
              <w:t xml:space="preserve">Cash budgets are developed to ensure effective utilisation of available funds whilst maintaining an adequate level of liquidity. </w:t>
            </w:r>
          </w:p>
        </w:tc>
      </w:tr>
      <w:tr w:rsidTr="00B23CC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009D8">
            <w:pPr>
              <w:pStyle w:val="List"/>
              <w:rPr>
                <w:lang w:val="en-NZ"/>
              </w:rPr>
            </w:pPr>
            <w:r w:rsidRPr="00A009D8">
              <w:rPr>
                <w:rStyle w:val="SpecialBold"/>
              </w:rPr>
              <w:t>3.</w:t>
            </w:r>
            <w:r w:rsidRPr="00A009D8">
              <w:rPr>
                <w:rStyle w:val="SpecialBold"/>
              </w:rPr>
              <w:tab/>
              <w:t>Monitor and control activities against budget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009D8" w:rsidP="00A009D8">
            <w:pPr>
              <w:pStyle w:val="List"/>
            </w:pPr>
            <w:r w:rsidRPr="00A009D8">
              <w:t>3.1.</w:t>
            </w:r>
            <w:r w:rsidRPr="00A009D8">
              <w:tab/>
            </w:r>
            <w:r w:rsidRPr="00A009D8">
              <w:t xml:space="preserve">Systems are implemented to facilitate timely and accurate monitoring of actual income and expenditure against budgetary predictions. </w:t>
            </w:r>
          </w:p>
          <w:p w:rsidR="00000000" w:rsidRPr="00A009D8" w:rsidP="00A009D8">
            <w:pPr>
              <w:pStyle w:val="List"/>
            </w:pPr>
            <w:r w:rsidRPr="00A009D8">
              <w:t>3.2.</w:t>
            </w:r>
            <w:r w:rsidRPr="00A009D8">
              <w:tab/>
              <w:t xml:space="preserve">Actual income and expenditure are checked against budgets at regular designated intervals. </w:t>
            </w:r>
          </w:p>
          <w:p w:rsidR="00000000" w:rsidRPr="00A009D8" w:rsidP="00A009D8">
            <w:pPr>
              <w:pStyle w:val="List"/>
            </w:pPr>
            <w:r w:rsidRPr="00A009D8">
              <w:t>3.3.</w:t>
            </w:r>
            <w:r w:rsidRPr="00A009D8">
              <w:tab/>
              <w:t>Deviations from expe</w:t>
            </w:r>
            <w:r w:rsidRPr="00A009D8">
              <w:t xml:space="preserve">cted budget estimates or expenditure are identified and addressed and/or reported according to council requirements. </w:t>
            </w:r>
          </w:p>
          <w:p w:rsidR="00000000" w:rsidP="00A009D8">
            <w:pPr>
              <w:pStyle w:val="List"/>
              <w:rPr>
                <w:lang w:val="en-NZ"/>
              </w:rPr>
            </w:pPr>
            <w:r w:rsidRPr="00A009D8">
              <w:t>3.4.</w:t>
            </w:r>
            <w:r w:rsidRPr="00A009D8">
              <w:tab/>
              <w:t xml:space="preserve">Departments and relevant employees are advised of financial status with regard to budget allocations and expenditure. </w:t>
            </w:r>
          </w:p>
        </w:tc>
      </w:tr>
      <w:tr w:rsidTr="00B23CC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009D8">
            <w:pPr>
              <w:pStyle w:val="List"/>
              <w:rPr>
                <w:lang w:val="en-NZ"/>
              </w:rPr>
            </w:pPr>
            <w:r w:rsidRPr="00A009D8">
              <w:rPr>
                <w:rStyle w:val="SpecialBold"/>
              </w:rPr>
              <w:t>4.</w:t>
            </w:r>
            <w:r w:rsidRPr="00A009D8">
              <w:rPr>
                <w:rStyle w:val="SpecialBold"/>
              </w:rPr>
              <w:tab/>
              <w:t>Prepare re</w:t>
            </w:r>
            <w:r w:rsidRPr="00A009D8">
              <w:rPr>
                <w:rStyle w:val="SpecialBold"/>
              </w:rPr>
              <w:t>ports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009D8" w:rsidP="00A009D8">
            <w:pPr>
              <w:pStyle w:val="List"/>
            </w:pPr>
            <w:r w:rsidRPr="00A009D8">
              <w:t>4.1.</w:t>
            </w:r>
            <w:r w:rsidRPr="00A009D8">
              <w:tab/>
              <w:t>Accurate, clear and concise financial reports are prepared within required time frames according to council or departmental</w:t>
            </w:r>
            <w:r w:rsidRPr="00A009D8">
              <w:rPr>
                <w:rStyle w:val="BoldandItalics"/>
              </w:rPr>
              <w:t xml:space="preserve"> auditing and legislative requirements</w:t>
            </w:r>
            <w:r w:rsidRPr="00A009D8">
              <w:t>.</w:t>
            </w:r>
          </w:p>
        </w:tc>
      </w:tr>
    </w:tbl>
    <w:p w:rsidR="00000000" w:rsidRPr="00A009D8" w:rsidP="00A009D8">
      <w:pPr>
        <w:pStyle w:val="BodyText"/>
      </w:pPr>
    </w:p>
    <w:p w:rsidR="00000000" w:rsidRPr="00A009D8" w:rsidP="00A009D8">
      <w:pPr>
        <w:pStyle w:val="AllowPageBreak"/>
      </w:pPr>
    </w:p>
    <w:p w:rsidR="00000000" w:rsidRPr="00A009D8" w:rsidP="00A009D8">
      <w:pPr>
        <w:pStyle w:val="Heading1"/>
      </w:pPr>
      <w:bookmarkStart w:id="9" w:name="O_440145"/>
      <w:bookmarkEnd w:id="9"/>
      <w:r w:rsidRPr="00A009D8">
        <w:t>Required Skills and Knowledge</w:t>
      </w:r>
    </w:p>
    <w:tbl>
      <w:tblPr>
        <w:tblW w:w="0" w:type="auto"/>
        <w:tblLayout w:type="fixed"/>
        <w:tblCellMar>
          <w:left w:w="62" w:type="dxa"/>
          <w:right w:w="62" w:type="dxa"/>
        </w:tblCellMar>
        <w:tblLook w:val="0000"/>
      </w:tblPr>
      <w:tblGrid>
        <w:gridCol w:w="8928"/>
      </w:tblGrid>
      <w:tr w:rsidTr="00B23CC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t>This describes the essential skil</w:t>
            </w:r>
            <w:r w:rsidRPr="00A009D8">
              <w:t>ls and knowledge and their level, required for this unit</w:t>
            </w:r>
          </w:p>
        </w:tc>
      </w:tr>
      <w:tr w:rsidTr="00B23CC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Required Skills</w:t>
            </w:r>
          </w:p>
        </w:tc>
      </w:tr>
      <w:tr w:rsidTr="00B23CC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009D8" w:rsidP="00A009D8">
            <w:pPr>
              <w:pStyle w:val="ListBullet"/>
            </w:pPr>
            <w:r w:rsidRPr="00A009D8">
              <w:t xml:space="preserve">forecasting </w:t>
            </w:r>
          </w:p>
          <w:p w:rsidR="00000000" w:rsidRPr="00A009D8" w:rsidP="00A009D8">
            <w:pPr>
              <w:pStyle w:val="ListBullet"/>
            </w:pPr>
            <w:r w:rsidRPr="00A009D8">
              <w:t xml:space="preserve">contingency management </w:t>
            </w:r>
          </w:p>
          <w:p w:rsidR="00000000" w:rsidRPr="00A009D8" w:rsidP="00A009D8">
            <w:pPr>
              <w:pStyle w:val="ListBullet"/>
            </w:pPr>
            <w:r w:rsidRPr="00A009D8">
              <w:t xml:space="preserve">review </w:t>
            </w:r>
          </w:p>
          <w:p w:rsidR="00000000" w:rsidRPr="00A009D8" w:rsidP="00A009D8">
            <w:pPr>
              <w:pStyle w:val="ListBullet"/>
            </w:pPr>
            <w:r w:rsidRPr="00A009D8">
              <w:t xml:space="preserve">reporting </w:t>
            </w:r>
          </w:p>
          <w:p w:rsidR="00000000" w:rsidP="00A009D8">
            <w:pPr>
              <w:pStyle w:val="ListBullet"/>
              <w:rPr>
                <w:lang w:val="en-NZ"/>
              </w:rPr>
            </w:pPr>
            <w:r w:rsidRPr="00A009D8">
              <w:t>consultation</w:t>
            </w:r>
          </w:p>
        </w:tc>
      </w:tr>
      <w:tr w:rsidTr="00B23CC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Required Knowledge</w:t>
            </w:r>
          </w:p>
        </w:tc>
      </w:tr>
      <w:tr w:rsidTr="00B23CC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009D8" w:rsidP="00A009D8">
            <w:pPr>
              <w:pStyle w:val="ListBullet"/>
            </w:pPr>
            <w:r w:rsidRPr="00A009D8">
              <w:t xml:space="preserve">relevant legislation and Australian accounting standards </w:t>
            </w:r>
          </w:p>
          <w:p w:rsidR="00000000" w:rsidRPr="00A009D8" w:rsidP="00A009D8">
            <w:pPr>
              <w:pStyle w:val="ListBullet"/>
            </w:pPr>
            <w:r w:rsidRPr="00A009D8">
              <w:t xml:space="preserve">auditing requirements </w:t>
            </w:r>
          </w:p>
          <w:p w:rsidR="00000000" w:rsidRPr="00A009D8" w:rsidP="00A009D8">
            <w:pPr>
              <w:pStyle w:val="ListBullet"/>
            </w:pPr>
            <w:r w:rsidRPr="00A009D8">
              <w:t xml:space="preserve">relevant council or departmental requirements and guidelines, and including sustainability practices </w:t>
            </w:r>
          </w:p>
          <w:p w:rsidR="00000000" w:rsidRPr="00A009D8" w:rsidP="00A009D8">
            <w:pPr>
              <w:pStyle w:val="ListBullet"/>
            </w:pPr>
            <w:r w:rsidRPr="00A009D8">
              <w:t xml:space="preserve">budget processes and procedures </w:t>
            </w:r>
          </w:p>
          <w:p w:rsidR="00000000" w:rsidRPr="00A009D8" w:rsidP="00A009D8">
            <w:pPr>
              <w:pStyle w:val="ListBullet"/>
            </w:pPr>
            <w:r w:rsidRPr="00A009D8">
              <w:t>relevant accounting procedures</w:t>
            </w:r>
          </w:p>
        </w:tc>
      </w:tr>
    </w:tbl>
    <w:p w:rsidR="00000000" w:rsidRPr="00A009D8" w:rsidP="00A009D8">
      <w:pPr>
        <w:pStyle w:val="BodyText"/>
      </w:pPr>
    </w:p>
    <w:p w:rsidR="00000000" w:rsidRPr="00A009D8" w:rsidP="00A009D8">
      <w:pPr>
        <w:pStyle w:val="AllowPageBreak"/>
      </w:pPr>
    </w:p>
    <w:p w:rsidR="00000000" w:rsidRPr="00A009D8" w:rsidP="00A009D8">
      <w:pPr>
        <w:pStyle w:val="Heading1"/>
      </w:pPr>
      <w:bookmarkStart w:id="10" w:name="O_440157"/>
      <w:bookmarkEnd w:id="10"/>
      <w:r w:rsidRPr="00A009D8">
        <w:t>Evidence Guide</w:t>
      </w:r>
    </w:p>
    <w:tbl>
      <w:tblPr>
        <w:tblW w:w="0" w:type="auto"/>
        <w:tblLayout w:type="fixed"/>
        <w:tblCellMar>
          <w:left w:w="62" w:type="dxa"/>
          <w:right w:w="62" w:type="dxa"/>
        </w:tblCellMar>
        <w:tblLook w:val="0000"/>
      </w:tblPr>
      <w:tblGrid>
        <w:gridCol w:w="2700"/>
        <w:gridCol w:w="6228"/>
      </w:tblGrid>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t>A person who demonstrates competency in this unit will be able to perform the outcomes described in the Elements to the required performance level detailed in the Performance Criteria. The knowledge and skill requirements described in the Range Statement m</w:t>
            </w:r>
            <w:r w:rsidRPr="00A009D8">
              <w:t xml:space="preserve">ust also be demonstrated. For example, knowledge of the legislative framework and safe work practices that underpin the performance of the unit are also required to be demonstrated. </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009D8" w:rsidP="00A009D8">
            <w:pPr>
              <w:pStyle w:val="BodyText"/>
            </w:pPr>
            <w:r w:rsidRPr="00A009D8">
              <w:t xml:space="preserve">The demonstrated ability to: </w:t>
            </w:r>
          </w:p>
          <w:p w:rsidR="00000000" w:rsidRPr="00A009D8" w:rsidP="00A009D8">
            <w:pPr>
              <w:pStyle w:val="ListBullet"/>
            </w:pPr>
            <w:r w:rsidRPr="00A009D8">
              <w:t xml:space="preserve">identify unexpected changes, such as loss of income or funding, and minimise impact </w:t>
            </w:r>
          </w:p>
          <w:p w:rsidR="00000000" w:rsidRPr="00A009D8" w:rsidP="00A009D8">
            <w:pPr>
              <w:pStyle w:val="ListBullet"/>
            </w:pPr>
            <w:r w:rsidRPr="00A009D8">
              <w:t xml:space="preserve">manage finances within budget </w:t>
            </w:r>
          </w:p>
          <w:p w:rsidR="00000000" w:rsidP="00A009D8">
            <w:pPr>
              <w:pStyle w:val="ListBullet"/>
              <w:rPr>
                <w:lang w:val="en-NZ"/>
              </w:rPr>
            </w:pPr>
            <w:r w:rsidRPr="00A009D8">
              <w:t xml:space="preserve">manage any variations in accordance with council procedures. </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t>Assessment of performanc</w:t>
            </w:r>
            <w:r w:rsidRPr="00A009D8">
              <w:t xml:space="preserve">e requirements in this unit should be undertaken within the context of the local government framework. Competency is demonstrated by performance of all stated criteria, including the Range of Variables applicable to the workplace environment. </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Method of a</w:t>
            </w:r>
            <w:r w:rsidRPr="00A009D8">
              <w:rPr>
                <w:rStyle w:val="SpecialBold"/>
              </w:rPr>
              <w:t>ssessment</w:t>
            </w:r>
          </w:p>
        </w:tc>
        <w:tc>
          <w:tcPr>
            <w:tcW w:w="6228" w:type="dxa"/>
            <w:tcBorders>
              <w:top w:val="nil"/>
              <w:left w:val="nil"/>
              <w:bottom w:val="nil"/>
              <w:right w:val="nil"/>
            </w:tcBorders>
            <w:tcMar>
              <w:top w:w="0" w:type="dxa"/>
              <w:left w:w="62" w:type="dxa"/>
              <w:bottom w:w="0" w:type="dxa"/>
              <w:right w:w="62" w:type="dxa"/>
            </w:tcMar>
          </w:tcPr>
          <w:p w:rsidR="00000000" w:rsidRPr="00A009D8" w:rsidP="00A009D8">
            <w:pPr>
              <w:pStyle w:val="BodyText"/>
            </w:pPr>
            <w:r w:rsidRPr="00A009D8">
              <w:t xml:space="preserve">The following assessment methods are suggested: </w:t>
            </w:r>
          </w:p>
          <w:p w:rsidR="00000000" w:rsidRPr="00A009D8" w:rsidP="00A009D8">
            <w:pPr>
              <w:pStyle w:val="ListBullet"/>
            </w:pPr>
            <w:r w:rsidRPr="00A009D8">
              <w:t xml:space="preserve">observation of the learner performing a range of workplace tasks over sufficient time to demonstrate handling of a range of contingencies </w:t>
            </w:r>
          </w:p>
          <w:p w:rsidR="00000000" w:rsidRPr="00A009D8" w:rsidP="00A009D8">
            <w:pPr>
              <w:pStyle w:val="ListBullet"/>
            </w:pPr>
            <w:r w:rsidRPr="00A009D8">
              <w:t>written and/or oral questioning to assess knowledge and u</w:t>
            </w:r>
            <w:r w:rsidRPr="00A009D8">
              <w:t xml:space="preserve">nderstanding </w:t>
            </w:r>
          </w:p>
          <w:p w:rsidR="00000000" w:rsidRPr="00A009D8" w:rsidP="00A009D8">
            <w:pPr>
              <w:pStyle w:val="ListBullet"/>
            </w:pPr>
            <w:r w:rsidRPr="00A009D8">
              <w:t xml:space="preserve">completion of workplace documentation </w:t>
            </w:r>
          </w:p>
          <w:p w:rsidR="00000000" w:rsidRPr="00A009D8" w:rsidP="00A009D8">
            <w:pPr>
              <w:pStyle w:val="ListBullet"/>
            </w:pPr>
            <w:r w:rsidRPr="00A009D8">
              <w:t xml:space="preserve">third-party reports from experienced practitioners </w:t>
            </w:r>
          </w:p>
          <w:p w:rsidR="00000000" w:rsidP="00A009D8">
            <w:pPr>
              <w:pStyle w:val="ListBullet"/>
              <w:rPr>
                <w:lang w:val="en-NZ"/>
              </w:rPr>
            </w:pPr>
            <w:r w:rsidRPr="00A009D8">
              <w:t xml:space="preserve">completion of self-paced learning materials including personal reflection and feedback from trainer, coach or supervisor. </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 xml:space="preserve">Evidence </w:t>
            </w:r>
            <w:r w:rsidRPr="00A009D8">
              <w:rPr>
                <w:rStyle w:val="SpecialBold"/>
              </w:rPr>
              <w:t>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t xml:space="preserve">Evidence should be gathered over a period of time in a range of actual or simulated management environments. </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009D8" w:rsidP="00A009D8">
            <w:pPr>
              <w:pStyle w:val="BodyText"/>
            </w:pPr>
            <w:r w:rsidRPr="00A009D8">
              <w:t>Access to a workplace or simulated case study that provides the follow</w:t>
            </w:r>
            <w:r w:rsidRPr="00A009D8">
              <w:t xml:space="preserve">ing resources: </w:t>
            </w:r>
          </w:p>
          <w:p w:rsidR="00000000" w:rsidRPr="00A009D8" w:rsidP="00A009D8">
            <w:pPr>
              <w:pStyle w:val="ListBullet"/>
            </w:pPr>
            <w:r w:rsidRPr="00A009D8">
              <w:t xml:space="preserve">financial management systems and records </w:t>
            </w:r>
          </w:p>
          <w:p w:rsidR="00000000" w:rsidRPr="00A009D8" w:rsidP="00A009D8">
            <w:pPr>
              <w:pStyle w:val="ListBullet"/>
            </w:pPr>
            <w:r w:rsidRPr="00A009D8">
              <w:t xml:space="preserve">copies of relevant legislation and accounting standards </w:t>
            </w:r>
          </w:p>
          <w:p w:rsidR="00000000" w:rsidRPr="00A009D8" w:rsidP="00A009D8">
            <w:pPr>
              <w:pStyle w:val="ListBullet"/>
            </w:pPr>
            <w:r w:rsidRPr="00A009D8">
              <w:t>examples of council guidelines and procedures</w:t>
            </w:r>
          </w:p>
        </w:tc>
      </w:tr>
    </w:tbl>
    <w:p w:rsidR="00000000" w:rsidRPr="00A009D8" w:rsidP="00A009D8">
      <w:pPr>
        <w:pStyle w:val="BodyText"/>
      </w:pPr>
    </w:p>
    <w:p w:rsidR="00000000" w:rsidRPr="00A009D8" w:rsidP="00A009D8">
      <w:pPr>
        <w:pStyle w:val="AllowPageBreak"/>
      </w:pPr>
    </w:p>
    <w:p w:rsidR="00000000" w:rsidRPr="00A009D8" w:rsidP="00A009D8">
      <w:pPr>
        <w:pStyle w:val="Heading1"/>
      </w:pPr>
      <w:bookmarkStart w:id="11" w:name="O_440147"/>
      <w:bookmarkEnd w:id="11"/>
      <w:r w:rsidRPr="00A009D8">
        <w:t>Range Statement</w:t>
      </w:r>
    </w:p>
    <w:tbl>
      <w:tblPr>
        <w:tblW w:w="0" w:type="auto"/>
        <w:tblLayout w:type="fixed"/>
        <w:tblCellMar>
          <w:left w:w="62" w:type="dxa"/>
          <w:right w:w="62" w:type="dxa"/>
        </w:tblCellMar>
        <w:tblLook w:val="0000"/>
      </w:tblPr>
      <w:tblGrid>
        <w:gridCol w:w="2700"/>
        <w:gridCol w:w="6228"/>
      </w:tblGrid>
      <w:tr w:rsidTr="00B23CC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t xml:space="preserve">The Range Statement relates to the Unit of Competency as a whole.  It allows for different work environments and situations that may affect performance.  </w:t>
            </w:r>
            <w:r w:rsidRPr="00A009D8">
              <w:rPr>
                <w:rStyle w:val="BoldandItalics"/>
              </w:rPr>
              <w:t>Bold italicised</w:t>
            </w:r>
            <w:r w:rsidRPr="00A009D8">
              <w:t xml:space="preserve"> wording in the Performance Criteria is detailed below.</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BoldandItalics"/>
              </w:rPr>
              <w:t>Relevant people</w:t>
            </w:r>
            <w:r w:rsidRPr="00A009D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009D8" w:rsidP="00A009D8">
            <w:pPr>
              <w:pStyle w:val="ListBullet"/>
            </w:pPr>
            <w:r w:rsidRPr="00A009D8">
              <w:t xml:space="preserve">employees affected by the budget </w:t>
            </w:r>
          </w:p>
          <w:p w:rsidR="00000000" w:rsidRPr="00A009D8" w:rsidP="00A009D8">
            <w:pPr>
              <w:pStyle w:val="ListBullet"/>
            </w:pPr>
            <w:r w:rsidRPr="00A009D8">
              <w:t xml:space="preserve">management </w:t>
            </w:r>
          </w:p>
          <w:p w:rsidR="00000000" w:rsidRPr="00A009D8" w:rsidP="00A009D8">
            <w:pPr>
              <w:pStyle w:val="ListBullet"/>
            </w:pPr>
            <w:r w:rsidRPr="00A009D8">
              <w:t xml:space="preserve">finance department </w:t>
            </w:r>
          </w:p>
          <w:p w:rsidR="00000000" w:rsidRPr="00A009D8" w:rsidP="00A009D8">
            <w:pPr>
              <w:pStyle w:val="ListBullet"/>
            </w:pPr>
            <w:r w:rsidRPr="00A009D8">
              <w:t xml:space="preserve">elected members </w:t>
            </w:r>
          </w:p>
          <w:p w:rsidR="00000000" w:rsidRPr="00A009D8" w:rsidP="00A009D8">
            <w:pPr>
              <w:pStyle w:val="ListBullet"/>
            </w:pPr>
            <w:r w:rsidRPr="00A009D8">
              <w:t xml:space="preserve">any relevant people or bodies outside council </w:t>
            </w:r>
          </w:p>
          <w:p w:rsidR="00000000" w:rsidRPr="00A009D8" w:rsidP="00A009D8">
            <w:pPr>
              <w:pStyle w:val="ListBullet"/>
            </w:pPr>
            <w:r w:rsidRPr="00A009D8">
              <w:t xml:space="preserve">contractors </w:t>
            </w:r>
          </w:p>
          <w:p w:rsidR="00000000" w:rsidP="00A009D8">
            <w:pPr>
              <w:pStyle w:val="ListBullet"/>
              <w:rPr>
                <w:lang w:val="en-NZ"/>
              </w:rPr>
            </w:pPr>
            <w:r w:rsidRPr="00A009D8">
              <w:t>members of the public</w:t>
            </w:r>
          </w:p>
        </w:tc>
      </w:tr>
      <w:tr w:rsidTr="00B23C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9D8">
            <w:pPr>
              <w:pStyle w:val="BodyText"/>
              <w:rPr>
                <w:lang w:val="en-NZ"/>
              </w:rPr>
            </w:pPr>
            <w:r w:rsidRPr="00A009D8">
              <w:rPr>
                <w:rStyle w:val="BoldandItalics"/>
              </w:rPr>
              <w:t>Auditing and legislative requirements</w:t>
            </w:r>
            <w:r w:rsidRPr="00A009D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009D8" w:rsidP="00A009D8">
            <w:pPr>
              <w:pStyle w:val="ListBullet"/>
            </w:pPr>
            <w:r w:rsidRPr="00A009D8">
              <w:t xml:space="preserve">Australian accounting standards </w:t>
            </w:r>
          </w:p>
          <w:p w:rsidR="00000000" w:rsidRPr="00A009D8" w:rsidP="00A009D8">
            <w:pPr>
              <w:pStyle w:val="ListBullet"/>
            </w:pPr>
            <w:r w:rsidRPr="00A009D8">
              <w:t xml:space="preserve">local government act </w:t>
            </w:r>
          </w:p>
          <w:p w:rsidR="00000000" w:rsidRPr="00A009D8" w:rsidP="00A009D8">
            <w:pPr>
              <w:pStyle w:val="ListBullet"/>
            </w:pPr>
            <w:r w:rsidRPr="00A009D8">
              <w:t>regulations</w:t>
            </w:r>
          </w:p>
        </w:tc>
      </w:tr>
    </w:tbl>
    <w:p w:rsidR="00000000" w:rsidRPr="00A009D8" w:rsidP="00A009D8">
      <w:pPr>
        <w:pStyle w:val="BodyText"/>
      </w:pPr>
    </w:p>
    <w:p w:rsidR="00000000" w:rsidRPr="00A009D8" w:rsidP="00A009D8">
      <w:pPr>
        <w:pStyle w:val="AllowPageBreak"/>
      </w:pPr>
    </w:p>
    <w:p w:rsidR="00000000" w:rsidRPr="00A009D8" w:rsidP="00A009D8">
      <w:pPr>
        <w:pStyle w:val="Heading1"/>
      </w:pPr>
      <w:bookmarkStart w:id="12" w:name="O_440141"/>
      <w:bookmarkEnd w:id="12"/>
      <w:r w:rsidRPr="00A009D8">
        <w:t>Unit Sector(s)</w:t>
      </w:r>
    </w:p>
    <w:p w:rsidR="00000000" w:rsidRPr="00A009D8" w:rsidP="00A009D8">
      <w:pPr>
        <w:pStyle w:val="BodyText"/>
      </w:pPr>
      <w:r w:rsidRPr="00A009D8">
        <w:t>Common.</w:t>
      </w:r>
    </w:p>
    <w:p w:rsidR="00000000" w:rsidRPr="00A009D8" w:rsidP="00A009D8">
      <w:pPr>
        <w:pStyle w:val="AllowPageBreak"/>
      </w:pPr>
    </w:p>
    <w:p w:rsidR="00000000" w:rsidRPr="00A009D8" w:rsidP="00A009D8">
      <w:pPr>
        <w:pStyle w:val="Heading1"/>
      </w:pPr>
      <w:bookmarkStart w:id="13" w:name="O_440165"/>
      <w:bookmarkEnd w:id="13"/>
      <w:r w:rsidRPr="00A009D8">
        <w:t>Competency field</w:t>
      </w:r>
    </w:p>
    <w:p w:rsidR="00000000" w:rsidRPr="00A009D8" w:rsidP="00A009D8">
      <w:pPr>
        <w:pStyle w:val="BodyText"/>
      </w:pPr>
      <w:r w:rsidRPr="00A009D8">
        <w:t>Not applicable.</w:t>
      </w:r>
    </w:p>
    <w:p w:rsidR="00000000" w:rsidRPr="00A009D8" w:rsidP="00A009D8"/>
    <w:sectPr w:rsidSect="00A00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CC5" w:rsidP="00B23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C5" w:rsidP="00A00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23CC5" w:rsidP="00A009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3CC5" w:rsidP="00A009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D8" w:rsidRPr="00B23CC5" w:rsidP="00B23C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C5" w:rsidRPr="002D2AF8" w:rsidP="00A009D8">
    <w:pPr>
      <w:pStyle w:val="Header"/>
      <w:framePr w:wrap="around"/>
    </w:pPr>
    <w:r>
      <w:fldChar w:fldCharType="begin"/>
    </w:r>
    <w:r>
      <w:instrText xml:space="preserve"> TITLE   \* MERGEFORMAT </w:instrText>
    </w:r>
    <w:r>
      <w:fldChar w:fldCharType="separate"/>
    </w:r>
    <w:r>
      <w:t>LGACOM407B Manage finances within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23CC5" w:rsidP="00A00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07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C08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9D8"/>
    <w:pPr>
      <w:spacing w:before="360" w:after="60"/>
      <w:outlineLvl w:val="0"/>
    </w:pPr>
    <w:rPr>
      <w:sz w:val="32"/>
    </w:rPr>
  </w:style>
  <w:style w:type="paragraph" w:styleId="Heading2">
    <w:name w:val="heading 2"/>
    <w:basedOn w:val="HeadingBase"/>
    <w:next w:val="BodyText"/>
    <w:link w:val="Heading2Char"/>
    <w:qFormat/>
    <w:rsid w:val="00A009D8"/>
    <w:pPr>
      <w:keepLines/>
      <w:spacing w:before="240" w:after="120"/>
      <w:outlineLvl w:val="1"/>
    </w:pPr>
    <w:rPr>
      <w:sz w:val="28"/>
      <w:szCs w:val="40"/>
    </w:rPr>
  </w:style>
  <w:style w:type="paragraph" w:styleId="Heading3">
    <w:name w:val="heading 3"/>
    <w:basedOn w:val="HeadingBase"/>
    <w:next w:val="BodyText"/>
    <w:link w:val="Heading3Char"/>
    <w:qFormat/>
    <w:rsid w:val="00A009D8"/>
    <w:pPr>
      <w:spacing w:before="180" w:after="120"/>
      <w:outlineLvl w:val="2"/>
    </w:pPr>
    <w:rPr>
      <w:spacing w:val="-10"/>
      <w:kern w:val="32"/>
    </w:rPr>
  </w:style>
  <w:style w:type="paragraph" w:styleId="Heading4">
    <w:name w:val="heading 4"/>
    <w:basedOn w:val="HeadingBase"/>
    <w:next w:val="BodyText"/>
    <w:link w:val="Heading4Char"/>
    <w:qFormat/>
    <w:rsid w:val="00A009D8"/>
    <w:pPr>
      <w:spacing w:before="160" w:after="120"/>
      <w:outlineLvl w:val="3"/>
    </w:pPr>
    <w:rPr>
      <w:sz w:val="22"/>
    </w:rPr>
  </w:style>
  <w:style w:type="paragraph" w:styleId="Heading5">
    <w:name w:val="heading 5"/>
    <w:basedOn w:val="HeadingBase"/>
    <w:next w:val="Normal"/>
    <w:link w:val="Heading5Char"/>
    <w:qFormat/>
    <w:rsid w:val="00A009D8"/>
    <w:pPr>
      <w:spacing w:before="80"/>
      <w:outlineLvl w:val="4"/>
    </w:pPr>
    <w:rPr>
      <w:color w:val="918585"/>
      <w:sz w:val="20"/>
    </w:rPr>
  </w:style>
  <w:style w:type="paragraph" w:styleId="Heading6">
    <w:name w:val="heading 6"/>
    <w:basedOn w:val="HeadingBase"/>
    <w:next w:val="Normal"/>
    <w:link w:val="Heading6Char"/>
    <w:qFormat/>
    <w:rsid w:val="00A009D8"/>
    <w:pPr>
      <w:spacing w:before="60"/>
      <w:outlineLvl w:val="5"/>
    </w:pPr>
    <w:rPr>
      <w:color w:val="918585"/>
      <w:sz w:val="20"/>
    </w:rPr>
  </w:style>
  <w:style w:type="paragraph" w:styleId="Heading7">
    <w:name w:val="heading 7"/>
    <w:basedOn w:val="Normal"/>
    <w:next w:val="Normal"/>
    <w:link w:val="Heading7Char"/>
    <w:qFormat/>
    <w:rsid w:val="00A009D8"/>
    <w:pPr>
      <w:ind w:left="720"/>
      <w:outlineLvl w:val="6"/>
    </w:pPr>
    <w:rPr>
      <w:i/>
    </w:rPr>
  </w:style>
  <w:style w:type="paragraph" w:styleId="Heading8">
    <w:name w:val="heading 8"/>
    <w:basedOn w:val="Normal"/>
    <w:next w:val="Normal"/>
    <w:link w:val="Heading8Char"/>
    <w:qFormat/>
    <w:rsid w:val="00A009D8"/>
    <w:pPr>
      <w:ind w:left="720"/>
      <w:outlineLvl w:val="7"/>
    </w:pPr>
    <w:rPr>
      <w:i/>
    </w:rPr>
  </w:style>
  <w:style w:type="paragraph" w:styleId="Heading9">
    <w:name w:val="heading 9"/>
    <w:basedOn w:val="Normal"/>
    <w:next w:val="Normal"/>
    <w:link w:val="Heading9Char"/>
    <w:qFormat/>
    <w:rsid w:val="00A009D8"/>
    <w:pPr>
      <w:ind w:left="720"/>
      <w:outlineLvl w:val="8"/>
    </w:pPr>
    <w:rPr>
      <w:i/>
    </w:rPr>
  </w:style>
  <w:style w:type="character" w:default="1" w:styleId="DefaultParagraphFont">
    <w:name w:val="Default Paragraph Font"/>
    <w:uiPriority w:val="1"/>
    <w:unhideWhenUsed/>
    <w:rsid w:val="00A00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9D8"/>
  </w:style>
  <w:style w:type="character" w:customStyle="1" w:styleId="Heading1Char">
    <w:name w:val="Heading 1 Char"/>
    <w:basedOn w:val="DefaultParagraphFont"/>
    <w:link w:val="Heading1"/>
    <w:rsid w:val="00A009D8"/>
    <w:rPr>
      <w:rFonts w:ascii="Times New Roman" w:eastAsia="Times New Roman" w:hAnsi="Times New Roman" w:cs="Times New Roman"/>
      <w:b/>
      <w:sz w:val="32"/>
      <w:szCs w:val="20"/>
      <w:lang w:eastAsia="en-US"/>
    </w:rPr>
  </w:style>
  <w:style w:type="paragraph" w:styleId="BodyText">
    <w:name w:val="Body Text"/>
    <w:basedOn w:val="Normal"/>
    <w:link w:val="BodyTextChar"/>
    <w:rsid w:val="00A009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9D8"/>
    <w:rPr>
      <w:rFonts w:ascii="Times New Roman" w:eastAsia="Times New Roman" w:hAnsi="Times New Roman" w:cs="Times New Roman"/>
      <w:sz w:val="24"/>
      <w:lang w:eastAsia="en-US"/>
    </w:rPr>
  </w:style>
  <w:style w:type="paragraph" w:styleId="Footer">
    <w:name w:val="footer"/>
    <w:basedOn w:val="Normal"/>
    <w:link w:val="FooterChar"/>
    <w:rsid w:val="00A00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9D8"/>
    <w:rPr>
      <w:rFonts w:ascii="Times New Roman" w:eastAsia="Times New Roman" w:hAnsi="Times New Roman" w:cs="Times New Roman"/>
      <w:sz w:val="16"/>
      <w:lang w:eastAsia="en-US"/>
    </w:rPr>
  </w:style>
  <w:style w:type="paragraph" w:styleId="List">
    <w:name w:val="List"/>
    <w:basedOn w:val="BodyText"/>
    <w:next w:val="BodyText"/>
    <w:rsid w:val="00A009D8"/>
    <w:pPr>
      <w:tabs>
        <w:tab w:val="left" w:pos="340"/>
      </w:tabs>
      <w:spacing w:before="60" w:after="60"/>
      <w:ind w:left="340" w:hanging="340"/>
    </w:pPr>
  </w:style>
  <w:style w:type="paragraph" w:styleId="ListBullet">
    <w:name w:val="List Bullet"/>
    <w:basedOn w:val="List"/>
    <w:rsid w:val="00A009D8"/>
    <w:pPr>
      <w:numPr>
        <w:numId w:val="12"/>
      </w:numPr>
      <w:tabs>
        <w:tab w:val="clear" w:pos="340"/>
      </w:tabs>
      <w:spacing w:before="40" w:after="40"/>
    </w:pPr>
  </w:style>
  <w:style w:type="character" w:customStyle="1" w:styleId="SpecialBold">
    <w:name w:val="Special Bold"/>
    <w:basedOn w:val="DefaultParagraphFont"/>
    <w:rsid w:val="00A009D8"/>
    <w:rPr>
      <w:b/>
      <w:spacing w:val="0"/>
    </w:rPr>
  </w:style>
  <w:style w:type="paragraph" w:customStyle="1" w:styleId="SuperHeading">
    <w:name w:val="SuperHeading"/>
    <w:basedOn w:val="Normal"/>
    <w:rsid w:val="00A009D8"/>
    <w:pPr>
      <w:spacing w:before="240" w:after="120"/>
      <w:outlineLvl w:val="0"/>
    </w:pPr>
    <w:rPr>
      <w:rFonts w:ascii="Times New Roman" w:hAnsi="Times New Roman"/>
      <w:b/>
      <w:sz w:val="28"/>
    </w:rPr>
  </w:style>
  <w:style w:type="paragraph" w:customStyle="1" w:styleId="AllowPageBreak">
    <w:name w:val="AllowPageBreak"/>
    <w:rsid w:val="00A00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09D8"/>
    <w:rPr>
      <w:b/>
      <w:i/>
      <w:u w:val="none"/>
    </w:rPr>
  </w:style>
  <w:style w:type="character" w:customStyle="1" w:styleId="Heading2Char">
    <w:name w:val="Heading 2 Char"/>
    <w:basedOn w:val="DefaultParagraphFont"/>
    <w:link w:val="Heading2"/>
    <w:rsid w:val="00A00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9D8"/>
    <w:rPr>
      <w:rFonts w:ascii="Courier New" w:eastAsia="Times New Roman" w:hAnsi="Courier New" w:cs="Times New Roman"/>
      <w:i/>
      <w:szCs w:val="20"/>
      <w:lang w:eastAsia="en-US"/>
    </w:rPr>
  </w:style>
  <w:style w:type="paragraph" w:customStyle="1" w:styleId="HeadingBase">
    <w:name w:val="Heading Base"/>
    <w:rsid w:val="00A00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9D8"/>
    <w:pPr>
      <w:tabs>
        <w:tab w:val="right" w:leader="dot" w:pos="9072"/>
      </w:tabs>
      <w:ind w:left="567"/>
    </w:pPr>
    <w:rPr>
      <w:szCs w:val="22"/>
    </w:rPr>
  </w:style>
  <w:style w:type="paragraph" w:customStyle="1" w:styleId="TOCBase">
    <w:name w:val="TOC Base"/>
    <w:rsid w:val="00A00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9D8"/>
    <w:pPr>
      <w:tabs>
        <w:tab w:val="right" w:leader="dot" w:pos="9072"/>
      </w:tabs>
      <w:spacing w:before="40" w:after="40"/>
      <w:ind w:left="284"/>
    </w:pPr>
    <w:rPr>
      <w:rFonts w:ascii="Times New Roman" w:hAnsi="Times New Roman"/>
    </w:rPr>
  </w:style>
  <w:style w:type="paragraph" w:styleId="TOC1">
    <w:name w:val="toc 1"/>
    <w:basedOn w:val="TOCBase"/>
    <w:next w:val="Normal"/>
    <w:rsid w:val="00A009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9D8"/>
    <w:pPr>
      <w:spacing w:before="5040"/>
      <w:jc w:val="center"/>
    </w:pPr>
    <w:rPr>
      <w:sz w:val="48"/>
      <w:szCs w:val="72"/>
      <w:lang w:val="en-US"/>
    </w:rPr>
  </w:style>
  <w:style w:type="character" w:customStyle="1" w:styleId="TitleChar">
    <w:name w:val="Title Char"/>
    <w:basedOn w:val="DefaultParagraphFont"/>
    <w:link w:val="Title"/>
    <w:rsid w:val="00A00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9D8"/>
    <w:pPr>
      <w:tabs>
        <w:tab w:val="left" w:pos="3600"/>
        <w:tab w:val="left" w:pos="3958"/>
      </w:tabs>
    </w:pPr>
  </w:style>
  <w:style w:type="paragraph" w:customStyle="1" w:styleId="Note">
    <w:name w:val="Note"/>
    <w:basedOn w:val="BodyText"/>
    <w:rsid w:val="00A00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9D8"/>
    <w:pPr>
      <w:framePr w:wrap="auto" w:hAnchor="text" w:y="6049"/>
    </w:pPr>
    <w:rPr>
      <w:color w:val="000000"/>
      <w:sz w:val="40"/>
    </w:rPr>
  </w:style>
  <w:style w:type="paragraph" w:customStyle="1" w:styleId="TOCTitle">
    <w:name w:val="TOCTitle"/>
    <w:basedOn w:val="Heading1"/>
    <w:rsid w:val="00A009D8"/>
    <w:pPr>
      <w:spacing w:after="240"/>
      <w:jc w:val="center"/>
      <w:outlineLvl w:val="9"/>
    </w:pPr>
    <w:rPr>
      <w:caps/>
    </w:rPr>
  </w:style>
  <w:style w:type="paragraph" w:customStyle="1" w:styleId="Version">
    <w:name w:val="Version"/>
    <w:rsid w:val="00A00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9D8"/>
    <w:pPr>
      <w:numPr>
        <w:numId w:val="13"/>
      </w:numPr>
      <w:tabs>
        <w:tab w:val="clear" w:pos="680"/>
      </w:tabs>
    </w:pPr>
  </w:style>
  <w:style w:type="paragraph" w:styleId="Index1">
    <w:name w:val="index 1"/>
    <w:basedOn w:val="Normal"/>
    <w:next w:val="Normal"/>
    <w:semiHidden/>
    <w:rsid w:val="00A009D8"/>
    <w:pPr>
      <w:keepNext w:val="0"/>
      <w:tabs>
        <w:tab w:val="right" w:pos="4176"/>
      </w:tabs>
      <w:ind w:left="198" w:hanging="198"/>
    </w:pPr>
    <w:rPr>
      <w:rFonts w:ascii="Garamond" w:hAnsi="Garamond"/>
    </w:rPr>
  </w:style>
  <w:style w:type="paragraph" w:styleId="IndexHeading">
    <w:name w:val="index heading"/>
    <w:basedOn w:val="Normal"/>
    <w:next w:val="Index1"/>
    <w:semiHidden/>
    <w:rsid w:val="00A009D8"/>
    <w:pPr>
      <w:spacing w:before="120" w:after="120"/>
    </w:pPr>
    <w:rPr>
      <w:rFonts w:ascii="Arial" w:hAnsi="Arial"/>
      <w:b/>
      <w:color w:val="918585"/>
      <w:sz w:val="24"/>
    </w:rPr>
  </w:style>
  <w:style w:type="paragraph" w:styleId="Header">
    <w:name w:val="header"/>
    <w:basedOn w:val="Normal"/>
    <w:link w:val="HeaderChar"/>
    <w:rsid w:val="00A00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9D8"/>
    <w:rPr>
      <w:rFonts w:ascii="Times New Roman" w:eastAsia="Times New Roman" w:hAnsi="Times New Roman" w:cs="Times New Roman"/>
      <w:sz w:val="16"/>
      <w:szCs w:val="20"/>
      <w:lang w:val="en-GB" w:eastAsia="en-US"/>
    </w:rPr>
  </w:style>
  <w:style w:type="paragraph" w:customStyle="1" w:styleId="Chapter">
    <w:name w:val="Chapter"/>
    <w:basedOn w:val="Normal"/>
    <w:rsid w:val="00A009D8"/>
    <w:pPr>
      <w:spacing w:before="240"/>
    </w:pPr>
    <w:rPr>
      <w:rFonts w:ascii="Times New Roman" w:hAnsi="Times New Roman"/>
      <w:smallCaps/>
      <w:spacing w:val="80"/>
      <w:sz w:val="28"/>
    </w:rPr>
  </w:style>
  <w:style w:type="paragraph" w:customStyle="1" w:styleId="InChapter">
    <w:name w:val="InChapter"/>
    <w:basedOn w:val="Heading3"/>
    <w:rsid w:val="00A009D8"/>
    <w:pPr>
      <w:spacing w:after="240"/>
      <w:outlineLvl w:val="9"/>
    </w:pPr>
    <w:rPr>
      <w:noProof/>
    </w:rPr>
  </w:style>
  <w:style w:type="paragraph" w:styleId="Index2">
    <w:name w:val="index 2"/>
    <w:basedOn w:val="Normal"/>
    <w:next w:val="Normal"/>
    <w:semiHidden/>
    <w:rsid w:val="00A009D8"/>
    <w:pPr>
      <w:tabs>
        <w:tab w:val="right" w:pos="4176"/>
      </w:tabs>
      <w:ind w:left="568" w:hanging="284"/>
    </w:pPr>
    <w:rPr>
      <w:rFonts w:ascii="Garamond" w:hAnsi="Garamond"/>
    </w:rPr>
  </w:style>
  <w:style w:type="paragraph" w:customStyle="1" w:styleId="Byline">
    <w:name w:val="Byline"/>
    <w:rsid w:val="00A00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9D8"/>
    <w:pPr>
      <w:tabs>
        <w:tab w:val="clear" w:pos="3600"/>
        <w:tab w:val="clear" w:pos="3958"/>
      </w:tabs>
      <w:jc w:val="right"/>
    </w:pPr>
  </w:style>
  <w:style w:type="character" w:styleId="Emphasis">
    <w:name w:val="Emphasis"/>
    <w:basedOn w:val="DefaultParagraphFont"/>
    <w:qFormat/>
    <w:rsid w:val="00A009D8"/>
    <w:rPr>
      <w:i/>
    </w:rPr>
  </w:style>
  <w:style w:type="paragraph" w:styleId="Caption">
    <w:name w:val="caption"/>
    <w:basedOn w:val="BodyText"/>
    <w:next w:val="Normal"/>
    <w:qFormat/>
    <w:rsid w:val="00A009D8"/>
    <w:pPr>
      <w:framePr w:w="2268" w:hSpace="181" w:vSpace="181" w:wrap="around" w:vAnchor="text" w:hAnchor="page" w:x="1135" w:y="285" w:anchorLock="1"/>
    </w:pPr>
    <w:rPr>
      <w:i/>
    </w:rPr>
  </w:style>
  <w:style w:type="paragraph" w:customStyle="1" w:styleId="MiniTOCTitle">
    <w:name w:val="MiniTOCTitle"/>
    <w:basedOn w:val="Heading4"/>
    <w:rsid w:val="00A009D8"/>
    <w:pPr>
      <w:spacing w:before="240"/>
      <w:outlineLvl w:val="9"/>
    </w:pPr>
    <w:rPr>
      <w:noProof/>
      <w:sz w:val="24"/>
    </w:rPr>
  </w:style>
  <w:style w:type="paragraph" w:customStyle="1" w:styleId="MiniTOCItem">
    <w:name w:val="MiniTOCItem"/>
    <w:basedOn w:val="ListBullet"/>
    <w:rsid w:val="00A009D8"/>
    <w:pPr>
      <w:numPr>
        <w:numId w:val="0"/>
      </w:numPr>
      <w:tabs>
        <w:tab w:val="right" w:leader="dot" w:pos="6521"/>
      </w:tabs>
      <w:spacing w:before="0" w:after="0"/>
    </w:pPr>
  </w:style>
  <w:style w:type="paragraph" w:customStyle="1" w:styleId="TOFTitle">
    <w:name w:val="TOFTitle"/>
    <w:basedOn w:val="TOCTitle"/>
    <w:rsid w:val="00A009D8"/>
  </w:style>
  <w:style w:type="paragraph" w:styleId="TableofFigures">
    <w:name w:val="table of figures"/>
    <w:basedOn w:val="Normal"/>
    <w:next w:val="Normal"/>
    <w:semiHidden/>
    <w:rsid w:val="00A009D8"/>
    <w:pPr>
      <w:tabs>
        <w:tab w:val="right" w:leader="dot" w:pos="9072"/>
      </w:tabs>
      <w:ind w:left="970" w:hanging="403"/>
    </w:pPr>
    <w:rPr>
      <w:rFonts w:ascii="Times New Roman" w:hAnsi="Times New Roman"/>
      <w:b/>
    </w:rPr>
  </w:style>
  <w:style w:type="paragraph" w:styleId="ListNumber">
    <w:name w:val="List Number"/>
    <w:basedOn w:val="List"/>
    <w:rsid w:val="00A009D8"/>
    <w:pPr>
      <w:numPr>
        <w:numId w:val="10"/>
      </w:numPr>
    </w:pPr>
  </w:style>
  <w:style w:type="character" w:customStyle="1" w:styleId="WingdingSymbols">
    <w:name w:val="Wingding Symbols"/>
    <w:rsid w:val="00A009D8"/>
    <w:rPr>
      <w:rFonts w:ascii="Wingdings" w:hAnsi="Wingdings"/>
    </w:rPr>
  </w:style>
  <w:style w:type="paragraph" w:customStyle="1" w:styleId="TableHeading">
    <w:name w:val="Table Heading"/>
    <w:basedOn w:val="HeadingBase"/>
    <w:rsid w:val="00A009D8"/>
    <w:pPr>
      <w:keepLines/>
      <w:pBdr>
        <w:bottom w:val="single" w:sz="6" w:space="1" w:color="918585"/>
      </w:pBdr>
      <w:spacing w:before="240"/>
    </w:pPr>
  </w:style>
  <w:style w:type="character" w:customStyle="1" w:styleId="HotSpot">
    <w:name w:val="HotSpot"/>
    <w:rsid w:val="00A009D8"/>
    <w:rPr>
      <w:color w:val="0033CC"/>
      <w:u w:val="none"/>
    </w:rPr>
  </w:style>
  <w:style w:type="paragraph" w:customStyle="1" w:styleId="BodyTextRight">
    <w:name w:val="Body Text Right"/>
    <w:basedOn w:val="BodyText"/>
    <w:rsid w:val="00A009D8"/>
    <w:pPr>
      <w:spacing w:before="0" w:after="0"/>
      <w:jc w:val="right"/>
    </w:pPr>
  </w:style>
  <w:style w:type="paragraph" w:styleId="Index3">
    <w:name w:val="index 3"/>
    <w:basedOn w:val="ListNumber2"/>
    <w:next w:val="Normal"/>
    <w:semiHidden/>
    <w:rsid w:val="00A009D8"/>
    <w:pPr>
      <w:numPr>
        <w:numId w:val="0"/>
      </w:numPr>
      <w:tabs>
        <w:tab w:val="right" w:leader="dot" w:pos="4176"/>
      </w:tabs>
    </w:pPr>
  </w:style>
  <w:style w:type="paragraph" w:styleId="ListNumber2">
    <w:name w:val="List Number 2"/>
    <w:basedOn w:val="List2"/>
    <w:rsid w:val="00A009D8"/>
    <w:pPr>
      <w:numPr>
        <w:numId w:val="9"/>
      </w:numPr>
      <w:tabs>
        <w:tab w:val="clear" w:pos="1060"/>
      </w:tabs>
    </w:pPr>
  </w:style>
  <w:style w:type="paragraph" w:customStyle="1" w:styleId="MarginNote">
    <w:name w:val="Margin Note"/>
    <w:basedOn w:val="BodyText"/>
    <w:rsid w:val="00A00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9D8"/>
    <w:rPr>
      <w:sz w:val="32"/>
    </w:rPr>
  </w:style>
  <w:style w:type="paragraph" w:customStyle="1" w:styleId="HeadingProcedure">
    <w:name w:val="Heading Procedure"/>
    <w:basedOn w:val="HeadingBase"/>
    <w:next w:val="Normal"/>
    <w:rsid w:val="00A009D8"/>
    <w:pPr>
      <w:tabs>
        <w:tab w:val="left" w:pos="0"/>
      </w:tabs>
      <w:spacing w:before="120" w:after="60"/>
    </w:pPr>
    <w:rPr>
      <w:i/>
      <w:color w:val="918585"/>
      <w:sz w:val="22"/>
    </w:rPr>
  </w:style>
  <w:style w:type="paragraph" w:customStyle="1" w:styleId="TableBodyText">
    <w:name w:val="Table Body Text"/>
    <w:basedOn w:val="BodyText"/>
    <w:rsid w:val="00A009D8"/>
    <w:pPr>
      <w:spacing w:before="60" w:after="60"/>
    </w:pPr>
  </w:style>
  <w:style w:type="paragraph" w:styleId="ListContinue">
    <w:name w:val="List Continue"/>
    <w:basedOn w:val="List"/>
    <w:rsid w:val="00A009D8"/>
    <w:pPr>
      <w:ind w:firstLine="0"/>
    </w:pPr>
  </w:style>
  <w:style w:type="paragraph" w:customStyle="1" w:styleId="ListNote">
    <w:name w:val="List Note"/>
    <w:basedOn w:val="List"/>
    <w:rsid w:val="00A009D8"/>
    <w:pPr>
      <w:pBdr>
        <w:top w:val="single" w:sz="6" w:space="2" w:color="918585"/>
        <w:bottom w:val="single" w:sz="6" w:space="2" w:color="918585"/>
      </w:pBdr>
      <w:tabs>
        <w:tab w:val="left" w:pos="1021"/>
      </w:tabs>
      <w:ind w:firstLine="0"/>
    </w:pPr>
  </w:style>
  <w:style w:type="paragraph" w:customStyle="1" w:styleId="Warning">
    <w:name w:val="Warning"/>
    <w:basedOn w:val="BodyText"/>
    <w:rsid w:val="00A009D8"/>
    <w:pPr>
      <w:shd w:val="clear" w:color="auto" w:fill="D9D9D9"/>
      <w:tabs>
        <w:tab w:val="left" w:pos="992"/>
      </w:tabs>
      <w:ind w:left="119" w:right="119"/>
    </w:pPr>
    <w:rPr>
      <w:sz w:val="20"/>
    </w:rPr>
  </w:style>
  <w:style w:type="paragraph" w:customStyle="1" w:styleId="MarginIcons">
    <w:name w:val="Margin Icons"/>
    <w:basedOn w:val="BodyText"/>
    <w:rsid w:val="00A00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9D8"/>
    <w:rPr>
      <w:rFonts w:ascii="Courier New" w:hAnsi="Courier New"/>
    </w:rPr>
  </w:style>
  <w:style w:type="paragraph" w:customStyle="1" w:styleId="NoteBullet">
    <w:name w:val="Note Bullet"/>
    <w:basedOn w:val="Note"/>
    <w:rsid w:val="00A009D8"/>
    <w:pPr>
      <w:tabs>
        <w:tab w:val="clear" w:pos="680"/>
      </w:tabs>
      <w:spacing w:before="60" w:after="60"/>
    </w:pPr>
  </w:style>
  <w:style w:type="paragraph" w:customStyle="1" w:styleId="SubHeading2">
    <w:name w:val="SubHeading2"/>
    <w:basedOn w:val="HeadingBase"/>
    <w:rsid w:val="00A009D8"/>
    <w:pPr>
      <w:spacing w:before="240" w:after="60"/>
    </w:pPr>
    <w:rPr>
      <w:sz w:val="20"/>
    </w:rPr>
  </w:style>
  <w:style w:type="paragraph" w:customStyle="1" w:styleId="SubHeading1">
    <w:name w:val="SubHeading1"/>
    <w:basedOn w:val="HeadingBase"/>
    <w:rsid w:val="00A009D8"/>
    <w:pPr>
      <w:spacing w:before="240" w:after="60"/>
    </w:pPr>
    <w:rPr>
      <w:color w:val="918585"/>
      <w:sz w:val="22"/>
    </w:rPr>
  </w:style>
  <w:style w:type="paragraph" w:customStyle="1" w:styleId="SideHeading">
    <w:name w:val="Side Heading"/>
    <w:basedOn w:val="HeadingBase"/>
    <w:rsid w:val="00A00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9D8"/>
    <w:pPr>
      <w:tabs>
        <w:tab w:val="num" w:pos="360"/>
      </w:tabs>
    </w:pPr>
  </w:style>
  <w:style w:type="paragraph" w:styleId="PlainText">
    <w:name w:val="Plain Text"/>
    <w:basedOn w:val="Normal"/>
    <w:link w:val="PlainTextChar"/>
    <w:rsid w:val="00A009D8"/>
    <w:rPr>
      <w:sz w:val="20"/>
    </w:rPr>
  </w:style>
  <w:style w:type="character" w:customStyle="1" w:styleId="PlainTextChar">
    <w:name w:val="Plain Text Char"/>
    <w:basedOn w:val="DefaultParagraphFont"/>
    <w:link w:val="PlainText"/>
    <w:rsid w:val="00A009D8"/>
    <w:rPr>
      <w:rFonts w:ascii="Courier New" w:eastAsia="Times New Roman" w:hAnsi="Courier New" w:cs="Times New Roman"/>
      <w:sz w:val="20"/>
      <w:szCs w:val="20"/>
      <w:lang w:eastAsia="en-US"/>
    </w:rPr>
  </w:style>
  <w:style w:type="character" w:customStyle="1" w:styleId="MenuOption">
    <w:name w:val="Menu Option"/>
    <w:basedOn w:val="DefaultParagraphFont"/>
    <w:rsid w:val="00A009D8"/>
    <w:rPr>
      <w:b/>
      <w:smallCaps/>
    </w:rPr>
  </w:style>
  <w:style w:type="paragraph" w:customStyle="1" w:styleId="TableListNumber">
    <w:name w:val="Table List Number"/>
    <w:basedOn w:val="ListNumber"/>
    <w:rsid w:val="00A009D8"/>
    <w:pPr>
      <w:numPr>
        <w:numId w:val="0"/>
      </w:numPr>
    </w:pPr>
  </w:style>
  <w:style w:type="paragraph" w:styleId="TOC4">
    <w:name w:val="toc 4"/>
    <w:basedOn w:val="TOCBase"/>
    <w:next w:val="Normal"/>
    <w:semiHidden/>
    <w:rsid w:val="00A009D8"/>
    <w:pPr>
      <w:tabs>
        <w:tab w:val="right" w:leader="dot" w:pos="9071"/>
      </w:tabs>
      <w:ind w:left="1701"/>
    </w:pPr>
  </w:style>
  <w:style w:type="paragraph" w:customStyle="1" w:styleId="ListAlpha">
    <w:name w:val="List Alpha"/>
    <w:basedOn w:val="List"/>
    <w:rsid w:val="00A009D8"/>
    <w:pPr>
      <w:numPr>
        <w:numId w:val="8"/>
      </w:numPr>
    </w:pPr>
  </w:style>
  <w:style w:type="paragraph" w:customStyle="1" w:styleId="ListAlpha2">
    <w:name w:val="List Alpha 2"/>
    <w:basedOn w:val="List2"/>
    <w:rsid w:val="00A009D8"/>
    <w:pPr>
      <w:numPr>
        <w:numId w:val="7"/>
      </w:numPr>
    </w:pPr>
  </w:style>
  <w:style w:type="paragraph" w:styleId="List2">
    <w:name w:val="List 2"/>
    <w:basedOn w:val="BodyText"/>
    <w:rsid w:val="00A009D8"/>
    <w:pPr>
      <w:tabs>
        <w:tab w:val="left" w:pos="680"/>
      </w:tabs>
      <w:spacing w:before="60" w:after="60"/>
      <w:ind w:left="680" w:hanging="340"/>
    </w:pPr>
  </w:style>
  <w:style w:type="paragraph" w:styleId="List3">
    <w:name w:val="List 3"/>
    <w:basedOn w:val="BodyText"/>
    <w:rsid w:val="00A009D8"/>
    <w:pPr>
      <w:tabs>
        <w:tab w:val="left" w:pos="1021"/>
      </w:tabs>
      <w:spacing w:before="60" w:after="60"/>
      <w:ind w:left="1020" w:hanging="340"/>
    </w:pPr>
  </w:style>
  <w:style w:type="paragraph" w:styleId="List4">
    <w:name w:val="List 4"/>
    <w:basedOn w:val="BodyText"/>
    <w:rsid w:val="00A009D8"/>
    <w:pPr>
      <w:tabs>
        <w:tab w:val="left" w:pos="1361"/>
      </w:tabs>
      <w:spacing w:before="60" w:after="60"/>
      <w:ind w:left="1361" w:hanging="340"/>
    </w:pPr>
  </w:style>
  <w:style w:type="paragraph" w:styleId="List5">
    <w:name w:val="List 5"/>
    <w:basedOn w:val="BodyText"/>
    <w:rsid w:val="00A009D8"/>
    <w:pPr>
      <w:tabs>
        <w:tab w:val="left" w:pos="1701"/>
      </w:tabs>
      <w:spacing w:before="60" w:after="60"/>
      <w:ind w:left="1701" w:hanging="340"/>
    </w:pPr>
  </w:style>
  <w:style w:type="paragraph" w:styleId="ListBullet3">
    <w:name w:val="List Bullet 3"/>
    <w:basedOn w:val="List3"/>
    <w:rsid w:val="00A009D8"/>
    <w:pPr>
      <w:numPr>
        <w:numId w:val="14"/>
      </w:numPr>
      <w:tabs>
        <w:tab w:val="clear" w:pos="1021"/>
      </w:tabs>
      <w:ind w:left="1037" w:hanging="357"/>
    </w:pPr>
  </w:style>
  <w:style w:type="paragraph" w:styleId="ListBullet4">
    <w:name w:val="List Bullet 4"/>
    <w:basedOn w:val="List4"/>
    <w:rsid w:val="00A009D8"/>
    <w:pPr>
      <w:numPr>
        <w:numId w:val="2"/>
      </w:numPr>
    </w:pPr>
  </w:style>
  <w:style w:type="paragraph" w:styleId="ListBullet5">
    <w:name w:val="List Bullet 5"/>
    <w:basedOn w:val="List5"/>
    <w:rsid w:val="00A009D8"/>
    <w:pPr>
      <w:numPr>
        <w:numId w:val="3"/>
      </w:numPr>
    </w:pPr>
  </w:style>
  <w:style w:type="paragraph" w:styleId="ListContinue2">
    <w:name w:val="List Continue 2"/>
    <w:basedOn w:val="List2"/>
    <w:rsid w:val="00A009D8"/>
    <w:pPr>
      <w:ind w:firstLine="0"/>
    </w:pPr>
  </w:style>
  <w:style w:type="paragraph" w:styleId="ListContinue3">
    <w:name w:val="List Continue 3"/>
    <w:basedOn w:val="List3"/>
    <w:rsid w:val="00A009D8"/>
    <w:pPr>
      <w:ind w:left="1021" w:firstLine="0"/>
    </w:pPr>
  </w:style>
  <w:style w:type="paragraph" w:styleId="ListContinue4">
    <w:name w:val="List Continue 4"/>
    <w:basedOn w:val="List4"/>
    <w:rsid w:val="00A009D8"/>
    <w:pPr>
      <w:ind w:firstLine="0"/>
    </w:pPr>
  </w:style>
  <w:style w:type="paragraph" w:styleId="ListContinue5">
    <w:name w:val="List Continue 5"/>
    <w:basedOn w:val="List5"/>
    <w:rsid w:val="00A009D8"/>
    <w:pPr>
      <w:ind w:firstLine="0"/>
    </w:pPr>
  </w:style>
  <w:style w:type="paragraph" w:styleId="ListNumber3">
    <w:name w:val="List Number 3"/>
    <w:basedOn w:val="List3"/>
    <w:rsid w:val="00A009D8"/>
    <w:pPr>
      <w:numPr>
        <w:numId w:val="4"/>
      </w:numPr>
    </w:pPr>
  </w:style>
  <w:style w:type="paragraph" w:styleId="ListNumber4">
    <w:name w:val="List Number 4"/>
    <w:basedOn w:val="List4"/>
    <w:rsid w:val="00A009D8"/>
    <w:pPr>
      <w:numPr>
        <w:numId w:val="5"/>
      </w:numPr>
    </w:pPr>
  </w:style>
  <w:style w:type="paragraph" w:styleId="ListNumber5">
    <w:name w:val="List Number 5"/>
    <w:basedOn w:val="List5"/>
    <w:rsid w:val="00A009D8"/>
    <w:pPr>
      <w:numPr>
        <w:numId w:val="6"/>
      </w:numPr>
    </w:pPr>
  </w:style>
  <w:style w:type="paragraph" w:styleId="BlockText">
    <w:name w:val="Block Text"/>
    <w:basedOn w:val="Normal"/>
    <w:rsid w:val="00A009D8"/>
    <w:pPr>
      <w:spacing w:after="120"/>
      <w:ind w:left="1440" w:right="1440"/>
    </w:pPr>
  </w:style>
  <w:style w:type="character" w:customStyle="1" w:styleId="Subscript">
    <w:name w:val="Subscript"/>
    <w:basedOn w:val="DefaultParagraphFont"/>
    <w:rsid w:val="00A009D8"/>
    <w:rPr>
      <w:sz w:val="16"/>
      <w:vertAlign w:val="subscript"/>
    </w:rPr>
  </w:style>
  <w:style w:type="character" w:customStyle="1" w:styleId="Superscript">
    <w:name w:val="Superscript"/>
    <w:basedOn w:val="DefaultParagraphFont"/>
    <w:rsid w:val="00A009D8"/>
    <w:rPr>
      <w:sz w:val="16"/>
      <w:vertAlign w:val="superscript"/>
    </w:rPr>
  </w:style>
  <w:style w:type="character" w:customStyle="1" w:styleId="Symbols">
    <w:name w:val="Symbols"/>
    <w:basedOn w:val="DefaultParagraphFont"/>
    <w:rsid w:val="00A009D8"/>
    <w:rPr>
      <w:rFonts w:ascii="Symbol" w:hAnsi="Symbol"/>
    </w:rPr>
  </w:style>
  <w:style w:type="character" w:customStyle="1" w:styleId="MenuOptions">
    <w:name w:val="Menu Options"/>
    <w:basedOn w:val="DefaultParagraphFont"/>
    <w:rsid w:val="00A009D8"/>
    <w:rPr>
      <w:rFonts w:ascii="Arial Narrow" w:hAnsi="Arial Narrow"/>
      <w:smallCaps/>
    </w:rPr>
  </w:style>
  <w:style w:type="character" w:customStyle="1" w:styleId="Buttons">
    <w:name w:val="Buttons"/>
    <w:basedOn w:val="DefaultParagraphFont"/>
    <w:rsid w:val="00A009D8"/>
    <w:rPr>
      <w:b/>
    </w:rPr>
  </w:style>
  <w:style w:type="character" w:customStyle="1" w:styleId="Underlined">
    <w:name w:val="Underlined"/>
    <w:basedOn w:val="DefaultParagraphFont"/>
    <w:rsid w:val="00A009D8"/>
    <w:rPr>
      <w:u w:val="single"/>
    </w:rPr>
  </w:style>
  <w:style w:type="paragraph" w:customStyle="1" w:styleId="TableBodyTextRight">
    <w:name w:val="Table Body Text Right"/>
    <w:basedOn w:val="TableBodyText"/>
    <w:rsid w:val="00A009D8"/>
    <w:pPr>
      <w:widowControl w:val="0"/>
      <w:autoSpaceDE w:val="0"/>
      <w:autoSpaceDN w:val="0"/>
      <w:adjustRightInd w:val="0"/>
      <w:jc w:val="right"/>
    </w:pPr>
    <w:rPr>
      <w:rFonts w:cs="Arial"/>
      <w:szCs w:val="18"/>
    </w:rPr>
  </w:style>
  <w:style w:type="paragraph" w:customStyle="1" w:styleId="CopyrightText">
    <w:name w:val="Copyright Text"/>
    <w:basedOn w:val="BodyText"/>
    <w:rsid w:val="00A009D8"/>
    <w:rPr>
      <w:sz w:val="18"/>
    </w:rPr>
  </w:style>
  <w:style w:type="paragraph" w:customStyle="1" w:styleId="BodySmallRight">
    <w:name w:val="Body Small Right"/>
    <w:basedOn w:val="BodyTextRight"/>
    <w:rsid w:val="00A009D8"/>
    <w:rPr>
      <w:sz w:val="18"/>
      <w:szCs w:val="18"/>
    </w:rPr>
  </w:style>
  <w:style w:type="paragraph" w:customStyle="1" w:styleId="MarginEdition">
    <w:name w:val="Margin Edition"/>
    <w:basedOn w:val="MarginNote"/>
    <w:rsid w:val="00A009D8"/>
    <w:pPr>
      <w:spacing w:before="0" w:after="0"/>
    </w:pPr>
    <w:rPr>
      <w:rFonts w:ascii="Times New Roman" w:hAnsi="Times New Roman"/>
      <w:color w:val="999999"/>
    </w:rPr>
  </w:style>
  <w:style w:type="paragraph" w:customStyle="1" w:styleId="Spacer">
    <w:name w:val="Spacer"/>
    <w:basedOn w:val="Normal"/>
    <w:rsid w:val="00A009D8"/>
    <w:rPr>
      <w:sz w:val="2"/>
      <w:szCs w:val="2"/>
    </w:rPr>
  </w:style>
  <w:style w:type="character" w:customStyle="1" w:styleId="Small">
    <w:name w:val="Small"/>
    <w:basedOn w:val="DefaultParagraphFont"/>
    <w:rsid w:val="00A009D8"/>
    <w:rPr>
      <w:sz w:val="16"/>
    </w:rPr>
  </w:style>
  <w:style w:type="paragraph" w:customStyle="1" w:styleId="WideTable">
    <w:name w:val="Wide Table"/>
    <w:basedOn w:val="Normal"/>
    <w:rsid w:val="00A009D8"/>
    <w:pPr>
      <w:ind w:left="-1418"/>
    </w:pPr>
    <w:rPr>
      <w:sz w:val="2"/>
      <w:szCs w:val="2"/>
    </w:rPr>
  </w:style>
  <w:style w:type="character" w:styleId="PageNumber">
    <w:name w:val="page number"/>
    <w:basedOn w:val="DefaultParagraphFont"/>
    <w:rsid w:val="00A009D8"/>
  </w:style>
  <w:style w:type="paragraph" w:styleId="Quote">
    <w:name w:val="Quote"/>
    <w:basedOn w:val="Heading1"/>
    <w:link w:val="QuoteChar"/>
    <w:qFormat/>
    <w:rsid w:val="00A009D8"/>
    <w:rPr>
      <w:b w:val="0"/>
      <w:sz w:val="72"/>
      <w:szCs w:val="72"/>
      <w:lang w:val="en-NZ"/>
    </w:rPr>
  </w:style>
  <w:style w:type="character" w:customStyle="1" w:styleId="QuoteChar">
    <w:name w:val="Quote Char"/>
    <w:basedOn w:val="DefaultParagraphFont"/>
    <w:link w:val="Quote"/>
    <w:rsid w:val="00A00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9D8"/>
    <w:pPr>
      <w:pageBreakBefore/>
    </w:pPr>
  </w:style>
  <w:style w:type="paragraph" w:customStyle="1" w:styleId="Border">
    <w:name w:val="Border"/>
    <w:basedOn w:val="Normal"/>
    <w:qFormat/>
    <w:rsid w:val="00A00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9D8"/>
    <w:rPr>
      <w:b/>
      <w:bCs/>
      <w:i/>
      <w:iCs/>
      <w:color w:val="auto"/>
    </w:rPr>
  </w:style>
  <w:style w:type="paragraph" w:styleId="IntenseQuote">
    <w:name w:val="Intense Quote"/>
    <w:basedOn w:val="Normal"/>
    <w:next w:val="Normal"/>
    <w:link w:val="IntenseQuoteChar"/>
    <w:uiPriority w:val="30"/>
    <w:qFormat/>
    <w:rsid w:val="00A00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9D8"/>
    <w:rPr>
      <w:smallCaps/>
      <w:color w:val="auto"/>
      <w:u w:val="single"/>
    </w:rPr>
  </w:style>
  <w:style w:type="character" w:styleId="IntenseReference">
    <w:name w:val="Intense Reference"/>
    <w:basedOn w:val="DefaultParagraphFont"/>
    <w:uiPriority w:val="32"/>
    <w:qFormat/>
    <w:rsid w:val="00A009D8"/>
    <w:rPr>
      <w:b/>
      <w:bCs/>
      <w:smallCaps/>
      <w:color w:val="auto"/>
      <w:spacing w:val="5"/>
      <w:u w:val="single"/>
    </w:rPr>
  </w:style>
  <w:style w:type="paragraph" w:customStyle="1" w:styleId="2ColumnHeading">
    <w:name w:val="2Column Heading"/>
    <w:basedOn w:val="BodyText"/>
    <w:qFormat/>
    <w:rsid w:val="00A009D8"/>
    <w:pPr>
      <w:spacing w:after="60"/>
      <w:ind w:left="-2268"/>
    </w:pPr>
    <w:rPr>
      <w:b/>
    </w:rPr>
  </w:style>
  <w:style w:type="paragraph" w:customStyle="1" w:styleId="Heading1TOC">
    <w:name w:val="Heading1 TOC"/>
    <w:basedOn w:val="Normal"/>
    <w:qFormat/>
    <w:rsid w:val="00A009D8"/>
    <w:pPr>
      <w:spacing w:before="240" w:after="120"/>
    </w:pPr>
    <w:rPr>
      <w:rFonts w:ascii="Times New Roman" w:hAnsi="Times New Roman"/>
      <w:b/>
      <w:sz w:val="32"/>
    </w:rPr>
  </w:style>
  <w:style w:type="paragraph" w:customStyle="1" w:styleId="Heading2TOC">
    <w:name w:val="Heading2 TOC"/>
    <w:basedOn w:val="Normal"/>
    <w:qFormat/>
    <w:rsid w:val="00A009D8"/>
    <w:pPr>
      <w:spacing w:before="240" w:after="60"/>
    </w:pPr>
    <w:rPr>
      <w:rFonts w:ascii="Times New Roman" w:hAnsi="Times New Roman"/>
      <w:b/>
      <w:sz w:val="28"/>
    </w:rPr>
  </w:style>
  <w:style w:type="character" w:customStyle="1" w:styleId="Underline">
    <w:name w:val="Underline"/>
    <w:basedOn w:val="DefaultParagraphFont"/>
    <w:qFormat/>
    <w:rsid w:val="00A009D8"/>
    <w:rPr>
      <w:u w:val="single"/>
    </w:rPr>
  </w:style>
  <w:style w:type="paragraph" w:styleId="BalloonText">
    <w:name w:val="Balloon Text"/>
    <w:basedOn w:val="Normal"/>
    <w:link w:val="BalloonTextChar"/>
    <w:rsid w:val="00A009D8"/>
    <w:rPr>
      <w:rFonts w:ascii="Tahoma" w:hAnsi="Tahoma" w:cs="Tahoma"/>
      <w:sz w:val="16"/>
      <w:szCs w:val="16"/>
    </w:rPr>
  </w:style>
  <w:style w:type="character" w:customStyle="1" w:styleId="BalloonTextChar">
    <w:name w:val="Balloon Text Char"/>
    <w:basedOn w:val="DefaultParagraphFont"/>
    <w:link w:val="BalloonText"/>
    <w:rsid w:val="00A00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9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9D8"/>
    <w:rPr>
      <w:b/>
      <w:color w:val="660033"/>
      <w:spacing w:val="0"/>
    </w:rPr>
  </w:style>
  <w:style w:type="paragraph" w:customStyle="1" w:styleId="Nameditemlist">
    <w:name w:val="Named item list"/>
    <w:basedOn w:val="BodyText"/>
    <w:qFormat/>
    <w:rsid w:val="00A009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5441</Characters>
  <Application>Microsoft Office Word</Application>
  <DocSecurity>0</DocSecurity>
  <Lines>185</Lines>
  <Paragraphs>97</Paragraphs>
  <ScaleCrop>false</ScaleCrop>
  <Company>Author-it Software Corporation Ltd.</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LGACOM407B Manage finances within a budget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2012-09-10T05:31:00Z</dcterms:created>
  <dcterms:modified xsi:type="dcterms:W3CDTF">2012-09-10T05:31:00Z</dcterms:modified>
</cp:coreProperties>
</file>