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9680E" w:rsidP="0069680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LGA70108 Graduate Certificate in Local Government Management</w:t>
      </w:r>
      <w:r>
        <w:fldChar w:fldCharType="end"/>
      </w:r>
    </w:p>
    <w:p w:rsidR="0069680E" w:rsidP="0069680E">
      <w:pPr>
        <w:pStyle w:val="Version"/>
        <w:sectPr w:rsidSect="0000216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02161" w:rsidP="00002161">
      <w:pPr>
        <w:pStyle w:val="SuperHeading"/>
      </w:pPr>
      <w:r w:rsidRPr="00002161">
        <w:t>LGA70108 Vocational Graduate Certificate in Local Government Management</w:t>
      </w:r>
    </w:p>
    <w:p w:rsidR="00000000" w:rsidRPr="00002161" w:rsidP="00002161">
      <w:pPr>
        <w:pStyle w:val="Heading1"/>
      </w:pPr>
      <w:bookmarkStart w:id="1" w:name="O_474265"/>
      <w:bookmarkEnd w:id="1"/>
      <w:r w:rsidRPr="0000216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418"/>
        <w:gridCol w:w="4036"/>
      </w:tblGrid>
      <w:tr w:rsidTr="006968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2161" w:rsidP="00002161">
            <w:pPr>
              <w:pStyle w:val="TableBodyText"/>
            </w:pPr>
            <w:r w:rsidRPr="00002161">
              <w:rPr>
                <w:rStyle w:val="SpecialBold"/>
              </w:rPr>
              <w:t>Release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2161" w:rsidP="00002161">
            <w:pPr>
              <w:pStyle w:val="TableBodyText"/>
            </w:pPr>
            <w:r w:rsidRPr="00002161">
              <w:rPr>
                <w:rStyle w:val="SpecialBold"/>
              </w:rPr>
              <w:t>TP version</w:t>
            </w:r>
          </w:p>
        </w:tc>
        <w:tc>
          <w:tcPr>
            <w:tcW w:w="40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161">
            <w:pPr>
              <w:pStyle w:val="TableBodyText"/>
              <w:rPr>
                <w:lang w:val="en-NZ"/>
              </w:rPr>
            </w:pPr>
            <w:r w:rsidRPr="00002161">
              <w:rPr>
                <w:rStyle w:val="SpecialBold"/>
              </w:rPr>
              <w:t>Comments</w:t>
            </w:r>
          </w:p>
        </w:tc>
      </w:tr>
      <w:tr w:rsidTr="006968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161">
            <w:pPr>
              <w:pStyle w:val="TableBodyText"/>
              <w:rPr>
                <w:lang w:val="en-NZ"/>
              </w:rPr>
            </w:pPr>
            <w:r w:rsidRPr="00002161">
              <w:t>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161">
            <w:pPr>
              <w:pStyle w:val="TableBodyText"/>
              <w:rPr>
                <w:lang w:val="en-NZ"/>
              </w:rPr>
            </w:pPr>
            <w:r w:rsidRPr="00002161">
              <w:t>LGA04 V3</w:t>
            </w:r>
          </w:p>
        </w:tc>
        <w:tc>
          <w:tcPr>
            <w:tcW w:w="40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161">
            <w:pPr>
              <w:pStyle w:val="TableBodyText"/>
              <w:rPr>
                <w:lang w:val="en-NZ"/>
              </w:rPr>
            </w:pPr>
            <w:r w:rsidRPr="00002161">
              <w:t xml:space="preserve">Layout adjusted. </w:t>
            </w:r>
          </w:p>
        </w:tc>
      </w:tr>
      <w:tr w:rsidTr="006968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161">
            <w:pPr>
              <w:pStyle w:val="TableBodyText"/>
              <w:rPr>
                <w:lang w:val="en-NZ"/>
              </w:rPr>
            </w:pPr>
            <w:r w:rsidRPr="00002161">
              <w:t>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161">
            <w:pPr>
              <w:pStyle w:val="TableBodyText"/>
              <w:rPr>
                <w:lang w:val="en-NZ"/>
              </w:rPr>
            </w:pPr>
            <w:r w:rsidRPr="00002161">
              <w:t>LGA04 V2.2</w:t>
            </w:r>
          </w:p>
        </w:tc>
        <w:tc>
          <w:tcPr>
            <w:tcW w:w="40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2161" w:rsidP="00002161">
            <w:pPr>
              <w:pStyle w:val="TableBodyText"/>
            </w:pPr>
            <w:r w:rsidRPr="00002161">
              <w:t>First release in TGA.</w:t>
            </w:r>
          </w:p>
        </w:tc>
      </w:tr>
    </w:tbl>
    <w:p w:rsidR="00000000" w:rsidRPr="00002161" w:rsidP="00002161">
      <w:pPr>
        <w:pStyle w:val="TableBodyText"/>
      </w:pPr>
    </w:p>
    <w:p w:rsidR="00000000" w:rsidRPr="00002161" w:rsidP="00002161">
      <w:pPr>
        <w:pStyle w:val="AllowPageBreak"/>
      </w:pPr>
    </w:p>
    <w:p w:rsidR="00000000" w:rsidRPr="00002161" w:rsidP="00002161">
      <w:pPr>
        <w:pStyle w:val="Heading1"/>
      </w:pPr>
      <w:bookmarkStart w:id="2" w:name="O_474258"/>
      <w:bookmarkEnd w:id="2"/>
      <w:r w:rsidRPr="00002161">
        <w:t>Description</w:t>
      </w:r>
    </w:p>
    <w:p w:rsidR="00000000" w:rsidRPr="00002161" w:rsidP="00002161">
      <w:pPr>
        <w:pStyle w:val="BodyText"/>
      </w:pPr>
      <w:r w:rsidRPr="00002161">
        <w:t>The Vocational Graduate Certificate in Local Government Management reflects and supports the role of senior managers in local government who perform wide-ranging tasks and provide leadership for the organisation.</w:t>
      </w:r>
    </w:p>
    <w:p w:rsidR="00000000" w:rsidRPr="00002161" w:rsidP="00002161">
      <w:pPr>
        <w:pStyle w:val="BodyText"/>
      </w:pPr>
      <w:r w:rsidRPr="00002161">
        <w:t>The qualification supports the responsibili</w:t>
      </w:r>
      <w:r w:rsidRPr="00002161">
        <w:t xml:space="preserve">ties of councils' senior managers for the management and leadership of staff, strategic planning, effective management of processes and operations, and the development and engagement of the community. </w:t>
      </w:r>
    </w:p>
    <w:p w:rsidR="00000000" w:rsidRPr="00002161" w:rsidP="00002161">
      <w:pPr>
        <w:pStyle w:val="BodyText"/>
      </w:pPr>
      <w:r w:rsidRPr="00002161">
        <w:t>Some units are also designed to be of value to elected</w:t>
      </w:r>
      <w:r w:rsidRPr="00002161">
        <w:t xml:space="preserve"> members of councils.</w:t>
      </w:r>
    </w:p>
    <w:p w:rsidR="00000000" w:rsidRPr="00002161" w:rsidP="00002161">
      <w:pPr>
        <w:pStyle w:val="AllowPageBreak"/>
      </w:pPr>
    </w:p>
    <w:p w:rsidR="00000000" w:rsidRPr="00002161" w:rsidP="00002161">
      <w:pPr>
        <w:pStyle w:val="Heading1"/>
      </w:pPr>
      <w:bookmarkStart w:id="3" w:name="O_474262"/>
      <w:bookmarkEnd w:id="3"/>
      <w:r w:rsidRPr="00002161">
        <w:t>Pathways Information</w:t>
      </w:r>
    </w:p>
    <w:p w:rsidR="00000000" w:rsidRPr="00002161" w:rsidP="00002161">
      <w:pPr>
        <w:pStyle w:val="BodyText"/>
      </w:pPr>
      <w:r w:rsidRPr="00002161">
        <w:t>Not applicable.</w:t>
      </w:r>
    </w:p>
    <w:p w:rsidR="00000000" w:rsidRPr="00002161" w:rsidP="00002161">
      <w:pPr>
        <w:pStyle w:val="AllowPageBreak"/>
      </w:pPr>
    </w:p>
    <w:p w:rsidR="00000000" w:rsidRPr="00002161" w:rsidP="00002161">
      <w:pPr>
        <w:pStyle w:val="Heading1"/>
      </w:pPr>
      <w:bookmarkStart w:id="4" w:name="O_474263"/>
      <w:bookmarkEnd w:id="4"/>
      <w:r w:rsidRPr="00002161">
        <w:t>Licensing/Regulatory Information</w:t>
      </w:r>
    </w:p>
    <w:p w:rsidR="00000000" w:rsidRPr="00002161" w:rsidP="00002161">
      <w:pPr>
        <w:pStyle w:val="BodyText"/>
      </w:pPr>
      <w:r w:rsidRPr="00002161">
        <w:t>Not applicable.</w:t>
      </w:r>
    </w:p>
    <w:p w:rsidR="00000000" w:rsidRPr="00002161" w:rsidP="00002161">
      <w:pPr>
        <w:pStyle w:val="AllowPageBreak"/>
      </w:pPr>
    </w:p>
    <w:p w:rsidR="00000000" w:rsidRPr="00002161" w:rsidP="00002161">
      <w:pPr>
        <w:pStyle w:val="Heading1"/>
      </w:pPr>
      <w:bookmarkStart w:id="5" w:name="O_474259"/>
      <w:bookmarkEnd w:id="5"/>
      <w:r w:rsidRPr="00002161">
        <w:t>Entry Requirements</w:t>
      </w:r>
    </w:p>
    <w:p w:rsidR="00000000" w:rsidRPr="00002161" w:rsidP="00002161">
      <w:pPr>
        <w:pStyle w:val="BodyText"/>
      </w:pPr>
      <w:r w:rsidRPr="00002161">
        <w:t>Not applicable.</w:t>
      </w:r>
    </w:p>
    <w:p w:rsidR="00000000" w:rsidRPr="00002161" w:rsidP="00002161">
      <w:pPr>
        <w:pStyle w:val="AllowPageBreak"/>
      </w:pPr>
    </w:p>
    <w:p w:rsidR="00000000" w:rsidRPr="00002161" w:rsidP="00002161">
      <w:pPr>
        <w:pStyle w:val="Heading1"/>
      </w:pPr>
      <w:bookmarkStart w:id="6" w:name="O_474261"/>
      <w:bookmarkEnd w:id="6"/>
      <w:r w:rsidRPr="00002161">
        <w:t>Employability Skills Summary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94"/>
        <w:gridCol w:w="5934"/>
      </w:tblGrid>
      <w:tr w:rsidTr="006968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2161" w:rsidP="00002161">
            <w:pPr>
              <w:pStyle w:val="TableBodyText"/>
            </w:pPr>
            <w:r w:rsidRPr="00002161">
              <w:rPr>
                <w:rStyle w:val="SpecialBold"/>
              </w:rPr>
              <w:t>Employability Skill</w:t>
            </w:r>
          </w:p>
        </w:tc>
        <w:tc>
          <w:tcPr>
            <w:tcW w:w="5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161">
            <w:pPr>
              <w:pStyle w:val="TableBodyText"/>
              <w:rPr>
                <w:lang w:val="en-NZ"/>
              </w:rPr>
            </w:pPr>
            <w:r w:rsidRPr="00002161">
              <w:rPr>
                <w:rStyle w:val="SpecialBold"/>
              </w:rPr>
              <w:t>Industry</w:t>
            </w:r>
            <w:r w:rsidRPr="00002161">
              <w:t>/</w:t>
            </w:r>
            <w:r w:rsidRPr="00002161">
              <w:rPr>
                <w:rStyle w:val="SpecialBold"/>
              </w:rPr>
              <w:t>enterprise requirements for this qualification include</w:t>
            </w:r>
            <w:r w:rsidRPr="00002161">
              <w:t>:</w:t>
            </w:r>
          </w:p>
        </w:tc>
      </w:tr>
      <w:tr w:rsidTr="006968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161">
            <w:pPr>
              <w:pStyle w:val="TableBodyText"/>
              <w:rPr>
                <w:lang w:val="en-NZ"/>
              </w:rPr>
            </w:pPr>
            <w:r w:rsidRPr="00002161">
              <w:t>Communication</w:t>
            </w:r>
          </w:p>
        </w:tc>
        <w:tc>
          <w:tcPr>
            <w:tcW w:w="5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2161" w:rsidP="00002161">
            <w:pPr>
              <w:pStyle w:val="TableListBullet"/>
            </w:pPr>
            <w:r w:rsidRPr="00002161">
              <w:t>Consulting with and engaging community members, business leaders, customers, staff and others who may be internal or external to the organisation</w:t>
            </w:r>
          </w:p>
          <w:p w:rsidR="00000000" w:rsidRPr="00002161" w:rsidP="00002161">
            <w:pPr>
              <w:pStyle w:val="TableListBullet"/>
            </w:pPr>
            <w:r w:rsidRPr="00002161">
              <w:t>Researching, preparing and presenting high-level reports and plans for diverse audiences</w:t>
            </w:r>
          </w:p>
          <w:p w:rsidR="00000000" w:rsidRPr="00002161" w:rsidP="00002161">
            <w:pPr>
              <w:pStyle w:val="TableListBullet"/>
            </w:pPr>
            <w:r w:rsidRPr="00002161">
              <w:t>Using clear and insightful verbal and non-verbal communication</w:t>
            </w:r>
          </w:p>
          <w:p w:rsidR="00000000" w:rsidRPr="00002161" w:rsidP="00002161">
            <w:pPr>
              <w:pStyle w:val="TableListBullet"/>
            </w:pPr>
            <w:r w:rsidRPr="00002161">
              <w:t>Reading and interpreting a range of information relevant to job/role, including strategic and operationa</w:t>
            </w:r>
            <w:r w:rsidRPr="00002161">
              <w:t>l plans, regulations, Acts, legislation and policies</w:t>
            </w:r>
          </w:p>
          <w:p w:rsidR="00000000" w:rsidRPr="00002161" w:rsidP="00002161">
            <w:pPr>
              <w:pStyle w:val="TableListBullet"/>
            </w:pPr>
            <w:r w:rsidRPr="00002161">
              <w:t>Presenting information to others at briefings and through other forms of communication</w:t>
            </w:r>
          </w:p>
          <w:p w:rsidR="00000000" w:rsidRPr="00002161" w:rsidP="00002161">
            <w:pPr>
              <w:pStyle w:val="TableListBullet"/>
            </w:pPr>
            <w:r w:rsidRPr="00002161">
              <w:t>Communicating the need for support</w:t>
            </w:r>
          </w:p>
          <w:p w:rsidR="00000000" w:rsidRPr="00002161" w:rsidP="00002161">
            <w:pPr>
              <w:pStyle w:val="TableListBullet"/>
            </w:pPr>
            <w:r w:rsidRPr="00002161">
              <w:t>Engaging stakeholders and fostering change</w:t>
            </w:r>
          </w:p>
          <w:p w:rsidR="00000000" w:rsidRPr="00002161" w:rsidP="00002161">
            <w:pPr>
              <w:pStyle w:val="TableListBullet"/>
            </w:pPr>
            <w:r w:rsidRPr="00002161">
              <w:t>Negotiating effectively, including con</w:t>
            </w:r>
            <w:r w:rsidRPr="00002161">
              <w:t>tract negotiation</w:t>
            </w:r>
          </w:p>
          <w:p w:rsidR="00000000" w:rsidRPr="00002161" w:rsidP="00002161">
            <w:pPr>
              <w:pStyle w:val="TableListBullet"/>
            </w:pPr>
            <w:r w:rsidRPr="00002161">
              <w:t>Establishing and maintaining consultative processes</w:t>
            </w:r>
          </w:p>
          <w:p w:rsidR="00000000" w:rsidP="00002161">
            <w:pPr>
              <w:pStyle w:val="TableListBullet"/>
              <w:rPr>
                <w:lang w:val="en-NZ"/>
              </w:rPr>
            </w:pPr>
            <w:r w:rsidRPr="00002161">
              <w:t>Developing and maintaining effective relations with the community</w:t>
            </w:r>
          </w:p>
        </w:tc>
      </w:tr>
      <w:tr w:rsidTr="006968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161">
            <w:pPr>
              <w:pStyle w:val="TableBodyText"/>
              <w:rPr>
                <w:lang w:val="en-NZ"/>
              </w:rPr>
            </w:pPr>
            <w:r w:rsidRPr="00002161">
              <w:t>Teamwork</w:t>
            </w:r>
          </w:p>
        </w:tc>
        <w:tc>
          <w:tcPr>
            <w:tcW w:w="5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2161" w:rsidP="00002161">
            <w:pPr>
              <w:pStyle w:val="TableListBullet"/>
            </w:pPr>
            <w:r w:rsidRPr="00002161">
              <w:t>Managing teams</w:t>
            </w:r>
          </w:p>
          <w:p w:rsidR="00000000" w:rsidRPr="00002161" w:rsidP="00002161">
            <w:pPr>
              <w:pStyle w:val="TableListBullet"/>
            </w:pPr>
            <w:r w:rsidRPr="00002161">
              <w:t>Leading team efforts towards identified goals</w:t>
            </w:r>
          </w:p>
          <w:p w:rsidR="00000000" w:rsidRPr="00002161" w:rsidP="00002161">
            <w:pPr>
              <w:pStyle w:val="TableListBullet"/>
            </w:pPr>
            <w:r w:rsidRPr="00002161">
              <w:t>Managing formal human resource processes</w:t>
            </w:r>
          </w:p>
          <w:p w:rsidR="00000000" w:rsidRPr="00002161" w:rsidP="00002161">
            <w:pPr>
              <w:pStyle w:val="TableListBullet"/>
            </w:pPr>
            <w:r w:rsidRPr="00002161">
              <w:t>Liaising with relevant personnel</w:t>
            </w:r>
          </w:p>
          <w:p w:rsidR="00000000" w:rsidRPr="00002161" w:rsidP="00002161">
            <w:pPr>
              <w:pStyle w:val="TableListBullet"/>
            </w:pPr>
            <w:r w:rsidRPr="00002161">
              <w:t>Defining and promoting the roles of team members, defining lines of delegation and authority, and referring tasks to others where appropriate</w:t>
            </w:r>
          </w:p>
          <w:p w:rsidR="00000000" w:rsidRPr="00002161" w:rsidP="00002161">
            <w:pPr>
              <w:pStyle w:val="TableListBullet"/>
            </w:pPr>
            <w:r w:rsidRPr="00002161">
              <w:t>Working with people from diverse backgrounds</w:t>
            </w:r>
          </w:p>
          <w:p w:rsidR="00000000" w:rsidP="00002161">
            <w:pPr>
              <w:pStyle w:val="TableListBullet"/>
              <w:rPr>
                <w:lang w:val="en-NZ"/>
              </w:rPr>
            </w:pPr>
            <w:r w:rsidRPr="00002161">
              <w:t>Engaging and working with specialist</w:t>
            </w:r>
            <w:r w:rsidRPr="00002161">
              <w:t xml:space="preserve"> advisors</w:t>
            </w:r>
          </w:p>
        </w:tc>
      </w:tr>
      <w:tr w:rsidTr="006968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161">
            <w:pPr>
              <w:pStyle w:val="TableBodyText"/>
              <w:rPr>
                <w:lang w:val="en-NZ"/>
              </w:rPr>
            </w:pPr>
            <w:r w:rsidRPr="00002161">
              <w:t>Problem solving</w:t>
            </w:r>
          </w:p>
        </w:tc>
        <w:tc>
          <w:tcPr>
            <w:tcW w:w="5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2161" w:rsidP="00002161">
            <w:pPr>
              <w:pStyle w:val="TableListBullet"/>
            </w:pPr>
            <w:r w:rsidRPr="00002161">
              <w:t>Identifying long-term community needs and matching policy responses to address those needs</w:t>
            </w:r>
          </w:p>
          <w:p w:rsidR="00000000" w:rsidRPr="00002161" w:rsidP="00002161">
            <w:pPr>
              <w:pStyle w:val="TableListBullet"/>
            </w:pPr>
            <w:r w:rsidRPr="00002161">
              <w:t>Resolving work-related problems</w:t>
            </w:r>
          </w:p>
          <w:p w:rsidR="00000000" w:rsidRPr="00002161" w:rsidP="00002161">
            <w:pPr>
              <w:pStyle w:val="TableListBullet"/>
            </w:pPr>
            <w:r w:rsidRPr="00002161">
              <w:t>Establishing contingency plans and responding to contingencies</w:t>
            </w:r>
          </w:p>
          <w:p w:rsidR="00000000" w:rsidRPr="00002161" w:rsidP="00002161">
            <w:pPr>
              <w:pStyle w:val="TableListBullet"/>
            </w:pPr>
            <w:r w:rsidRPr="00002161">
              <w:t>Forming and testing assumptions in an effo</w:t>
            </w:r>
            <w:r w:rsidRPr="00002161">
              <w:t>rt to resolve problems</w:t>
            </w:r>
          </w:p>
          <w:p w:rsidR="00000000" w:rsidRPr="00002161" w:rsidP="00002161">
            <w:pPr>
              <w:pStyle w:val="TableListBullet"/>
            </w:pPr>
            <w:r w:rsidRPr="00002161">
              <w:t>Implementing conflict resolution strategies</w:t>
            </w:r>
          </w:p>
          <w:p w:rsidR="00000000" w:rsidRPr="00002161" w:rsidP="00002161">
            <w:pPr>
              <w:pStyle w:val="TableListBullet"/>
            </w:pPr>
            <w:r w:rsidRPr="00002161">
              <w:t>Anticipating and responding to potential sources of conflict</w:t>
            </w:r>
          </w:p>
          <w:p w:rsidR="00000000" w:rsidRPr="00002161" w:rsidP="00002161">
            <w:pPr>
              <w:pStyle w:val="TableListBullet"/>
            </w:pPr>
            <w:r w:rsidRPr="00002161">
              <w:t>Determining breaches in compliance and rectifying causes</w:t>
            </w:r>
          </w:p>
          <w:p w:rsidR="00000000" w:rsidP="00002161">
            <w:pPr>
              <w:pStyle w:val="TableListBullet"/>
              <w:rPr>
                <w:lang w:val="en-NZ"/>
              </w:rPr>
            </w:pPr>
            <w:r w:rsidRPr="00002161">
              <w:t xml:space="preserve">Quantifying the benefits of options and performing </w:t>
            </w:r>
            <w:r w:rsidRPr="00002161">
              <w:t>calculations to assi</w:t>
            </w:r>
            <w:r w:rsidRPr="00002161">
              <w:t>st in solving problems</w:t>
            </w:r>
          </w:p>
        </w:tc>
      </w:tr>
      <w:tr w:rsidTr="006968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161">
            <w:pPr>
              <w:pStyle w:val="TableBodyText"/>
              <w:rPr>
                <w:lang w:val="en-NZ"/>
              </w:rPr>
            </w:pPr>
            <w:r w:rsidRPr="00002161">
              <w:t>Initiative and enterprise</w:t>
            </w:r>
          </w:p>
        </w:tc>
        <w:tc>
          <w:tcPr>
            <w:tcW w:w="5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2161" w:rsidP="00002161">
            <w:pPr>
              <w:pStyle w:val="TableListBullet"/>
            </w:pPr>
            <w:r w:rsidRPr="00002161">
              <w:t>Identifying business opportunities and fostering community initiatives</w:t>
            </w:r>
          </w:p>
          <w:p w:rsidR="00000000" w:rsidRPr="00002161" w:rsidP="00002161">
            <w:pPr>
              <w:pStyle w:val="TableListBullet"/>
            </w:pPr>
            <w:r w:rsidRPr="00002161">
              <w:t>Harnessing the energy and commitment of community members and staff to major projects</w:t>
            </w:r>
          </w:p>
          <w:p w:rsidR="00000000" w:rsidRPr="00002161" w:rsidP="00002161">
            <w:pPr>
              <w:pStyle w:val="TableListBullet"/>
            </w:pPr>
            <w:r w:rsidRPr="00002161">
              <w:t>Thinking and acting proactively to solve problems and generate improved work practices and productivity</w:t>
            </w:r>
          </w:p>
          <w:p w:rsidR="00000000" w:rsidRPr="00002161" w:rsidP="00002161">
            <w:pPr>
              <w:pStyle w:val="TableListBullet"/>
            </w:pPr>
            <w:r w:rsidRPr="00002161">
              <w:t>Identifying relevant sources of information and using them effectively</w:t>
            </w:r>
          </w:p>
          <w:p w:rsidR="00000000" w:rsidRPr="00002161" w:rsidP="00002161">
            <w:pPr>
              <w:pStyle w:val="TableListBullet"/>
            </w:pPr>
            <w:r w:rsidRPr="00002161">
              <w:t>Adjusting quickly to changing situations</w:t>
            </w:r>
          </w:p>
          <w:p w:rsidR="00000000" w:rsidRPr="00002161" w:rsidP="00002161">
            <w:pPr>
              <w:pStyle w:val="TableListBullet"/>
            </w:pPr>
            <w:r w:rsidRPr="00002161">
              <w:t>Identifying opportunities not obvious to</w:t>
            </w:r>
            <w:r w:rsidRPr="00002161">
              <w:t xml:space="preserve"> others</w:t>
            </w:r>
          </w:p>
          <w:p w:rsidR="00000000" w:rsidP="00002161">
            <w:pPr>
              <w:pStyle w:val="TableListBullet"/>
              <w:rPr>
                <w:lang w:val="en-NZ"/>
              </w:rPr>
            </w:pPr>
            <w:r w:rsidRPr="00002161">
              <w:t>Leading business strategies and planning processes</w:t>
            </w:r>
          </w:p>
        </w:tc>
      </w:tr>
      <w:tr w:rsidTr="006968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161">
            <w:pPr>
              <w:pStyle w:val="TableBodyText"/>
              <w:rPr>
                <w:lang w:val="en-NZ"/>
              </w:rPr>
            </w:pPr>
            <w:r w:rsidRPr="00002161">
              <w:t>Planning and organising</w:t>
            </w:r>
          </w:p>
        </w:tc>
        <w:tc>
          <w:tcPr>
            <w:tcW w:w="5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2161" w:rsidP="00002161">
            <w:pPr>
              <w:pStyle w:val="TableListBullet"/>
            </w:pPr>
            <w:r w:rsidRPr="00002161">
              <w:t>Leading planning processes</w:t>
            </w:r>
          </w:p>
          <w:p w:rsidR="00000000" w:rsidRPr="00002161" w:rsidP="00002161">
            <w:pPr>
              <w:pStyle w:val="TableListBullet"/>
            </w:pPr>
            <w:r w:rsidRPr="00002161">
              <w:t>Facilitating and leading community planning processes</w:t>
            </w:r>
          </w:p>
          <w:p w:rsidR="00000000" w:rsidRPr="00002161" w:rsidP="00002161">
            <w:pPr>
              <w:pStyle w:val="TableListBullet"/>
            </w:pPr>
            <w:r w:rsidRPr="00002161">
              <w:t>Managing risks</w:t>
            </w:r>
          </w:p>
          <w:p w:rsidR="00000000" w:rsidRPr="00002161" w:rsidP="00002161">
            <w:pPr>
              <w:pStyle w:val="TableListBullet"/>
            </w:pPr>
            <w:r w:rsidRPr="00002161">
              <w:t>Managing contracts, contractors and projects</w:t>
            </w:r>
          </w:p>
          <w:p w:rsidR="00000000" w:rsidRPr="00002161" w:rsidP="00002161">
            <w:pPr>
              <w:pStyle w:val="TableListBullet"/>
            </w:pPr>
            <w:r w:rsidRPr="00002161">
              <w:t>Planning and organising own work tasks and those of a team</w:t>
            </w:r>
          </w:p>
          <w:p w:rsidR="00000000" w:rsidRPr="00002161" w:rsidP="00002161">
            <w:pPr>
              <w:pStyle w:val="TableListBullet"/>
            </w:pPr>
            <w:r w:rsidRPr="00002161">
              <w:t>Planning and organising resources to meet deadlines</w:t>
            </w:r>
          </w:p>
          <w:p w:rsidR="00000000" w:rsidRPr="00002161" w:rsidP="00002161">
            <w:pPr>
              <w:pStyle w:val="TableListBullet"/>
            </w:pPr>
            <w:r w:rsidRPr="00002161">
              <w:t>Time management</w:t>
            </w:r>
          </w:p>
          <w:p w:rsidR="00000000" w:rsidRPr="00002161" w:rsidP="00002161">
            <w:pPr>
              <w:pStyle w:val="TableListBullet"/>
            </w:pPr>
            <w:r w:rsidRPr="00002161">
              <w:t>Establishing departmental and organisational priorities</w:t>
            </w:r>
          </w:p>
          <w:p w:rsidR="00000000" w:rsidRPr="00002161" w:rsidP="00002161">
            <w:pPr>
              <w:pStyle w:val="TableListBullet"/>
            </w:pPr>
            <w:r w:rsidRPr="00002161">
              <w:t>Determining schedules to ensure work is completed on time</w:t>
            </w:r>
          </w:p>
          <w:p w:rsidR="00000000" w:rsidRPr="00002161" w:rsidP="00002161">
            <w:pPr>
              <w:pStyle w:val="TableListBullet"/>
            </w:pPr>
            <w:r w:rsidRPr="00002161">
              <w:t>Coordinating ta</w:t>
            </w:r>
            <w:r w:rsidRPr="00002161">
              <w:t>sks and processes</w:t>
            </w:r>
          </w:p>
          <w:p w:rsidR="00000000" w:rsidP="00002161">
            <w:pPr>
              <w:pStyle w:val="TableListBullet"/>
              <w:rPr>
                <w:lang w:val="en-NZ"/>
              </w:rPr>
            </w:pPr>
            <w:r w:rsidRPr="00002161">
              <w:t>Undertaking relevant research and evaluation to support work objectives</w:t>
            </w:r>
          </w:p>
        </w:tc>
      </w:tr>
      <w:tr w:rsidTr="006968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161">
            <w:pPr>
              <w:pStyle w:val="TableBodyText"/>
              <w:rPr>
                <w:lang w:val="en-NZ"/>
              </w:rPr>
            </w:pPr>
            <w:r w:rsidRPr="00002161">
              <w:t>Self management</w:t>
            </w:r>
          </w:p>
        </w:tc>
        <w:tc>
          <w:tcPr>
            <w:tcW w:w="5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2161" w:rsidP="00002161">
            <w:pPr>
              <w:pStyle w:val="TableListBullet"/>
            </w:pPr>
            <w:r w:rsidRPr="00002161">
              <w:t>Demonstrating capacity to be a self-starter and self-motivated</w:t>
            </w:r>
          </w:p>
          <w:p w:rsidR="00000000" w:rsidRPr="00002161" w:rsidP="00002161">
            <w:pPr>
              <w:pStyle w:val="TableListBullet"/>
            </w:pPr>
            <w:r w:rsidRPr="00002161">
              <w:t>Demonstrating entrepreneurship</w:t>
            </w:r>
          </w:p>
          <w:p w:rsidR="00000000" w:rsidRPr="00002161" w:rsidP="00002161">
            <w:pPr>
              <w:pStyle w:val="TableListBullet"/>
            </w:pPr>
            <w:r w:rsidRPr="00002161">
              <w:t xml:space="preserve">Monitoring own work and adjusting accordingly to meet </w:t>
            </w:r>
            <w:r w:rsidRPr="00002161">
              <w:t>agreed standards and expectations</w:t>
            </w:r>
          </w:p>
          <w:p w:rsidR="00000000" w:rsidRPr="00002161" w:rsidP="00002161">
            <w:pPr>
              <w:pStyle w:val="TableListBullet"/>
            </w:pPr>
            <w:r w:rsidRPr="00002161">
              <w:t>Managing own work area</w:t>
            </w:r>
          </w:p>
          <w:p w:rsidR="00000000" w:rsidP="00002161">
            <w:pPr>
              <w:pStyle w:val="TableListBullet"/>
              <w:rPr>
                <w:lang w:val="en-NZ"/>
              </w:rPr>
            </w:pPr>
            <w:r w:rsidRPr="00002161">
              <w:t>Undertaking self-development opportunities where necessary</w:t>
            </w:r>
          </w:p>
        </w:tc>
      </w:tr>
      <w:tr w:rsidTr="006968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161">
            <w:pPr>
              <w:pStyle w:val="TableBodyText"/>
              <w:rPr>
                <w:lang w:val="en-NZ"/>
              </w:rPr>
            </w:pPr>
            <w:r w:rsidRPr="00002161">
              <w:t>Learning</w:t>
            </w:r>
          </w:p>
        </w:tc>
        <w:tc>
          <w:tcPr>
            <w:tcW w:w="5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2161" w:rsidP="00002161">
            <w:pPr>
              <w:pStyle w:val="TableListBullet"/>
            </w:pPr>
            <w:r w:rsidRPr="00002161">
              <w:t>Taking responsibility for own learning</w:t>
            </w:r>
          </w:p>
          <w:p w:rsidR="00000000" w:rsidRPr="00002161" w:rsidP="00002161">
            <w:pPr>
              <w:pStyle w:val="TableListBullet"/>
            </w:pPr>
            <w:r w:rsidRPr="00002161">
              <w:t>Contributing to learning in the workplace</w:t>
            </w:r>
          </w:p>
          <w:p w:rsidR="00000000" w:rsidRPr="00002161" w:rsidP="00002161">
            <w:pPr>
              <w:pStyle w:val="TableListBullet"/>
            </w:pPr>
            <w:r w:rsidRPr="00002161">
              <w:t>Maintaining up-to-date knowledge of policies, procedures and legislation which impact on council and individual performance</w:t>
            </w:r>
          </w:p>
          <w:p w:rsidR="00000000" w:rsidP="00002161">
            <w:pPr>
              <w:pStyle w:val="TableListBullet"/>
              <w:rPr>
                <w:lang w:val="en-NZ"/>
              </w:rPr>
            </w:pPr>
            <w:r w:rsidRPr="00002161">
              <w:t>Obtaining feedback to identify ways to improve ongoing activities</w:t>
            </w:r>
          </w:p>
        </w:tc>
      </w:tr>
      <w:tr w:rsidTr="006968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161">
            <w:pPr>
              <w:pStyle w:val="TableBodyText"/>
              <w:rPr>
                <w:lang w:val="en-NZ"/>
              </w:rPr>
            </w:pPr>
            <w:r w:rsidRPr="00002161">
              <w:t>Technology</w:t>
            </w:r>
          </w:p>
        </w:tc>
        <w:tc>
          <w:tcPr>
            <w:tcW w:w="5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2161" w:rsidP="00002161">
            <w:pPr>
              <w:pStyle w:val="TableListBullet"/>
            </w:pPr>
            <w:r w:rsidRPr="00002161">
              <w:t xml:space="preserve">Using technology relevant to the job/role, which may </w:t>
            </w:r>
            <w:r w:rsidRPr="00002161">
              <w:t>include:</w:t>
            </w:r>
          </w:p>
          <w:p w:rsidR="00000000" w:rsidRPr="00002161" w:rsidP="00002161">
            <w:pPr>
              <w:pStyle w:val="TableListBullet"/>
            </w:pPr>
            <w:r w:rsidRPr="00002161">
              <w:t>conducting online research</w:t>
            </w:r>
          </w:p>
          <w:p w:rsidR="00000000" w:rsidRPr="00002161" w:rsidP="00002161">
            <w:pPr>
              <w:pStyle w:val="TableListBullet"/>
            </w:pPr>
            <w:r w:rsidRPr="00002161">
              <w:t>using applications to manage contracts and projects</w:t>
            </w:r>
          </w:p>
          <w:p w:rsidR="00000000" w:rsidRPr="00002161" w:rsidP="00002161">
            <w:pPr>
              <w:pStyle w:val="TableListBullet"/>
            </w:pPr>
            <w:r w:rsidRPr="00002161">
              <w:t>using in-house applications to manage finances</w:t>
            </w:r>
          </w:p>
          <w:p w:rsidR="00000000" w:rsidRPr="00002161" w:rsidP="00002161">
            <w:pPr>
              <w:pStyle w:val="TableListBullet"/>
            </w:pPr>
            <w:r w:rsidRPr="00002161">
              <w:t>planning and reporting processes</w:t>
            </w:r>
          </w:p>
          <w:p w:rsidR="00000000" w:rsidRPr="00002161" w:rsidP="00002161">
            <w:pPr>
              <w:pStyle w:val="TableListBullet"/>
            </w:pPr>
            <w:r w:rsidRPr="00002161">
              <w:t>Adapting to the use of new technology as appropriate</w:t>
            </w:r>
          </w:p>
        </w:tc>
      </w:tr>
    </w:tbl>
    <w:p w:rsidR="0069680E" w:rsidP="00002161">
      <w:pPr>
        <w:pStyle w:val="TableBodyText"/>
      </w:pPr>
    </w:p>
    <w:p w:rsidR="0069680E" w:rsidP="00002161">
      <w:pPr>
        <w:pStyle w:val="TableBodyText"/>
      </w:pPr>
    </w:p>
    <w:p w:rsidR="00000000" w:rsidRPr="00002161" w:rsidP="00002161">
      <w:pPr>
        <w:pStyle w:val="Heading1"/>
      </w:pPr>
      <w:bookmarkStart w:id="7" w:name="O_474260"/>
      <w:bookmarkEnd w:id="7"/>
      <w:r w:rsidRPr="00002161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21"/>
        <w:gridCol w:w="5907"/>
      </w:tblGrid>
      <w:tr w:rsidTr="006968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28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161">
            <w:pPr>
              <w:pStyle w:val="BodyText"/>
              <w:rPr>
                <w:lang w:val="en-NZ"/>
              </w:rPr>
            </w:pPr>
            <w:r w:rsidRPr="00002161">
              <w:t>To satisfy the requirements of the Vocational Graduate Certificate in Local Government Management the candidate needs to demonstrate competency in 4 units of competency drawn from the Vocational Graduate Certificate units listed bel</w:t>
            </w:r>
            <w:r w:rsidRPr="00002161">
              <w:t>ow.</w:t>
            </w:r>
          </w:p>
        </w:tc>
      </w:tr>
      <w:tr w:rsidTr="006968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2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161">
            <w:pPr>
              <w:pStyle w:val="BodyText"/>
              <w:rPr>
                <w:lang w:val="en-NZ"/>
              </w:rPr>
            </w:pPr>
            <w:r w:rsidRPr="00002161">
              <w:rPr>
                <w:rStyle w:val="SpecialBold"/>
              </w:rPr>
              <w:t>Units</w:t>
            </w:r>
          </w:p>
        </w:tc>
      </w:tr>
      <w:tr w:rsidTr="006968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161">
            <w:pPr>
              <w:pStyle w:val="BodyText"/>
              <w:rPr>
                <w:lang w:val="en-NZ"/>
              </w:rPr>
            </w:pPr>
            <w:r w:rsidRPr="00002161">
              <w:t>LGAGCM701A</w:t>
            </w:r>
          </w:p>
        </w:tc>
        <w:tc>
          <w:tcPr>
            <w:tcW w:w="59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161">
            <w:pPr>
              <w:pStyle w:val="BodyText"/>
              <w:rPr>
                <w:lang w:val="en-NZ"/>
              </w:rPr>
            </w:pPr>
            <w:r w:rsidRPr="00002161">
              <w:t>Govern councils</w:t>
            </w:r>
          </w:p>
        </w:tc>
      </w:tr>
      <w:tr w:rsidTr="006968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161">
            <w:pPr>
              <w:pStyle w:val="BodyText"/>
              <w:rPr>
                <w:lang w:val="en-NZ"/>
              </w:rPr>
            </w:pPr>
            <w:r w:rsidRPr="00002161">
              <w:t>LGAGCM702A</w:t>
            </w:r>
          </w:p>
        </w:tc>
        <w:tc>
          <w:tcPr>
            <w:tcW w:w="59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161">
            <w:pPr>
              <w:pStyle w:val="BodyText"/>
              <w:rPr>
                <w:lang w:val="en-NZ"/>
              </w:rPr>
            </w:pPr>
            <w:r w:rsidRPr="00002161">
              <w:t>Manage the human resources process in local government</w:t>
            </w:r>
          </w:p>
        </w:tc>
      </w:tr>
      <w:tr w:rsidTr="006968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161">
            <w:pPr>
              <w:pStyle w:val="BodyText"/>
              <w:rPr>
                <w:lang w:val="en-NZ"/>
              </w:rPr>
            </w:pPr>
            <w:r w:rsidRPr="00002161">
              <w:t>LGAGCM703A</w:t>
            </w:r>
          </w:p>
        </w:tc>
        <w:tc>
          <w:tcPr>
            <w:tcW w:w="59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161">
            <w:pPr>
              <w:pStyle w:val="BodyText"/>
              <w:rPr>
                <w:lang w:val="en-NZ"/>
              </w:rPr>
            </w:pPr>
            <w:r w:rsidRPr="00002161">
              <w:t>Lead and develop local government staff</w:t>
            </w:r>
          </w:p>
        </w:tc>
      </w:tr>
      <w:tr w:rsidTr="006968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161">
            <w:pPr>
              <w:pStyle w:val="BodyText"/>
              <w:rPr>
                <w:lang w:val="en-NZ"/>
              </w:rPr>
            </w:pPr>
            <w:r w:rsidRPr="00002161">
              <w:t>LGAGCM704A</w:t>
            </w:r>
          </w:p>
        </w:tc>
        <w:tc>
          <w:tcPr>
            <w:tcW w:w="59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161">
            <w:pPr>
              <w:pStyle w:val="BodyText"/>
              <w:rPr>
                <w:lang w:val="en-NZ"/>
              </w:rPr>
            </w:pPr>
            <w:r w:rsidRPr="00002161">
              <w:t>Lead the strategic planning process for local government</w:t>
            </w:r>
          </w:p>
        </w:tc>
      </w:tr>
      <w:tr w:rsidTr="006968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161">
            <w:pPr>
              <w:pStyle w:val="BodyText"/>
              <w:rPr>
                <w:lang w:val="en-NZ"/>
              </w:rPr>
            </w:pPr>
            <w:r w:rsidRPr="00002161">
              <w:t>LGAGCM705A</w:t>
            </w:r>
          </w:p>
        </w:tc>
        <w:tc>
          <w:tcPr>
            <w:tcW w:w="59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161">
            <w:pPr>
              <w:pStyle w:val="BodyText"/>
              <w:rPr>
                <w:lang w:val="en-NZ"/>
              </w:rPr>
            </w:pPr>
            <w:r w:rsidRPr="00002161">
              <w:t>Manage and improve the organisation's processes</w:t>
            </w:r>
          </w:p>
        </w:tc>
      </w:tr>
      <w:tr w:rsidTr="006968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161">
            <w:pPr>
              <w:pStyle w:val="BodyText"/>
              <w:rPr>
                <w:lang w:val="en-NZ"/>
              </w:rPr>
            </w:pPr>
            <w:r w:rsidRPr="00002161">
              <w:t>LGAGCM706A</w:t>
            </w:r>
          </w:p>
        </w:tc>
        <w:tc>
          <w:tcPr>
            <w:tcW w:w="59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161">
            <w:pPr>
              <w:pStyle w:val="BodyText"/>
              <w:rPr>
                <w:lang w:val="en-NZ"/>
              </w:rPr>
            </w:pPr>
            <w:r w:rsidRPr="00002161">
              <w:t>Develop risk management systems</w:t>
            </w:r>
          </w:p>
        </w:tc>
      </w:tr>
      <w:tr w:rsidTr="006968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161">
            <w:pPr>
              <w:pStyle w:val="BodyText"/>
              <w:rPr>
                <w:lang w:val="en-NZ"/>
              </w:rPr>
            </w:pPr>
            <w:r w:rsidRPr="00002161">
              <w:t>LGAGCM707A</w:t>
            </w:r>
          </w:p>
        </w:tc>
        <w:tc>
          <w:tcPr>
            <w:tcW w:w="59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161">
            <w:pPr>
              <w:pStyle w:val="BodyText"/>
              <w:rPr>
                <w:lang w:val="en-NZ"/>
              </w:rPr>
            </w:pPr>
            <w:r w:rsidRPr="00002161">
              <w:t>Use financial and economic information for strategic decision making</w:t>
            </w:r>
          </w:p>
        </w:tc>
      </w:tr>
      <w:tr w:rsidTr="006968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161">
            <w:pPr>
              <w:pStyle w:val="BodyText"/>
              <w:rPr>
                <w:lang w:val="en-NZ"/>
              </w:rPr>
            </w:pPr>
            <w:r w:rsidRPr="00002161">
              <w:t>LGAGCM708A</w:t>
            </w:r>
          </w:p>
        </w:tc>
        <w:tc>
          <w:tcPr>
            <w:tcW w:w="59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161">
            <w:pPr>
              <w:pStyle w:val="BodyText"/>
              <w:rPr>
                <w:lang w:val="en-NZ"/>
              </w:rPr>
            </w:pPr>
            <w:r w:rsidRPr="00002161">
              <w:t>Develop, lead and build community capacity</w:t>
            </w:r>
          </w:p>
        </w:tc>
      </w:tr>
      <w:tr w:rsidTr="006968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161">
            <w:pPr>
              <w:pStyle w:val="BodyText"/>
              <w:rPr>
                <w:lang w:val="en-NZ"/>
              </w:rPr>
            </w:pPr>
            <w:r w:rsidRPr="00002161">
              <w:t>LGAGCM709A</w:t>
            </w:r>
          </w:p>
        </w:tc>
        <w:tc>
          <w:tcPr>
            <w:tcW w:w="59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161">
            <w:pPr>
              <w:pStyle w:val="BodyText"/>
              <w:rPr>
                <w:lang w:val="en-NZ"/>
              </w:rPr>
            </w:pPr>
            <w:r w:rsidRPr="00002161">
              <w:t>Build business opportunities and community initiatives</w:t>
            </w:r>
          </w:p>
        </w:tc>
      </w:tr>
      <w:tr w:rsidTr="006968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161">
            <w:pPr>
              <w:pStyle w:val="BodyText"/>
              <w:rPr>
                <w:lang w:val="en-NZ"/>
              </w:rPr>
            </w:pPr>
            <w:r w:rsidRPr="00002161">
              <w:t>LGAGCM710A</w:t>
            </w:r>
          </w:p>
        </w:tc>
        <w:tc>
          <w:tcPr>
            <w:tcW w:w="59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161">
            <w:pPr>
              <w:pStyle w:val="BodyText"/>
              <w:rPr>
                <w:lang w:val="en-NZ"/>
              </w:rPr>
            </w:pPr>
            <w:r w:rsidRPr="00002161">
              <w:t>Manage contracts and contractors</w:t>
            </w:r>
          </w:p>
        </w:tc>
      </w:tr>
      <w:tr w:rsidTr="006968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161">
            <w:pPr>
              <w:pStyle w:val="BodyText"/>
              <w:rPr>
                <w:lang w:val="en-NZ"/>
              </w:rPr>
            </w:pPr>
            <w:r w:rsidRPr="00002161">
              <w:t>LGAGCM711A</w:t>
            </w:r>
          </w:p>
        </w:tc>
        <w:tc>
          <w:tcPr>
            <w:tcW w:w="59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161">
            <w:pPr>
              <w:pStyle w:val="BodyText"/>
              <w:rPr>
                <w:lang w:val="en-NZ"/>
              </w:rPr>
            </w:pPr>
            <w:r w:rsidRPr="00002161">
              <w:t>Manage complex projects</w:t>
            </w:r>
          </w:p>
        </w:tc>
      </w:tr>
      <w:tr w:rsidTr="006968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161">
            <w:pPr>
              <w:pStyle w:val="BodyText"/>
              <w:rPr>
                <w:lang w:val="en-NZ"/>
              </w:rPr>
            </w:pPr>
            <w:r w:rsidRPr="00002161">
              <w:t>LGAGCM712A</w:t>
            </w:r>
          </w:p>
        </w:tc>
        <w:tc>
          <w:tcPr>
            <w:tcW w:w="59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2161" w:rsidP="00002161">
            <w:pPr>
              <w:pStyle w:val="BodyText"/>
            </w:pPr>
            <w:r w:rsidRPr="00002161">
              <w:t>Develop and manage an asset management plan</w:t>
            </w:r>
          </w:p>
        </w:tc>
      </w:tr>
    </w:tbl>
    <w:p w:rsidR="00000000" w:rsidRPr="00002161" w:rsidP="00002161">
      <w:pPr>
        <w:pStyle w:val="BodyText"/>
      </w:pPr>
    </w:p>
    <w:p w:rsidR="00000000" w:rsidRPr="00002161" w:rsidP="00002161"/>
    <w:sectPr w:rsidSect="0000216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216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2161" w:rsidRPr="0069680E" w:rsidP="0069680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216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680E" w:rsidP="000021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9680E" w:rsidP="000021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69680E" w:rsidP="0000216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216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2161" w:rsidRPr="0069680E" w:rsidP="0069680E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216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680E" w:rsidRPr="002D2AF8" w:rsidP="000021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LGA70108 Graduate Certificate in Local Government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January 2015</w:t>
    </w:r>
    <w:r>
      <w:fldChar w:fldCharType="end"/>
    </w:r>
  </w:p>
  <w:p w:rsidR="0069680E" w:rsidP="0000216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FE"/>
    <w:multiLevelType w:val="singleLevel"/>
    <w:tmpl w:val="BDA618E6"/>
    <w:lvl w:ilvl="0">
      <w:start w:val="0"/>
      <w:numFmt w:val="bullet"/>
      <w:lvlText w:val="*"/>
      <w:lvlJc w:val="left"/>
    </w:lvl>
  </w:abstractNum>
  <w:abstractNum w:abstractNumId="7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9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1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2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3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2"/>
  </w:num>
  <w:num w:numId="7">
    <w:abstractNumId w:val="9"/>
  </w:num>
  <w:num w:numId="8">
    <w:abstractNumId w:val="13"/>
  </w:num>
  <w:num w:numId="9">
    <w:abstractNumId w:val="11"/>
  </w:num>
  <w:num w:numId="10">
    <w:abstractNumId w:val="7"/>
  </w:num>
  <w:num w:numId="11">
    <w:abstractNumId w:val="10"/>
  </w:num>
  <w:num w:numId="12">
    <w:abstractNumId w:val="8"/>
  </w:num>
  <w:num w:numId="13">
    <w:abstractNumId w:val="5"/>
  </w:num>
  <w:num w:numId="14">
    <w:abstractNumId w:val="6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216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0216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0216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0216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0216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0216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0216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0216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0216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0216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0216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02161"/>
  </w:style>
  <w:style w:type="character" w:customStyle="1" w:styleId="Heading1Char">
    <w:name w:val="Heading 1 Char"/>
    <w:basedOn w:val="DefaultParagraphFont"/>
    <w:link w:val="Heading1"/>
    <w:rsid w:val="0000216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0216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0216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02161"/>
    <w:rPr>
      <w:b/>
      <w:spacing w:val="0"/>
    </w:rPr>
  </w:style>
  <w:style w:type="paragraph" w:customStyle="1" w:styleId="SuperHeading">
    <w:name w:val="SuperHeading"/>
    <w:basedOn w:val="Normal"/>
    <w:rsid w:val="0000216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0216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002161"/>
    <w:pPr>
      <w:spacing w:before="60" w:after="60"/>
    </w:pPr>
  </w:style>
  <w:style w:type="paragraph" w:customStyle="1" w:styleId="TableListBullet">
    <w:name w:val="Table List Bullet"/>
    <w:basedOn w:val="ListBullet"/>
    <w:rsid w:val="00002161"/>
    <w:pPr>
      <w:numPr>
        <w:numId w:val="10"/>
      </w:numPr>
    </w:pPr>
  </w:style>
  <w:style w:type="character" w:customStyle="1" w:styleId="Heading2Char">
    <w:name w:val="Heading 2 Char"/>
    <w:basedOn w:val="DefaultParagraphFont"/>
    <w:link w:val="Heading2"/>
    <w:rsid w:val="0000216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0216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0216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021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021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021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021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0216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0216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0216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0216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0216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0216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0216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0216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0216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0216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0216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0216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0216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0216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0216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0216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0216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0216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0216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0216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0216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0216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0216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0216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0216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0216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0216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02161"/>
    <w:rPr>
      <w:i/>
    </w:rPr>
  </w:style>
  <w:style w:type="paragraph" w:styleId="Caption">
    <w:name w:val="caption"/>
    <w:basedOn w:val="BodyText"/>
    <w:next w:val="Normal"/>
    <w:qFormat/>
    <w:rsid w:val="0000216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0216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0216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02161"/>
  </w:style>
  <w:style w:type="paragraph" w:styleId="TableofFigures">
    <w:name w:val="table of figures"/>
    <w:basedOn w:val="Normal"/>
    <w:next w:val="Normal"/>
    <w:semiHidden/>
    <w:rsid w:val="0000216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02161"/>
    <w:pPr>
      <w:numPr>
        <w:numId w:val="9"/>
      </w:numPr>
    </w:pPr>
  </w:style>
  <w:style w:type="character" w:customStyle="1" w:styleId="WingdingSymbols">
    <w:name w:val="Wingding Symbols"/>
    <w:rsid w:val="00002161"/>
    <w:rPr>
      <w:rFonts w:ascii="Wingdings" w:hAnsi="Wingdings"/>
    </w:rPr>
  </w:style>
  <w:style w:type="paragraph" w:customStyle="1" w:styleId="TableHeading">
    <w:name w:val="Table Heading"/>
    <w:basedOn w:val="HeadingBase"/>
    <w:rsid w:val="0000216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02161"/>
    <w:rPr>
      <w:color w:val="0033CC"/>
      <w:u w:val="none"/>
    </w:rPr>
  </w:style>
  <w:style w:type="paragraph" w:customStyle="1" w:styleId="BodyTextRight">
    <w:name w:val="Body Text Right"/>
    <w:basedOn w:val="BodyText"/>
    <w:rsid w:val="0000216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0216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0216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0216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0216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0216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02161"/>
    <w:rPr>
      <w:sz w:val="32"/>
    </w:rPr>
  </w:style>
  <w:style w:type="paragraph" w:customStyle="1" w:styleId="HeadingProcedure">
    <w:name w:val="Heading Procedure"/>
    <w:basedOn w:val="HeadingBase"/>
    <w:next w:val="Normal"/>
    <w:rsid w:val="0000216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002161"/>
    <w:pPr>
      <w:ind w:firstLine="0"/>
    </w:pPr>
  </w:style>
  <w:style w:type="paragraph" w:customStyle="1" w:styleId="ListNote">
    <w:name w:val="List Note"/>
    <w:basedOn w:val="List"/>
    <w:rsid w:val="0000216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0216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0216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02161"/>
    <w:rPr>
      <w:rFonts w:ascii="Courier New" w:hAnsi="Courier New"/>
    </w:rPr>
  </w:style>
  <w:style w:type="paragraph" w:customStyle="1" w:styleId="NoteBullet">
    <w:name w:val="Note Bullet"/>
    <w:basedOn w:val="Note"/>
    <w:rsid w:val="0000216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0216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0216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0216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styleId="PlainText">
    <w:name w:val="Plain Text"/>
    <w:basedOn w:val="Normal"/>
    <w:link w:val="PlainTextChar"/>
    <w:rsid w:val="0000216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0216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02161"/>
    <w:rPr>
      <w:b/>
      <w:smallCaps/>
    </w:rPr>
  </w:style>
  <w:style w:type="paragraph" w:customStyle="1" w:styleId="TableListNumber">
    <w:name w:val="Table List Number"/>
    <w:basedOn w:val="ListNumber"/>
    <w:rsid w:val="0000216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0216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02161"/>
    <w:pPr>
      <w:numPr>
        <w:numId w:val="7"/>
      </w:numPr>
    </w:pPr>
  </w:style>
  <w:style w:type="paragraph" w:customStyle="1" w:styleId="ListAlpha2">
    <w:name w:val="List Alpha 2"/>
    <w:basedOn w:val="List2"/>
    <w:rsid w:val="00002161"/>
    <w:pPr>
      <w:numPr>
        <w:numId w:val="6"/>
      </w:numPr>
    </w:pPr>
  </w:style>
  <w:style w:type="paragraph" w:styleId="List2">
    <w:name w:val="List 2"/>
    <w:basedOn w:val="BodyText"/>
    <w:rsid w:val="0000216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0216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0216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0216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0216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0216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02161"/>
    <w:pPr>
      <w:numPr>
        <w:numId w:val="2"/>
      </w:numPr>
    </w:pPr>
  </w:style>
  <w:style w:type="paragraph" w:styleId="ListContinue2">
    <w:name w:val="List Continue 2"/>
    <w:basedOn w:val="List2"/>
    <w:rsid w:val="00002161"/>
    <w:pPr>
      <w:ind w:firstLine="0"/>
    </w:pPr>
  </w:style>
  <w:style w:type="paragraph" w:styleId="ListContinue3">
    <w:name w:val="List Continue 3"/>
    <w:basedOn w:val="List3"/>
    <w:rsid w:val="00002161"/>
    <w:pPr>
      <w:ind w:left="1021" w:firstLine="0"/>
    </w:pPr>
  </w:style>
  <w:style w:type="paragraph" w:styleId="ListContinue4">
    <w:name w:val="List Continue 4"/>
    <w:basedOn w:val="List4"/>
    <w:rsid w:val="00002161"/>
    <w:pPr>
      <w:ind w:firstLine="0"/>
    </w:pPr>
  </w:style>
  <w:style w:type="paragraph" w:styleId="ListContinue5">
    <w:name w:val="List Continue 5"/>
    <w:basedOn w:val="List5"/>
    <w:rsid w:val="00002161"/>
    <w:pPr>
      <w:ind w:firstLine="0"/>
    </w:pPr>
  </w:style>
  <w:style w:type="paragraph" w:styleId="ListNumber3">
    <w:name w:val="List Number 3"/>
    <w:basedOn w:val="List3"/>
    <w:rsid w:val="00002161"/>
    <w:pPr>
      <w:numPr>
        <w:numId w:val="3"/>
      </w:numPr>
    </w:pPr>
  </w:style>
  <w:style w:type="paragraph" w:styleId="ListNumber4">
    <w:name w:val="List Number 4"/>
    <w:basedOn w:val="List4"/>
    <w:rsid w:val="00002161"/>
    <w:pPr>
      <w:numPr>
        <w:numId w:val="4"/>
      </w:numPr>
    </w:pPr>
  </w:style>
  <w:style w:type="paragraph" w:styleId="ListNumber5">
    <w:name w:val="List Number 5"/>
    <w:basedOn w:val="List5"/>
    <w:rsid w:val="00002161"/>
    <w:pPr>
      <w:numPr>
        <w:numId w:val="5"/>
      </w:numPr>
    </w:pPr>
  </w:style>
  <w:style w:type="paragraph" w:styleId="BlockText">
    <w:name w:val="Block Text"/>
    <w:basedOn w:val="Normal"/>
    <w:rsid w:val="0000216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0216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02161"/>
    <w:rPr>
      <w:sz w:val="16"/>
      <w:vertAlign w:val="superscript"/>
    </w:rPr>
  </w:style>
  <w:style w:type="character" w:customStyle="1" w:styleId="Symbols">
    <w:name w:val="Symbols"/>
    <w:basedOn w:val="DefaultParagraphFont"/>
    <w:rsid w:val="00002161"/>
    <w:rPr>
      <w:rFonts w:ascii="Symbol" w:hAnsi="Symbol"/>
    </w:rPr>
  </w:style>
  <w:style w:type="character" w:customStyle="1" w:styleId="MenuOptions">
    <w:name w:val="Menu Options"/>
    <w:basedOn w:val="DefaultParagraphFont"/>
    <w:rsid w:val="0000216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02161"/>
    <w:rPr>
      <w:b/>
    </w:rPr>
  </w:style>
  <w:style w:type="character" w:customStyle="1" w:styleId="Underlined">
    <w:name w:val="Underlined"/>
    <w:basedOn w:val="DefaultParagraphFont"/>
    <w:rsid w:val="00002161"/>
    <w:rPr>
      <w:u w:val="single"/>
    </w:rPr>
  </w:style>
  <w:style w:type="paragraph" w:customStyle="1" w:styleId="TableBodyTextRight">
    <w:name w:val="Table Body Text Right"/>
    <w:basedOn w:val="TableBodyText"/>
    <w:rsid w:val="0000216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02161"/>
    <w:rPr>
      <w:sz w:val="18"/>
    </w:rPr>
  </w:style>
  <w:style w:type="paragraph" w:customStyle="1" w:styleId="BodySmallRight">
    <w:name w:val="Body Small Right"/>
    <w:basedOn w:val="BodyTextRight"/>
    <w:rsid w:val="00002161"/>
    <w:rPr>
      <w:sz w:val="18"/>
      <w:szCs w:val="18"/>
    </w:rPr>
  </w:style>
  <w:style w:type="paragraph" w:customStyle="1" w:styleId="MarginEdition">
    <w:name w:val="Margin Edition"/>
    <w:basedOn w:val="MarginNote"/>
    <w:rsid w:val="0000216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02161"/>
    <w:rPr>
      <w:sz w:val="2"/>
      <w:szCs w:val="2"/>
    </w:rPr>
  </w:style>
  <w:style w:type="character" w:customStyle="1" w:styleId="Small">
    <w:name w:val="Small"/>
    <w:basedOn w:val="DefaultParagraphFont"/>
    <w:rsid w:val="00002161"/>
    <w:rPr>
      <w:sz w:val="16"/>
    </w:rPr>
  </w:style>
  <w:style w:type="paragraph" w:customStyle="1" w:styleId="WideTable">
    <w:name w:val="Wide Table"/>
    <w:basedOn w:val="Normal"/>
    <w:rsid w:val="0000216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02161"/>
  </w:style>
  <w:style w:type="paragraph" w:styleId="Quote">
    <w:name w:val="Quote"/>
    <w:basedOn w:val="Heading1"/>
    <w:link w:val="QuoteChar"/>
    <w:qFormat/>
    <w:rsid w:val="0000216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0216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02161"/>
    <w:pPr>
      <w:pageBreakBefore/>
    </w:pPr>
  </w:style>
  <w:style w:type="paragraph" w:customStyle="1" w:styleId="Border">
    <w:name w:val="Border"/>
    <w:basedOn w:val="Normal"/>
    <w:qFormat/>
    <w:rsid w:val="0000216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0216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216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216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0216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0216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0216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0216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0216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02161"/>
    <w:rPr>
      <w:u w:val="single"/>
    </w:rPr>
  </w:style>
  <w:style w:type="character" w:customStyle="1" w:styleId="BoldandItalics">
    <w:name w:val="Bold and Italics"/>
    <w:qFormat/>
    <w:rsid w:val="00002161"/>
    <w:rPr>
      <w:b/>
      <w:i/>
      <w:u w:val="none"/>
    </w:rPr>
  </w:style>
  <w:style w:type="paragraph" w:styleId="BalloonText">
    <w:name w:val="Balloon Text"/>
    <w:basedOn w:val="Normal"/>
    <w:link w:val="BalloonTextChar"/>
    <w:rsid w:val="000021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0216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0216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0216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0216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02161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764</Words>
  <Characters>4856</Characters>
  <Application>Microsoft Office Word</Application>
  <DocSecurity>0</DocSecurity>
  <Lines>169</Lines>
  <Paragraphs>119</Paragraphs>
  <ScaleCrop>false</ScaleCrop>
  <Company>Author-it Software Corporation Ltd.</Company>
  <LinksUpToDate>false</LinksUpToDate>
  <CharactersWithSpaces>5502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LGA70108 Graduate Certificate in Local Government Management</dc:title>
  <dc:subject>Approved</dc:subject>
  <dc:creator>Government Skills Australia</dc:creator>
  <cp:keywords>Release: 2</cp:keywords>
  <dc:description>Review Date: 12 April 2008</dc:description>
  <cp:lastModifiedBy>HSD_TPCMSd.prod</cp:lastModifiedBy>
  <cp:revision>3</cp:revision>
  <dcterms:created xsi:type="dcterms:W3CDTF">2015-01-07T07:13:00Z</dcterms:created>
  <dcterms:modified xsi:type="dcterms:W3CDTF">2015-01-07T07:13:00Z</dcterms:modified>
</cp:coreProperties>
</file>