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50F" w:rsidP="00A425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LGA40708 Certificate IV in Local Government (Planning)</w:t>
      </w:r>
      <w:r>
        <w:fldChar w:fldCharType="end"/>
      </w:r>
    </w:p>
    <w:p w:rsidR="00A4250F" w:rsidP="00A4250F">
      <w:pPr>
        <w:pStyle w:val="Version"/>
        <w:sectPr w:rsidSect="00061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617EC" w:rsidP="000617EC">
      <w:pPr>
        <w:pStyle w:val="SuperHeading"/>
      </w:pPr>
      <w:r w:rsidRPr="000617EC">
        <w:t>LGA40708 Certificate IV in Local Government (Planning)</w:t>
      </w:r>
    </w:p>
    <w:p w:rsidR="00000000" w:rsidRPr="000617EC" w:rsidP="000617EC">
      <w:pPr>
        <w:pStyle w:val="Heading1"/>
      </w:pPr>
      <w:bookmarkStart w:id="1" w:name="O_474195"/>
      <w:bookmarkEnd w:id="1"/>
      <w:r w:rsidRPr="000617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472"/>
      </w:tblGrid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7EC" w:rsidP="000617EC">
            <w:pPr>
              <w:pStyle w:val="TableBodyText"/>
            </w:pPr>
            <w:r w:rsidRPr="000617EC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7EC" w:rsidP="000617EC">
            <w:pPr>
              <w:pStyle w:val="TableBodyText"/>
            </w:pPr>
            <w:r w:rsidRPr="000617EC">
              <w:rPr>
                <w:rStyle w:val="SpecialBold"/>
              </w:rPr>
              <w:t>TP version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TableBodyText"/>
              <w:rPr>
                <w:lang w:val="en-NZ"/>
              </w:rPr>
            </w:pPr>
            <w:r w:rsidRPr="000617EC">
              <w:rPr>
                <w:rStyle w:val="SpecialBold"/>
              </w:rPr>
              <w:t>Comments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TableBodyText"/>
              <w:rPr>
                <w:lang w:val="en-NZ"/>
              </w:rPr>
            </w:pPr>
            <w:r w:rsidRPr="000617EC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TableBodyText"/>
              <w:rPr>
                <w:lang w:val="en-NZ"/>
              </w:rPr>
            </w:pPr>
            <w:r w:rsidRPr="000617EC">
              <w:t>LGA04 V3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TableBodyText"/>
              <w:rPr>
                <w:lang w:val="en-NZ"/>
              </w:rPr>
            </w:pPr>
            <w:r w:rsidRPr="000617EC">
              <w:t>Layout adjusted.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TableBodyText"/>
              <w:rPr>
                <w:lang w:val="en-NZ"/>
              </w:rPr>
            </w:pPr>
            <w:r w:rsidRPr="000617EC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TableBodyText"/>
              <w:rPr>
                <w:lang w:val="en-NZ"/>
              </w:rPr>
            </w:pPr>
            <w:r w:rsidRPr="000617EC">
              <w:t>LGA04 V2.2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7EC" w:rsidP="000617EC">
            <w:pPr>
              <w:pStyle w:val="TableBodyText"/>
            </w:pPr>
            <w:r w:rsidRPr="000617EC">
              <w:t>First release in TGA.</w:t>
            </w:r>
          </w:p>
        </w:tc>
      </w:tr>
    </w:tbl>
    <w:p w:rsidR="00000000" w:rsidRPr="000617EC" w:rsidP="000617EC">
      <w:pPr>
        <w:pStyle w:val="TableBodyText"/>
      </w:pPr>
    </w:p>
    <w:p w:rsidR="00000000" w:rsidRPr="000617EC" w:rsidP="000617EC">
      <w:pPr>
        <w:pStyle w:val="AllowPageBreak"/>
      </w:pPr>
    </w:p>
    <w:p w:rsidR="00000000" w:rsidRPr="000617EC" w:rsidP="000617EC">
      <w:pPr>
        <w:pStyle w:val="Heading1"/>
      </w:pPr>
      <w:bookmarkStart w:id="2" w:name="O_474201"/>
      <w:bookmarkEnd w:id="2"/>
      <w:r w:rsidRPr="000617EC">
        <w:t>Description</w:t>
      </w:r>
    </w:p>
    <w:p w:rsidR="00000000" w:rsidRPr="000617EC" w:rsidP="000617EC">
      <w:pPr>
        <w:pStyle w:val="BodyText"/>
      </w:pPr>
      <w:r w:rsidRPr="000617EC">
        <w:t>The Certificate IV in Local Government (Planning) reflects the role of employees in local government who perform a broad range of skilled applications, including the requirement to evaluate and analyse c</w:t>
      </w:r>
      <w:r w:rsidRPr="000617EC">
        <w:t xml:space="preserve">urrent practices, develop new criteria and procedures for performing current practices and provide some leadership and guidance to others in the application and planning of the skills. </w:t>
      </w:r>
    </w:p>
    <w:p w:rsidR="00000000" w:rsidRPr="000617EC" w:rsidP="000617EC">
      <w:pPr>
        <w:pStyle w:val="AllowPageBreak"/>
      </w:pPr>
    </w:p>
    <w:p w:rsidR="00000000" w:rsidRPr="000617EC" w:rsidP="000617EC">
      <w:pPr>
        <w:pStyle w:val="Heading1"/>
      </w:pPr>
      <w:bookmarkStart w:id="3" w:name="O_474198"/>
      <w:bookmarkEnd w:id="3"/>
      <w:r w:rsidRPr="000617EC">
        <w:t>Pathways Information</w:t>
      </w:r>
    </w:p>
    <w:p w:rsidR="00000000" w:rsidRPr="000617EC" w:rsidP="000617EC">
      <w:pPr>
        <w:pStyle w:val="BodyText"/>
      </w:pPr>
      <w:r w:rsidRPr="000617EC">
        <w:t>Not applicable.</w:t>
      </w:r>
    </w:p>
    <w:p w:rsidR="00000000" w:rsidRPr="000617EC" w:rsidP="000617EC">
      <w:pPr>
        <w:pStyle w:val="AllowPageBreak"/>
      </w:pPr>
    </w:p>
    <w:p w:rsidR="00000000" w:rsidRPr="000617EC" w:rsidP="000617EC">
      <w:pPr>
        <w:pStyle w:val="Heading1"/>
      </w:pPr>
      <w:bookmarkStart w:id="4" w:name="O_474199"/>
      <w:bookmarkEnd w:id="4"/>
      <w:r w:rsidRPr="000617EC">
        <w:t>Licensing/Regulatory Information</w:t>
      </w:r>
    </w:p>
    <w:p w:rsidR="00000000" w:rsidRPr="000617EC" w:rsidP="000617EC">
      <w:pPr>
        <w:pStyle w:val="BodyText"/>
      </w:pPr>
      <w:r w:rsidRPr="000617EC">
        <w:t>Not applicable.</w:t>
      </w:r>
    </w:p>
    <w:p w:rsidR="00000000" w:rsidRPr="000617EC" w:rsidP="000617EC">
      <w:pPr>
        <w:pStyle w:val="AllowPageBreak"/>
      </w:pPr>
    </w:p>
    <w:p w:rsidR="00000000" w:rsidRPr="000617EC" w:rsidP="000617EC">
      <w:pPr>
        <w:pStyle w:val="Heading1"/>
      </w:pPr>
      <w:bookmarkStart w:id="5" w:name="O_474202"/>
      <w:bookmarkEnd w:id="5"/>
      <w:r w:rsidRPr="000617EC">
        <w:t>Entry Requirements</w:t>
      </w:r>
    </w:p>
    <w:p w:rsidR="00000000" w:rsidRPr="000617EC" w:rsidP="000617EC">
      <w:pPr>
        <w:pStyle w:val="BodyText"/>
      </w:pPr>
      <w:r w:rsidRPr="000617EC">
        <w:t>Not applicable.</w:t>
      </w:r>
    </w:p>
    <w:p w:rsidR="00000000" w:rsidRPr="000617EC" w:rsidP="000617EC">
      <w:pPr>
        <w:pStyle w:val="AllowPageBreak"/>
      </w:pPr>
    </w:p>
    <w:p w:rsidR="00000000" w:rsidRPr="000617EC" w:rsidP="000617EC">
      <w:pPr>
        <w:pStyle w:val="Heading1"/>
      </w:pPr>
      <w:bookmarkStart w:id="6" w:name="O_474196"/>
      <w:bookmarkEnd w:id="6"/>
      <w:r w:rsidRPr="000617EC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7EC" w:rsidP="000617EC">
            <w:pPr>
              <w:pStyle w:val="TableBodyText"/>
            </w:pPr>
            <w:r w:rsidRPr="000617EC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TableBodyText"/>
              <w:rPr>
                <w:lang w:val="en-NZ"/>
              </w:rPr>
            </w:pPr>
            <w:r w:rsidRPr="000617EC">
              <w:rPr>
                <w:rStyle w:val="SpecialBold"/>
              </w:rPr>
              <w:t>Industry</w:t>
            </w:r>
            <w:r w:rsidRPr="000617EC">
              <w:t>/</w:t>
            </w:r>
            <w:r w:rsidRPr="000617EC">
              <w:rPr>
                <w:rStyle w:val="SpecialBold"/>
              </w:rPr>
              <w:t>enterprise requirements for this qualification include</w:t>
            </w:r>
            <w:r w:rsidRPr="000617EC">
              <w:t>: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TableBodyText"/>
              <w:rPr>
                <w:lang w:val="en-NZ"/>
              </w:rPr>
            </w:pPr>
            <w:r w:rsidRPr="000617EC">
              <w:t>Communication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7EC" w:rsidP="000617EC">
            <w:pPr>
              <w:pStyle w:val="TableListBullet"/>
            </w:pPr>
            <w:r w:rsidRPr="000617EC">
              <w:t>Engaging in discussions with others who may be internal or external to the organisation</w:t>
            </w:r>
          </w:p>
          <w:p w:rsidR="00000000" w:rsidRPr="000617EC" w:rsidP="000617EC">
            <w:pPr>
              <w:pStyle w:val="TableListBullet"/>
            </w:pPr>
            <w:r w:rsidRPr="000617EC">
              <w:t>Responding to queries and requests for information</w:t>
            </w:r>
          </w:p>
          <w:p w:rsidR="00000000" w:rsidRPr="000617EC" w:rsidP="000617EC">
            <w:pPr>
              <w:pStyle w:val="TableListBullet"/>
            </w:pPr>
            <w:r w:rsidRPr="000617EC">
              <w:t>Using clear verbal and non-verbal communication</w:t>
            </w:r>
          </w:p>
          <w:p w:rsidR="00000000" w:rsidRPr="000617EC" w:rsidP="000617EC">
            <w:pPr>
              <w:pStyle w:val="TableListBullet"/>
            </w:pPr>
            <w:r w:rsidRPr="000617EC">
              <w:t>Reading and interpreting a range of information relevant to job/role</w:t>
            </w:r>
          </w:p>
          <w:p w:rsidR="00000000" w:rsidRPr="000617EC" w:rsidP="000617EC">
            <w:pPr>
              <w:pStyle w:val="TableListBullet"/>
            </w:pPr>
            <w:r w:rsidRPr="000617EC">
              <w:t>Writing to suit audience needs, e.g. providing written notification to affected parties</w:t>
            </w:r>
          </w:p>
          <w:p w:rsidR="00000000" w:rsidRPr="000617EC" w:rsidP="000617EC">
            <w:pPr>
              <w:pStyle w:val="TableListBullet"/>
            </w:pPr>
            <w:r w:rsidRPr="000617EC">
              <w:t>Sharing knowledge and information with others</w:t>
            </w:r>
          </w:p>
          <w:p w:rsidR="00000000" w:rsidRPr="000617EC" w:rsidP="000617EC">
            <w:pPr>
              <w:pStyle w:val="TableListBullet"/>
            </w:pPr>
            <w:r w:rsidRPr="000617EC">
              <w:t>Participating in consultations with clients and stakeholders</w:t>
            </w:r>
          </w:p>
          <w:p w:rsidR="00000000" w:rsidRPr="000617EC" w:rsidP="000617EC">
            <w:pPr>
              <w:pStyle w:val="TableListBullet"/>
            </w:pPr>
            <w:r w:rsidRPr="000617EC">
              <w:t>Communicating the need for support</w:t>
            </w:r>
          </w:p>
          <w:p w:rsidR="00000000" w:rsidRPr="000617EC" w:rsidP="000617EC">
            <w:pPr>
              <w:pStyle w:val="TableListBullet"/>
            </w:pPr>
            <w:r w:rsidRPr="000617EC">
              <w:t>Negotiating effectively</w:t>
            </w:r>
          </w:p>
          <w:p w:rsidR="00000000" w:rsidRPr="000617EC" w:rsidP="000617EC">
            <w:pPr>
              <w:pStyle w:val="TableListBullet"/>
            </w:pPr>
            <w:r w:rsidRPr="000617EC">
              <w:t>Establishing and maintaining consultative processes</w:t>
            </w:r>
          </w:p>
          <w:p w:rsidR="00000000" w:rsidRPr="000617EC" w:rsidP="000617EC">
            <w:pPr>
              <w:pStyle w:val="TableListBullet"/>
            </w:pPr>
            <w:r w:rsidRPr="000617EC">
              <w:t>Developing and maintaining effective relations with the community</w:t>
            </w:r>
          </w:p>
          <w:p w:rsidR="00000000" w:rsidRPr="000617EC" w:rsidP="000617EC">
            <w:pPr>
              <w:pStyle w:val="TableListBullet"/>
            </w:pPr>
            <w:r w:rsidRPr="000617EC">
              <w:t>Conducting consultations and interviews with applicants</w:t>
            </w:r>
          </w:p>
          <w:p w:rsidR="00000000" w:rsidRPr="000617EC" w:rsidP="000617EC">
            <w:pPr>
              <w:pStyle w:val="TableListBullet"/>
            </w:pPr>
            <w:r w:rsidRPr="000617EC">
              <w:t>Explaining rights and responsibilities</w:t>
            </w:r>
          </w:p>
          <w:p w:rsidR="00000000" w:rsidRPr="000617EC" w:rsidP="000617EC">
            <w:pPr>
              <w:pStyle w:val="TableListBullet"/>
            </w:pPr>
            <w:r w:rsidRPr="000617EC">
              <w:t>Preparing reports</w:t>
            </w:r>
          </w:p>
          <w:p w:rsidR="00000000" w:rsidP="000617EC">
            <w:pPr>
              <w:pStyle w:val="TableListBullet"/>
              <w:rPr>
                <w:lang w:val="en-NZ"/>
              </w:rPr>
            </w:pPr>
            <w:r w:rsidRPr="000617EC">
              <w:t>Responding to customer fe</w:t>
            </w:r>
            <w:r w:rsidRPr="000617EC">
              <w:t>edback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TableBodyText"/>
              <w:rPr>
                <w:lang w:val="en-NZ"/>
              </w:rPr>
            </w:pPr>
            <w:r w:rsidRPr="000617EC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7EC" w:rsidP="000617EC">
            <w:pPr>
              <w:pStyle w:val="TableListBullet"/>
            </w:pPr>
            <w:r w:rsidRPr="000617EC">
              <w:t>Working cohesively with others</w:t>
            </w:r>
          </w:p>
          <w:p w:rsidR="00000000" w:rsidRPr="000617EC" w:rsidP="000617EC">
            <w:pPr>
              <w:pStyle w:val="TableListBullet"/>
            </w:pPr>
            <w:r w:rsidRPr="000617EC">
              <w:t>Liaising with relevant personnel</w:t>
            </w:r>
          </w:p>
          <w:p w:rsidR="00000000" w:rsidRPr="000617EC" w:rsidP="000617EC">
            <w:pPr>
              <w:pStyle w:val="TableListBullet"/>
            </w:pPr>
            <w:r w:rsidRPr="000617EC">
              <w:t>Understanding the roles of team members and referring applications where necessary</w:t>
            </w:r>
          </w:p>
          <w:p w:rsidR="00000000" w:rsidRPr="000617EC" w:rsidP="000617EC">
            <w:pPr>
              <w:pStyle w:val="TableListBullet"/>
            </w:pPr>
            <w:r w:rsidRPr="000617EC">
              <w:t>Working with people from diverse backgrounds</w:t>
            </w:r>
          </w:p>
          <w:p w:rsidR="00000000" w:rsidRPr="000617EC" w:rsidP="000617EC">
            <w:pPr>
              <w:pStyle w:val="TableListBullet"/>
            </w:pPr>
            <w:r w:rsidRPr="000617EC">
              <w:t>Establishing links with other organisations to</w:t>
            </w:r>
            <w:r w:rsidRPr="000617EC">
              <w:t xml:space="preserve"> enhance council performance</w:t>
            </w:r>
          </w:p>
          <w:p w:rsidR="00000000" w:rsidP="000617EC">
            <w:pPr>
              <w:pStyle w:val="TableListBullet"/>
              <w:rPr>
                <w:lang w:val="en-NZ"/>
              </w:rPr>
            </w:pPr>
            <w:r w:rsidRPr="000617EC">
              <w:t>Engaging and working with specialist advisors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TableBodyText"/>
              <w:rPr>
                <w:lang w:val="en-NZ"/>
              </w:rPr>
            </w:pPr>
            <w:r w:rsidRPr="000617EC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7EC" w:rsidP="000617EC">
            <w:pPr>
              <w:pStyle w:val="TableListBullet"/>
            </w:pPr>
            <w:r w:rsidRPr="000617EC">
              <w:t>Resolving work-related problems</w:t>
            </w:r>
          </w:p>
          <w:p w:rsidR="00000000" w:rsidRPr="000617EC" w:rsidP="000617EC">
            <w:pPr>
              <w:pStyle w:val="TableListBullet"/>
            </w:pPr>
            <w:r w:rsidRPr="000617EC">
              <w:t xml:space="preserve">Establishing contingency plans and responding to contingencies </w:t>
            </w:r>
          </w:p>
          <w:p w:rsidR="00000000" w:rsidRPr="000617EC" w:rsidP="000617EC">
            <w:pPr>
              <w:pStyle w:val="TableListBullet"/>
            </w:pPr>
            <w:r w:rsidRPr="000617EC">
              <w:t>Forming and testing assumptions in an effort to resolve problems</w:t>
            </w:r>
          </w:p>
          <w:p w:rsidR="00000000" w:rsidRPr="000617EC" w:rsidP="000617EC">
            <w:pPr>
              <w:pStyle w:val="TableListBullet"/>
            </w:pPr>
            <w:r w:rsidRPr="000617EC">
              <w:t>Implementing conflict resolution strategies</w:t>
            </w:r>
          </w:p>
          <w:p w:rsidR="00000000" w:rsidRPr="000617EC" w:rsidP="000617EC">
            <w:pPr>
              <w:pStyle w:val="TableListBullet"/>
            </w:pPr>
            <w:r w:rsidRPr="000617EC">
              <w:t>Anticipating and responding to potential sources of conflict</w:t>
            </w:r>
          </w:p>
          <w:p w:rsidR="00000000" w:rsidRPr="000617EC" w:rsidP="000617EC">
            <w:pPr>
              <w:pStyle w:val="TableListBullet"/>
            </w:pPr>
            <w:r w:rsidRPr="000617EC">
              <w:t>Determining breaches in compliance and rectifying causes</w:t>
            </w:r>
          </w:p>
          <w:p w:rsidR="00000000" w:rsidRPr="000617EC" w:rsidP="000617EC">
            <w:pPr>
              <w:pStyle w:val="TableListBullet"/>
            </w:pPr>
            <w:r w:rsidRPr="000617EC">
              <w:t>Performing calculations</w:t>
            </w:r>
          </w:p>
          <w:p w:rsidR="00000000" w:rsidP="000617EC">
            <w:pPr>
              <w:pStyle w:val="TableListBullet"/>
              <w:rPr>
                <w:lang w:val="en-NZ"/>
              </w:rPr>
            </w:pPr>
            <w:r w:rsidRPr="000617EC">
              <w:t>Resolving customer complaints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TableBodyText"/>
              <w:rPr>
                <w:lang w:val="en-NZ"/>
              </w:rPr>
            </w:pPr>
            <w:r w:rsidRPr="000617EC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7EC" w:rsidP="000617EC">
            <w:pPr>
              <w:pStyle w:val="TableListBullet"/>
            </w:pPr>
            <w:r w:rsidRPr="000617EC">
              <w:t xml:space="preserve">Identifying </w:t>
            </w:r>
            <w:r w:rsidRPr="000617EC">
              <w:t>need to refer tasks that fall outside scope of job/role to others</w:t>
            </w:r>
          </w:p>
          <w:p w:rsidR="00000000" w:rsidRPr="000617EC" w:rsidP="000617EC">
            <w:pPr>
              <w:pStyle w:val="TableListBullet"/>
            </w:pPr>
            <w:r w:rsidRPr="000617EC">
              <w:t>Being proactive</w:t>
            </w:r>
          </w:p>
          <w:p w:rsidR="00000000" w:rsidRPr="000617EC" w:rsidP="000617EC">
            <w:pPr>
              <w:pStyle w:val="TableListBullet"/>
            </w:pPr>
            <w:r w:rsidRPr="000617EC">
              <w:t>Identifying sources of information and using them effectively</w:t>
            </w:r>
          </w:p>
          <w:p w:rsidR="00000000" w:rsidRPr="000617EC" w:rsidP="000617EC">
            <w:pPr>
              <w:pStyle w:val="TableListBullet"/>
            </w:pPr>
            <w:r w:rsidRPr="000617EC">
              <w:t>Adjusting quickly to changing situations</w:t>
            </w:r>
          </w:p>
          <w:p w:rsidR="00000000" w:rsidRPr="000617EC" w:rsidP="000617EC">
            <w:pPr>
              <w:pStyle w:val="TableListBullet"/>
            </w:pPr>
            <w:r w:rsidRPr="000617EC">
              <w:t>Identifying opportunities not obvious to others</w:t>
            </w:r>
          </w:p>
          <w:p w:rsidR="00000000" w:rsidRPr="000617EC" w:rsidP="000617EC">
            <w:pPr>
              <w:pStyle w:val="TableListBullet"/>
            </w:pPr>
            <w:r w:rsidRPr="000617EC">
              <w:t>Developing strategies to enhance effective community relations</w:t>
            </w:r>
          </w:p>
          <w:p w:rsidR="00000000" w:rsidP="000617EC">
            <w:pPr>
              <w:pStyle w:val="TableListBullet"/>
              <w:rPr>
                <w:lang w:val="en-NZ"/>
              </w:rPr>
            </w:pPr>
            <w:r w:rsidRPr="000617EC">
              <w:t>Generating a range of options when advising council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TableBodyText"/>
              <w:rPr>
                <w:lang w:val="en-NZ"/>
              </w:rPr>
            </w:pPr>
            <w:r w:rsidRPr="000617EC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7EC" w:rsidP="000617EC">
            <w:pPr>
              <w:pStyle w:val="TableListBullet"/>
            </w:pPr>
            <w:r w:rsidRPr="000617EC">
              <w:t>Participating in continuous improvement and planning processes</w:t>
            </w:r>
          </w:p>
          <w:p w:rsidR="00000000" w:rsidRPr="000617EC" w:rsidP="000617EC">
            <w:pPr>
              <w:pStyle w:val="TableListBullet"/>
            </w:pPr>
            <w:r w:rsidRPr="000617EC">
              <w:t>Planning and organising own work tasks</w:t>
            </w:r>
          </w:p>
          <w:p w:rsidR="00000000" w:rsidRPr="000617EC" w:rsidP="000617EC">
            <w:pPr>
              <w:pStyle w:val="TableListBullet"/>
            </w:pPr>
            <w:r w:rsidRPr="000617EC">
              <w:t>Time manageme</w:t>
            </w:r>
            <w:r w:rsidRPr="000617EC">
              <w:t>nt</w:t>
            </w:r>
          </w:p>
          <w:p w:rsidR="00000000" w:rsidRPr="000617EC" w:rsidP="000617EC">
            <w:pPr>
              <w:pStyle w:val="TableListBullet"/>
            </w:pPr>
            <w:r w:rsidRPr="000617EC">
              <w:t>Participating in priority and goal setting</w:t>
            </w:r>
          </w:p>
          <w:p w:rsidR="00000000" w:rsidRPr="000617EC" w:rsidP="000617EC">
            <w:pPr>
              <w:pStyle w:val="TableListBullet"/>
            </w:pPr>
            <w:r w:rsidRPr="000617EC">
              <w:t>Gathering and organising information in order to complete set tasks</w:t>
            </w:r>
          </w:p>
          <w:p w:rsidR="00000000" w:rsidRPr="000617EC" w:rsidP="000617EC">
            <w:pPr>
              <w:pStyle w:val="TableListBullet"/>
            </w:pPr>
            <w:r w:rsidRPr="000617EC">
              <w:t>Organising schedules to ensure work is completed on time</w:t>
            </w:r>
          </w:p>
          <w:p w:rsidR="00000000" w:rsidRPr="000617EC" w:rsidP="000617EC">
            <w:pPr>
              <w:pStyle w:val="TableListBullet"/>
            </w:pPr>
            <w:r w:rsidRPr="000617EC">
              <w:t>Coordinating tasks and processes</w:t>
            </w:r>
          </w:p>
          <w:p w:rsidR="00000000" w:rsidRPr="000617EC" w:rsidP="000617EC">
            <w:pPr>
              <w:pStyle w:val="TableListBullet"/>
            </w:pPr>
            <w:r w:rsidRPr="000617EC">
              <w:t>Analysing information and data to support work objectives</w:t>
            </w:r>
          </w:p>
          <w:p w:rsidR="00000000" w:rsidRPr="000617EC" w:rsidP="000617EC">
            <w:pPr>
              <w:pStyle w:val="TableListBullet"/>
            </w:pPr>
            <w:r w:rsidRPr="000617EC">
              <w:t>Monitoring, assessing and evaluating trends that impact on council</w:t>
            </w:r>
          </w:p>
          <w:p w:rsidR="00000000" w:rsidRPr="000617EC" w:rsidP="000617EC">
            <w:pPr>
              <w:pStyle w:val="TableListBullet"/>
            </w:pPr>
            <w:r w:rsidRPr="000617EC">
              <w:t>Undertaking relevant research and evaluation</w:t>
            </w:r>
          </w:p>
          <w:p w:rsidR="00000000" w:rsidRPr="000617EC" w:rsidP="000617EC">
            <w:pPr>
              <w:pStyle w:val="TableListBullet"/>
            </w:pPr>
            <w:r w:rsidRPr="000617EC">
              <w:t>Analysing documents and drawings for compliance</w:t>
            </w:r>
          </w:p>
          <w:p w:rsidR="00000000" w:rsidRPr="000617EC" w:rsidP="000617EC">
            <w:pPr>
              <w:pStyle w:val="TableListBullet"/>
            </w:pPr>
            <w:r w:rsidRPr="000617EC">
              <w:t>Arranging inspection times and meeting</w:t>
            </w:r>
            <w:r w:rsidRPr="000617EC">
              <w:t>s</w:t>
            </w:r>
          </w:p>
          <w:p w:rsidR="00000000" w:rsidP="000617EC">
            <w:pPr>
              <w:pStyle w:val="TableListBullet"/>
              <w:rPr>
                <w:lang w:val="en-NZ"/>
              </w:rPr>
            </w:pPr>
            <w:r w:rsidRPr="000617EC">
              <w:t>Assisting in site inspections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TableBodyText"/>
              <w:rPr>
                <w:lang w:val="en-NZ"/>
              </w:rPr>
            </w:pPr>
            <w:r w:rsidRPr="000617EC">
              <w:t>Self management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7EC" w:rsidP="000617EC">
            <w:pPr>
              <w:pStyle w:val="TableListBullet"/>
            </w:pPr>
            <w:r w:rsidRPr="000617EC">
              <w:t>Monitoring own work and adjusting accordingly to meet agreed standards and expectations</w:t>
            </w:r>
          </w:p>
          <w:p w:rsidR="00000000" w:rsidRPr="000617EC" w:rsidP="000617EC">
            <w:pPr>
              <w:pStyle w:val="TableListBullet"/>
            </w:pPr>
            <w:r w:rsidRPr="000617EC">
              <w:t>Managing own work area</w:t>
            </w:r>
          </w:p>
          <w:p w:rsidR="00000000" w:rsidP="000617EC">
            <w:pPr>
              <w:pStyle w:val="TableListBullet"/>
              <w:rPr>
                <w:lang w:val="en-NZ"/>
              </w:rPr>
            </w:pPr>
            <w:r w:rsidRPr="000617EC">
              <w:t>Undertaking self-development opportunities where necessary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TableBodyText"/>
              <w:rPr>
                <w:lang w:val="en-NZ"/>
              </w:rPr>
            </w:pPr>
            <w:r w:rsidRPr="000617EC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7EC" w:rsidP="000617EC">
            <w:pPr>
              <w:pStyle w:val="TableListBullet"/>
            </w:pPr>
            <w:r w:rsidRPr="000617EC">
              <w:t>Attending relevant on and</w:t>
            </w:r>
            <w:r w:rsidRPr="000617EC">
              <w:t xml:space="preserve"> off-the-job training sessions</w:t>
            </w:r>
          </w:p>
          <w:p w:rsidR="00000000" w:rsidRPr="000617EC" w:rsidP="000617EC">
            <w:pPr>
              <w:pStyle w:val="TableListBullet"/>
            </w:pPr>
            <w:r w:rsidRPr="000617EC">
              <w:t>Taking responsibility for own learning</w:t>
            </w:r>
          </w:p>
          <w:p w:rsidR="00000000" w:rsidRPr="000617EC" w:rsidP="000617EC">
            <w:pPr>
              <w:pStyle w:val="TableListBullet"/>
            </w:pPr>
            <w:r w:rsidRPr="000617EC">
              <w:t>Contributing to learning in the workplace</w:t>
            </w:r>
          </w:p>
          <w:p w:rsidR="00000000" w:rsidRPr="000617EC" w:rsidP="000617EC">
            <w:pPr>
              <w:pStyle w:val="TableListBullet"/>
            </w:pPr>
            <w:r w:rsidRPr="000617EC">
              <w:t>Maintaining up-to-date knowledge of policies, procedures and legislation that impact on council and individual performance</w:t>
            </w:r>
          </w:p>
          <w:p w:rsidR="00000000" w:rsidP="000617EC">
            <w:pPr>
              <w:pStyle w:val="TableListBullet"/>
              <w:rPr>
                <w:lang w:val="en-NZ"/>
              </w:rPr>
            </w:pPr>
            <w:r w:rsidRPr="000617EC">
              <w:t xml:space="preserve">Obtaining feedback to improve ongoing activities  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TableBodyText"/>
              <w:rPr>
                <w:lang w:val="en-NZ"/>
              </w:rPr>
            </w:pPr>
            <w:r w:rsidRPr="000617EC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7EC" w:rsidP="000617EC">
            <w:pPr>
              <w:pStyle w:val="TableListBullet"/>
            </w:pPr>
            <w:r w:rsidRPr="000617EC">
              <w:t>Using technology relevant to the job/role, such as GIS, CAD, desktop publishing, desktop mapping, multimedia, graphic animation, plotters, printers and terminals</w:t>
            </w:r>
          </w:p>
          <w:p w:rsidR="00000000" w:rsidRPr="000617EC" w:rsidP="000617EC">
            <w:pPr>
              <w:pStyle w:val="TableListBullet"/>
            </w:pPr>
            <w:r w:rsidRPr="000617EC">
              <w:t>Adapting to the use of new tec</w:t>
            </w:r>
            <w:r w:rsidRPr="000617EC">
              <w:t>hnology as appropriate</w:t>
            </w:r>
          </w:p>
        </w:tc>
      </w:tr>
    </w:tbl>
    <w:p w:rsidR="00A4250F" w:rsidP="000617EC">
      <w:pPr>
        <w:pStyle w:val="TableBodyText"/>
      </w:pPr>
    </w:p>
    <w:p w:rsidR="00A4250F" w:rsidP="000617EC">
      <w:pPr>
        <w:pStyle w:val="TableBodyText"/>
      </w:pPr>
    </w:p>
    <w:p w:rsidR="00000000" w:rsidRPr="000617EC" w:rsidP="000617EC">
      <w:pPr>
        <w:pStyle w:val="Heading1"/>
      </w:pPr>
      <w:bookmarkStart w:id="7" w:name="O_474197"/>
      <w:bookmarkEnd w:id="7"/>
      <w:r w:rsidRPr="000617E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4"/>
        <w:gridCol w:w="5774"/>
      </w:tblGrid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7EC" w:rsidP="000617EC">
            <w:pPr>
              <w:pStyle w:val="BodyText"/>
            </w:pPr>
            <w:r w:rsidRPr="000617EC">
              <w:t>12 units of competency are required for the award of this qualification.</w:t>
            </w:r>
          </w:p>
          <w:p w:rsidR="00000000" w:rsidRPr="000617EC" w:rsidP="000617EC">
            <w:pPr>
              <w:pStyle w:val="BodyText"/>
            </w:pPr>
          </w:p>
          <w:p w:rsidR="00000000" w:rsidRPr="000617EC" w:rsidP="000617EC">
            <w:pPr>
              <w:pStyle w:val="BodyText"/>
            </w:pPr>
            <w:r w:rsidRPr="000617EC">
              <w:t>Choose 12 elective units from the lists below, including:</w:t>
            </w:r>
          </w:p>
          <w:p w:rsidR="00000000" w:rsidRPr="000617EC" w:rsidP="000617EC">
            <w:pPr>
              <w:pStyle w:val="ListBullet"/>
            </w:pPr>
            <w:r w:rsidRPr="000617EC">
              <w:t>3 or more units from Group A</w:t>
            </w:r>
          </w:p>
          <w:p w:rsidR="00000000" w:rsidRPr="000617EC" w:rsidP="000617EC">
            <w:pPr>
              <w:pStyle w:val="ListBullet"/>
            </w:pPr>
            <w:r w:rsidRPr="000617EC">
              <w:t xml:space="preserve">a minimum of 6 and a maximum of 9 units from Group B (Specialist Planning) </w:t>
            </w:r>
          </w:p>
          <w:p w:rsidR="00000000" w:rsidRPr="000617EC" w:rsidP="000617EC">
            <w:pPr>
              <w:pStyle w:val="ListBullet"/>
            </w:pPr>
            <w:r w:rsidRPr="000617EC">
              <w:t xml:space="preserve">Up to 3 elective units from Group C (General Elective) </w:t>
            </w:r>
            <w:r w:rsidRPr="000617EC">
              <w:rPr>
                <w:rStyle w:val="BoldandItalics"/>
              </w:rPr>
              <w:t>or</w:t>
            </w:r>
            <w:r w:rsidRPr="000617EC">
              <w:t xml:space="preserve"> from elsewhere within this Training Package, </w:t>
            </w:r>
            <w:r w:rsidRPr="000617EC">
              <w:rPr>
                <w:rStyle w:val="SpecialBold"/>
              </w:rPr>
              <w:t>or</w:t>
            </w:r>
            <w:r w:rsidRPr="000617EC">
              <w:t xml:space="preserve"> another endorsed Training Package </w:t>
            </w:r>
            <w:r w:rsidRPr="000617EC">
              <w:rPr>
                <w:rStyle w:val="SpecialBold"/>
              </w:rPr>
              <w:t>or</w:t>
            </w:r>
            <w:r w:rsidRPr="000617EC">
              <w:t xml:space="preserve"> Accredited Course</w:t>
            </w:r>
          </w:p>
          <w:p w:rsidR="00000000" w:rsidRPr="000617EC" w:rsidP="000617EC">
            <w:pPr>
              <w:pStyle w:val="BodyText"/>
            </w:pPr>
          </w:p>
          <w:p w:rsidR="00000000" w:rsidRPr="000617EC" w:rsidP="000617EC">
            <w:pPr>
              <w:pStyle w:val="BodyText"/>
            </w:pPr>
            <w:r w:rsidRPr="000617EC">
              <w:rPr>
                <w:rStyle w:val="Emphasis"/>
              </w:rPr>
              <w:t xml:space="preserve">NOTE: </w:t>
            </w:r>
          </w:p>
          <w:p w:rsidR="00000000" w:rsidRPr="000617EC" w:rsidP="000617EC">
            <w:pPr>
              <w:pStyle w:val="ListBullet"/>
            </w:pPr>
            <w:r w:rsidRPr="000617EC">
              <w:rPr>
                <w:rStyle w:val="Emphasis"/>
              </w:rPr>
              <w:t>No more th</w:t>
            </w:r>
            <w:r w:rsidRPr="000617EC">
              <w:rPr>
                <w:rStyle w:val="Emphasis"/>
              </w:rPr>
              <w:t>an 1 elective unit may be drawn from an AQF level below or above the AQF level of this qualification</w:t>
            </w:r>
            <w:r w:rsidRPr="000617EC">
              <w:t>.</w:t>
            </w:r>
          </w:p>
          <w:p w:rsidR="00000000" w:rsidRPr="000617EC" w:rsidP="000617EC">
            <w:pPr>
              <w:pStyle w:val="ListBullet"/>
            </w:pPr>
            <w:r w:rsidRPr="000617EC">
              <w:rPr>
                <w:rStyle w:val="Emphasis"/>
              </w:rPr>
              <w:t>No specialist</w:t>
            </w:r>
            <w:r w:rsidRPr="000617EC">
              <w:t xml:space="preserve">, </w:t>
            </w:r>
            <w:r w:rsidRPr="000617EC">
              <w:rPr>
                <w:rStyle w:val="Emphasis"/>
              </w:rPr>
              <w:t>general elective or imported elective units used in the packaging of a qualification are to be included in the packaging of subsequent qual</w:t>
            </w:r>
            <w:r w:rsidRPr="000617EC">
              <w:rPr>
                <w:rStyle w:val="Emphasis"/>
              </w:rPr>
              <w:t>ifications undertaken by the candidate</w:t>
            </w:r>
            <w:r w:rsidRPr="000617EC">
              <w:t>.</w:t>
            </w:r>
          </w:p>
          <w:p w:rsidR="00000000" w:rsidRPr="000617EC" w:rsidP="000617EC">
            <w:pPr>
              <w:pStyle w:val="ListBullet"/>
            </w:pPr>
            <w:r w:rsidRPr="000617EC">
              <w:t xml:space="preserve"> </w:t>
            </w:r>
            <w:r w:rsidRPr="000617EC">
              <w:rPr>
                <w:rStyle w:val="Emphasis"/>
              </w:rPr>
              <w:t>Only 3 Group A units used in the packaging of a qualification for a candidate can be used in the packaging of a subsequent and higher level qualification for the candidate</w:t>
            </w:r>
            <w:r w:rsidRPr="000617EC">
              <w:t>.</w:t>
            </w:r>
          </w:p>
          <w:p w:rsidR="00000000" w:rsidP="000617EC">
            <w:pPr>
              <w:pStyle w:val="ListBullet"/>
              <w:rPr>
                <w:lang w:val="en-NZ"/>
              </w:rPr>
            </w:pPr>
            <w:r w:rsidRPr="000617EC">
              <w:rPr>
                <w:rStyle w:val="Emphasis"/>
              </w:rPr>
              <w:t xml:space="preserve">The inclusion of additional electives may </w:t>
            </w:r>
            <w:r w:rsidRPr="000617EC">
              <w:rPr>
                <w:rStyle w:val="Emphasis"/>
              </w:rPr>
              <w:t>need to be considered to meet the specific needs of a State or Territory</w:t>
            </w:r>
            <w:r w:rsidRPr="000617EC">
              <w:t>.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rPr>
                <w:rStyle w:val="SpecialBold"/>
              </w:rPr>
              <w:t>Group A elective units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LGACOM411A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Interpret and apply authority to act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LGACOMP024A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Develop community relations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LGACOMP025A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Manage a local government project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LGACOMP026A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Provide team leadership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LGACORE102B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Follow defined OHS policies and procedures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LGACORE104B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Work effectively in local government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LGACORE105B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Work with others in local government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LGAGOVA410B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Monitor council procedures to ensure compliance with relevant l</w:t>
            </w:r>
            <w:r w:rsidRPr="000617EC">
              <w:t>egislation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rPr>
                <w:rStyle w:val="SpecialBold"/>
              </w:rPr>
              <w:t>Group B</w:t>
            </w:r>
            <w:r w:rsidRPr="000617EC">
              <w:t xml:space="preserve"> (</w:t>
            </w:r>
            <w:r w:rsidRPr="000617EC">
              <w:rPr>
                <w:rStyle w:val="SpecialBold"/>
              </w:rPr>
              <w:t>Specialist Planning</w:t>
            </w:r>
            <w:r w:rsidRPr="000617EC">
              <w:t xml:space="preserve">) </w:t>
            </w:r>
            <w:r w:rsidRPr="000617EC">
              <w:rPr>
                <w:rStyle w:val="SpecialBold"/>
              </w:rPr>
              <w:t>elective units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LGAPLEM401B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Undertake assessments of domestic scale building applications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LGAPLEM402B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Assess minor applications for use or development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LGAPLEM403B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Attend requests for building and planning information and advice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LGAPLEM404A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Prepare and present geographic information systems data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LGAPLEM405C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Provide assistance in carrying out building inspections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LGAPLEM406B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Analyse the natural and built environmen</w:t>
            </w:r>
            <w:r w:rsidRPr="000617EC">
              <w:t>t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LGAPLEM407A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Read and interpret titles, covenants and the local planning scheme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LGAPLEM408A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 xml:space="preserve">Process building permits 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LGAPLEM409A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Draft planning permits and conditions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LGAPLEM410A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Provide service and information in preparing a development application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LGAPLEM411A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Conduct initial assessments of minor planning applications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LGAPLEM412A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Support the planning application, notification and appeals process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LGAPLEM413A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Conduct site inspections to check accuracy of plan and application documentation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LGAREGS303B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Enforce legislation to achieve compliance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LGAREGS402B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Provide evidence in court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CPCCBC4012A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Read and interpret plans and specifications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rPr>
                <w:rStyle w:val="SpecialBold"/>
              </w:rPr>
              <w:t>Group C</w:t>
            </w:r>
            <w:r w:rsidRPr="000617EC">
              <w:t xml:space="preserve"> (</w:t>
            </w:r>
            <w:r w:rsidRPr="000617EC">
              <w:rPr>
                <w:rStyle w:val="SpecialBold"/>
              </w:rPr>
              <w:t>General Elective</w:t>
            </w:r>
            <w:r w:rsidRPr="000617EC">
              <w:t xml:space="preserve">) </w:t>
            </w:r>
            <w:r w:rsidRPr="000617EC">
              <w:rPr>
                <w:rStyle w:val="SpecialBold"/>
              </w:rPr>
              <w:t>elective units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LGACOM403B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Conduct public educational presentations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LGACOM40</w:t>
            </w:r>
            <w:r w:rsidRPr="000617EC">
              <w:t>4B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Establish cooperative arrangements with other organisations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LGACOM405B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Implement and monitor the organisation's OHS policies, procedures and programs within the work group or section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LGACOM407B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Manage finances within a budget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LGACOM501B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Develop and organise public education programs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LGACOM502B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Devise and conduct community consultations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LGACOM503B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Prepare a budget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LGACOM602B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Coordinate and facilitate a change process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LGACOM603B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Develop, implement and review policies and procedures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LGACORE501B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Provide quality and timely advice to council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LGACORE601B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Develop, implement and review operational plans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LGACORE602B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Promote and facilitate organisational performance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LGACORE603B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Represent council's role and value in the community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LGALAND40</w:t>
            </w:r>
            <w:r w:rsidRPr="000617EC">
              <w:t>1A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Apply the principles of ecologically sustainable development to council decisions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LGALAND403A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Assess applications for the use of land in council care, control and management</w:t>
            </w:r>
          </w:p>
        </w:tc>
      </w:tr>
      <w:tr w:rsidTr="00A4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7EC">
            <w:pPr>
              <w:pStyle w:val="BodyText"/>
              <w:rPr>
                <w:lang w:val="en-NZ"/>
              </w:rPr>
            </w:pPr>
            <w:r w:rsidRPr="000617EC">
              <w:t>LGALAND404A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7EC" w:rsidP="000617EC">
            <w:pPr>
              <w:pStyle w:val="BodyText"/>
            </w:pPr>
            <w:r w:rsidRPr="000617EC">
              <w:t>Undertake research of the natural and built environment</w:t>
            </w:r>
          </w:p>
        </w:tc>
      </w:tr>
    </w:tbl>
    <w:p w:rsidR="00000000" w:rsidRPr="000617EC" w:rsidP="000617EC">
      <w:pPr>
        <w:pStyle w:val="BodyText"/>
      </w:pPr>
    </w:p>
    <w:p w:rsidR="00000000" w:rsidRPr="000617EC" w:rsidP="000617EC"/>
    <w:sectPr w:rsidSect="000617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4250F" w:rsidP="00A425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0F" w:rsidP="00061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250F" w:rsidP="00061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4250F" w:rsidP="000617E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7EC" w:rsidRPr="00A4250F" w:rsidP="00A425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0F" w:rsidRPr="002D2AF8" w:rsidP="00061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LGA40708 Certificate IV in Local Government (Planning)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11/09/2012</w:t>
    </w:r>
    <w:r>
      <w:fldChar w:fldCharType="end"/>
    </w:r>
  </w:p>
  <w:p w:rsidR="00A4250F" w:rsidP="00061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660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7C7D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7EC"/>
  </w:style>
  <w:style w:type="character" w:customStyle="1" w:styleId="Heading1Char">
    <w:name w:val="Heading 1 Char"/>
    <w:basedOn w:val="DefaultParagraphFont"/>
    <w:link w:val="Heading1"/>
    <w:rsid w:val="00061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7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7E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61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7E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0617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17EC"/>
    <w:rPr>
      <w:b/>
      <w:spacing w:val="0"/>
    </w:rPr>
  </w:style>
  <w:style w:type="character" w:styleId="Emphasis">
    <w:name w:val="Emphasis"/>
    <w:basedOn w:val="DefaultParagraphFont"/>
    <w:qFormat/>
    <w:rsid w:val="000617EC"/>
    <w:rPr>
      <w:i/>
    </w:rPr>
  </w:style>
  <w:style w:type="paragraph" w:customStyle="1" w:styleId="SuperHeading">
    <w:name w:val="SuperHeading"/>
    <w:basedOn w:val="Normal"/>
    <w:rsid w:val="000617E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61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617EC"/>
    <w:pPr>
      <w:spacing w:before="60" w:after="60"/>
    </w:pPr>
  </w:style>
  <w:style w:type="paragraph" w:customStyle="1" w:styleId="TableListBullet">
    <w:name w:val="Table List Bullet"/>
    <w:basedOn w:val="ListBullet"/>
    <w:rsid w:val="000617EC"/>
    <w:pPr>
      <w:tabs>
        <w:tab w:val="num" w:pos="360"/>
      </w:tabs>
    </w:pPr>
  </w:style>
  <w:style w:type="character" w:customStyle="1" w:styleId="BoldandItalics">
    <w:name w:val="Bold and Italics"/>
    <w:qFormat/>
    <w:rsid w:val="000617E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61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61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7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7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1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7EC"/>
  </w:style>
  <w:style w:type="paragraph" w:styleId="TableofFigures">
    <w:name w:val="table of figures"/>
    <w:basedOn w:val="Normal"/>
    <w:next w:val="Normal"/>
    <w:semiHidden/>
    <w:rsid w:val="00061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7EC"/>
    <w:pPr>
      <w:numPr>
        <w:numId w:val="10"/>
      </w:numPr>
    </w:pPr>
  </w:style>
  <w:style w:type="character" w:customStyle="1" w:styleId="WingdingSymbols">
    <w:name w:val="Wingding Symbols"/>
    <w:rsid w:val="000617EC"/>
    <w:rPr>
      <w:rFonts w:ascii="Wingdings" w:hAnsi="Wingdings"/>
    </w:rPr>
  </w:style>
  <w:style w:type="paragraph" w:customStyle="1" w:styleId="TableHeading">
    <w:name w:val="Table Heading"/>
    <w:basedOn w:val="HeadingBase"/>
    <w:rsid w:val="00061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7EC"/>
    <w:rPr>
      <w:color w:val="0033CC"/>
      <w:u w:val="none"/>
    </w:rPr>
  </w:style>
  <w:style w:type="paragraph" w:customStyle="1" w:styleId="BodyTextRight">
    <w:name w:val="Body Text Right"/>
    <w:basedOn w:val="BodyText"/>
    <w:rsid w:val="00061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7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7EC"/>
    <w:rPr>
      <w:sz w:val="32"/>
    </w:rPr>
  </w:style>
  <w:style w:type="paragraph" w:customStyle="1" w:styleId="HeadingProcedure">
    <w:name w:val="Heading Procedure"/>
    <w:basedOn w:val="HeadingBase"/>
    <w:next w:val="Normal"/>
    <w:rsid w:val="00061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617EC"/>
    <w:pPr>
      <w:ind w:firstLine="0"/>
    </w:pPr>
  </w:style>
  <w:style w:type="paragraph" w:customStyle="1" w:styleId="ListNote">
    <w:name w:val="List Note"/>
    <w:basedOn w:val="List"/>
    <w:rsid w:val="00061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7EC"/>
    <w:rPr>
      <w:rFonts w:ascii="Courier New" w:hAnsi="Courier New"/>
    </w:rPr>
  </w:style>
  <w:style w:type="paragraph" w:customStyle="1" w:styleId="NoteBullet">
    <w:name w:val="Note Bullet"/>
    <w:basedOn w:val="Note"/>
    <w:rsid w:val="00061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061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7EC"/>
    <w:rPr>
      <w:b/>
      <w:smallCaps/>
    </w:rPr>
  </w:style>
  <w:style w:type="paragraph" w:customStyle="1" w:styleId="TableListNumber">
    <w:name w:val="Table List Number"/>
    <w:basedOn w:val="ListNumber"/>
    <w:rsid w:val="00061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7EC"/>
    <w:pPr>
      <w:numPr>
        <w:numId w:val="8"/>
      </w:numPr>
    </w:pPr>
  </w:style>
  <w:style w:type="paragraph" w:customStyle="1" w:styleId="ListAlpha2">
    <w:name w:val="List Alpha 2"/>
    <w:basedOn w:val="List2"/>
    <w:rsid w:val="000617EC"/>
    <w:pPr>
      <w:numPr>
        <w:numId w:val="7"/>
      </w:numPr>
    </w:pPr>
  </w:style>
  <w:style w:type="paragraph" w:styleId="List2">
    <w:name w:val="List 2"/>
    <w:basedOn w:val="BodyText"/>
    <w:rsid w:val="00061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7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7EC"/>
    <w:pPr>
      <w:numPr>
        <w:numId w:val="2"/>
      </w:numPr>
    </w:pPr>
  </w:style>
  <w:style w:type="paragraph" w:styleId="ListBullet5">
    <w:name w:val="List Bullet 5"/>
    <w:basedOn w:val="List5"/>
    <w:rsid w:val="000617EC"/>
    <w:pPr>
      <w:numPr>
        <w:numId w:val="3"/>
      </w:numPr>
    </w:pPr>
  </w:style>
  <w:style w:type="paragraph" w:styleId="ListContinue2">
    <w:name w:val="List Continue 2"/>
    <w:basedOn w:val="List2"/>
    <w:rsid w:val="000617EC"/>
    <w:pPr>
      <w:ind w:firstLine="0"/>
    </w:pPr>
  </w:style>
  <w:style w:type="paragraph" w:styleId="ListContinue3">
    <w:name w:val="List Continue 3"/>
    <w:basedOn w:val="List3"/>
    <w:rsid w:val="000617EC"/>
    <w:pPr>
      <w:ind w:left="1021" w:firstLine="0"/>
    </w:pPr>
  </w:style>
  <w:style w:type="paragraph" w:styleId="ListContinue4">
    <w:name w:val="List Continue 4"/>
    <w:basedOn w:val="List4"/>
    <w:rsid w:val="000617EC"/>
    <w:pPr>
      <w:ind w:firstLine="0"/>
    </w:pPr>
  </w:style>
  <w:style w:type="paragraph" w:styleId="ListContinue5">
    <w:name w:val="List Continue 5"/>
    <w:basedOn w:val="List5"/>
    <w:rsid w:val="000617EC"/>
    <w:pPr>
      <w:ind w:firstLine="0"/>
    </w:pPr>
  </w:style>
  <w:style w:type="paragraph" w:styleId="ListNumber3">
    <w:name w:val="List Number 3"/>
    <w:basedOn w:val="List3"/>
    <w:rsid w:val="000617EC"/>
    <w:pPr>
      <w:numPr>
        <w:numId w:val="4"/>
      </w:numPr>
    </w:pPr>
  </w:style>
  <w:style w:type="paragraph" w:styleId="ListNumber4">
    <w:name w:val="List Number 4"/>
    <w:basedOn w:val="List4"/>
    <w:rsid w:val="000617EC"/>
    <w:pPr>
      <w:numPr>
        <w:numId w:val="5"/>
      </w:numPr>
    </w:pPr>
  </w:style>
  <w:style w:type="paragraph" w:styleId="ListNumber5">
    <w:name w:val="List Number 5"/>
    <w:basedOn w:val="List5"/>
    <w:rsid w:val="000617EC"/>
    <w:pPr>
      <w:numPr>
        <w:numId w:val="6"/>
      </w:numPr>
    </w:pPr>
  </w:style>
  <w:style w:type="paragraph" w:styleId="BlockText">
    <w:name w:val="Block Text"/>
    <w:basedOn w:val="Normal"/>
    <w:rsid w:val="00061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7EC"/>
    <w:rPr>
      <w:sz w:val="16"/>
      <w:vertAlign w:val="superscript"/>
    </w:rPr>
  </w:style>
  <w:style w:type="character" w:customStyle="1" w:styleId="Symbols">
    <w:name w:val="Symbols"/>
    <w:basedOn w:val="DefaultParagraphFont"/>
    <w:rsid w:val="000617EC"/>
    <w:rPr>
      <w:rFonts w:ascii="Symbol" w:hAnsi="Symbol"/>
    </w:rPr>
  </w:style>
  <w:style w:type="character" w:customStyle="1" w:styleId="MenuOptions">
    <w:name w:val="Menu Options"/>
    <w:basedOn w:val="DefaultParagraphFont"/>
    <w:rsid w:val="00061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7EC"/>
    <w:rPr>
      <w:b/>
    </w:rPr>
  </w:style>
  <w:style w:type="character" w:customStyle="1" w:styleId="Underlined">
    <w:name w:val="Underlined"/>
    <w:basedOn w:val="DefaultParagraphFont"/>
    <w:rsid w:val="000617EC"/>
    <w:rPr>
      <w:u w:val="single"/>
    </w:rPr>
  </w:style>
  <w:style w:type="paragraph" w:customStyle="1" w:styleId="TableBodyTextRight">
    <w:name w:val="Table Body Text Right"/>
    <w:basedOn w:val="TableBodyText"/>
    <w:rsid w:val="00061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7EC"/>
    <w:rPr>
      <w:sz w:val="18"/>
    </w:rPr>
  </w:style>
  <w:style w:type="paragraph" w:customStyle="1" w:styleId="BodySmallRight">
    <w:name w:val="Body Small Right"/>
    <w:basedOn w:val="BodyTextRight"/>
    <w:rsid w:val="000617EC"/>
    <w:rPr>
      <w:sz w:val="18"/>
      <w:szCs w:val="18"/>
    </w:rPr>
  </w:style>
  <w:style w:type="paragraph" w:customStyle="1" w:styleId="MarginEdition">
    <w:name w:val="Margin Edition"/>
    <w:basedOn w:val="MarginNote"/>
    <w:rsid w:val="00061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7EC"/>
    <w:rPr>
      <w:sz w:val="2"/>
      <w:szCs w:val="2"/>
    </w:rPr>
  </w:style>
  <w:style w:type="character" w:customStyle="1" w:styleId="Small">
    <w:name w:val="Small"/>
    <w:basedOn w:val="DefaultParagraphFont"/>
    <w:rsid w:val="000617EC"/>
    <w:rPr>
      <w:sz w:val="16"/>
    </w:rPr>
  </w:style>
  <w:style w:type="paragraph" w:customStyle="1" w:styleId="WideTable">
    <w:name w:val="Wide Table"/>
    <w:basedOn w:val="Normal"/>
    <w:rsid w:val="00061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7EC"/>
  </w:style>
  <w:style w:type="paragraph" w:styleId="Quote">
    <w:name w:val="Quote"/>
    <w:basedOn w:val="Heading1"/>
    <w:link w:val="QuoteChar"/>
    <w:qFormat/>
    <w:rsid w:val="00061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7EC"/>
    <w:pPr>
      <w:pageBreakBefore/>
    </w:pPr>
  </w:style>
  <w:style w:type="paragraph" w:customStyle="1" w:styleId="Border">
    <w:name w:val="Border"/>
    <w:basedOn w:val="Normal"/>
    <w:qFormat/>
    <w:rsid w:val="00061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7EC"/>
    <w:rPr>
      <w:u w:val="single"/>
    </w:rPr>
  </w:style>
  <w:style w:type="paragraph" w:styleId="BalloonText">
    <w:name w:val="Balloon Text"/>
    <w:basedOn w:val="Normal"/>
    <w:link w:val="BalloonTextChar"/>
    <w:rsid w:val="00061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7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7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1029</Words>
  <Characters>6778</Characters>
  <Application>Microsoft Office Word</Application>
  <DocSecurity>0</DocSecurity>
  <Lines>247</Lines>
  <Paragraphs>185</Paragraphs>
  <ScaleCrop>false</ScaleCrop>
  <Company>Author-it Software Corporation Ltd.</Company>
  <LinksUpToDate>false</LinksUpToDate>
  <CharactersWithSpaces>7696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LGA40708 Certificate IV in Local Government (Planning)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2012-09-10T05:35:00Z</dcterms:created>
  <dcterms:modified xsi:type="dcterms:W3CDTF">2012-09-10T05:35:00Z</dcterms:modified>
</cp:coreProperties>
</file>