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738" w:rsidP="00BA1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LGA40104 Certificate IV in Local Government</w:t>
      </w:r>
      <w:r>
        <w:fldChar w:fldCharType="end"/>
      </w:r>
    </w:p>
    <w:p w:rsidR="00BA1738" w:rsidP="00BA1738">
      <w:pPr>
        <w:pStyle w:val="Version"/>
        <w:sectPr w:rsidSect="00697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97524" w:rsidP="00697524">
      <w:pPr>
        <w:pStyle w:val="SuperHeading"/>
      </w:pPr>
      <w:r w:rsidRPr="00697524">
        <w:t>LGA40104 Certificate IV in Local Government</w:t>
      </w:r>
    </w:p>
    <w:p w:rsidR="00000000" w:rsidRPr="00697524" w:rsidP="00697524">
      <w:pPr>
        <w:pStyle w:val="Heading1"/>
      </w:pPr>
      <w:bookmarkStart w:id="1" w:name="O_474147"/>
      <w:bookmarkEnd w:id="1"/>
      <w:r w:rsidRPr="006975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472"/>
      </w:tblGrid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BodyText"/>
            </w:pPr>
            <w:r w:rsidRPr="0069752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BodyText"/>
            </w:pPr>
            <w:r w:rsidRPr="00697524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rPr>
                <w:rStyle w:val="SpecialBold"/>
              </w:rPr>
              <w:t xml:space="preserve"> Comments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Layout adjusted.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BodyText"/>
            </w:pPr>
            <w:r w:rsidRPr="00697524">
              <w:t>First release in TGA.</w:t>
            </w:r>
          </w:p>
        </w:tc>
      </w:tr>
    </w:tbl>
    <w:p w:rsidR="00000000" w:rsidRPr="00697524" w:rsidP="00697524">
      <w:pPr>
        <w:pStyle w:val="BodyText"/>
      </w:pPr>
    </w:p>
    <w:p w:rsidR="00000000" w:rsidRPr="00697524" w:rsidP="00697524">
      <w:pPr>
        <w:pStyle w:val="AllowPageBreak"/>
      </w:pPr>
    </w:p>
    <w:p w:rsidR="00000000" w:rsidRPr="00697524" w:rsidP="00697524">
      <w:pPr>
        <w:pStyle w:val="Heading1"/>
      </w:pPr>
      <w:bookmarkStart w:id="2" w:name="O_474146"/>
      <w:bookmarkEnd w:id="2"/>
      <w:r w:rsidRPr="00697524">
        <w:t>Description</w:t>
      </w:r>
    </w:p>
    <w:p w:rsidR="00000000" w:rsidRPr="00697524" w:rsidP="00697524">
      <w:pPr>
        <w:pStyle w:val="BodyText"/>
      </w:pPr>
      <w:r w:rsidRPr="00697524">
        <w:t>The Certificate IV in Local Government reflects the role of employees in Local Government who perform a broad range of skilled applications including the requirement to evaluate and analyse current pract</w:t>
      </w:r>
      <w:r w:rsidRPr="00697524">
        <w:t xml:space="preserve">ices, develop new criteria and procedures for performing current practices and provide some leadership and guidance to others in the application and planning of the skills. </w:t>
      </w:r>
    </w:p>
    <w:p w:rsidR="00000000" w:rsidRPr="00697524" w:rsidP="00697524">
      <w:pPr>
        <w:pStyle w:val="AllowPageBreak"/>
      </w:pPr>
    </w:p>
    <w:p w:rsidR="00000000" w:rsidRPr="00697524" w:rsidP="00697524">
      <w:pPr>
        <w:pStyle w:val="Heading1"/>
      </w:pPr>
      <w:bookmarkStart w:id="3" w:name="O_474140"/>
      <w:bookmarkEnd w:id="3"/>
      <w:r w:rsidRPr="00697524">
        <w:t>Pathways Information</w:t>
      </w:r>
    </w:p>
    <w:p w:rsidR="00000000" w:rsidRPr="00697524" w:rsidP="00697524">
      <w:pPr>
        <w:pStyle w:val="BodyText"/>
      </w:pPr>
      <w:r w:rsidRPr="00697524">
        <w:t>Not applicable.</w:t>
      </w:r>
    </w:p>
    <w:p w:rsidR="00000000" w:rsidRPr="00697524" w:rsidP="00697524">
      <w:pPr>
        <w:pStyle w:val="AllowPageBreak"/>
      </w:pPr>
    </w:p>
    <w:p w:rsidR="00000000" w:rsidRPr="00697524" w:rsidP="00697524">
      <w:pPr>
        <w:pStyle w:val="Heading1"/>
      </w:pPr>
      <w:bookmarkStart w:id="4" w:name="O_474145"/>
      <w:bookmarkEnd w:id="4"/>
      <w:r w:rsidRPr="00697524">
        <w:t>Licensing/R</w:t>
      </w:r>
      <w:r w:rsidRPr="00697524">
        <w:t>egulatory Information</w:t>
      </w:r>
    </w:p>
    <w:p w:rsidR="00000000" w:rsidRPr="00697524" w:rsidP="00697524">
      <w:pPr>
        <w:pStyle w:val="BodyText"/>
      </w:pPr>
      <w:r w:rsidRPr="00697524">
        <w:t>Not applicable.</w:t>
      </w:r>
    </w:p>
    <w:p w:rsidR="00000000" w:rsidRPr="00697524" w:rsidP="00697524">
      <w:pPr>
        <w:pStyle w:val="AllowPageBreak"/>
      </w:pPr>
    </w:p>
    <w:p w:rsidR="00000000" w:rsidRPr="00697524" w:rsidP="00697524">
      <w:pPr>
        <w:pStyle w:val="Heading1"/>
      </w:pPr>
      <w:bookmarkStart w:id="5" w:name="O_474143"/>
      <w:bookmarkEnd w:id="5"/>
      <w:r w:rsidRPr="00697524">
        <w:t>Entry Requirements</w:t>
      </w:r>
    </w:p>
    <w:p w:rsidR="00000000" w:rsidRPr="00697524" w:rsidP="00697524">
      <w:pPr>
        <w:pStyle w:val="BodyText"/>
      </w:pPr>
      <w:r w:rsidRPr="00697524">
        <w:t>Not applicable.</w:t>
      </w:r>
    </w:p>
    <w:p w:rsidR="00000000" w:rsidRPr="00697524" w:rsidP="00697524">
      <w:pPr>
        <w:pStyle w:val="AllowPageBreak"/>
      </w:pPr>
    </w:p>
    <w:p w:rsidR="00000000" w:rsidRPr="00697524" w:rsidP="00697524">
      <w:pPr>
        <w:pStyle w:val="Heading1"/>
      </w:pPr>
      <w:bookmarkStart w:id="6" w:name="O_474142"/>
      <w:bookmarkEnd w:id="6"/>
      <w:r w:rsidRPr="0069752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BodyText"/>
            </w:pPr>
            <w:r w:rsidRPr="00697524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rPr>
                <w:rStyle w:val="SpecialBold"/>
              </w:rPr>
              <w:t>Industry</w:t>
            </w:r>
            <w:r w:rsidRPr="00697524">
              <w:t>/</w:t>
            </w:r>
            <w:r w:rsidRPr="00697524">
              <w:rPr>
                <w:rStyle w:val="SpecialBold"/>
              </w:rPr>
              <w:t>enterprise requirements for this qualification include</w:t>
            </w:r>
            <w:r w:rsidRPr="00697524">
              <w:t>: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Engaging in discussions with others who may be internal or external to the organisation</w:t>
            </w:r>
          </w:p>
          <w:p w:rsidR="00000000" w:rsidRPr="00697524" w:rsidP="00697524">
            <w:pPr>
              <w:pStyle w:val="TableListBullet"/>
            </w:pPr>
            <w:r w:rsidRPr="00697524">
              <w:t>Responding to queries from others</w:t>
            </w:r>
          </w:p>
          <w:p w:rsidR="00000000" w:rsidRPr="00697524" w:rsidP="00697524">
            <w:pPr>
              <w:pStyle w:val="TableListBullet"/>
            </w:pPr>
            <w:r w:rsidRPr="00697524">
              <w:t>Using clear verbal and non-verbal communication</w:t>
            </w:r>
          </w:p>
          <w:p w:rsidR="00000000" w:rsidRPr="00697524" w:rsidP="00697524">
            <w:pPr>
              <w:pStyle w:val="TableListBullet"/>
            </w:pPr>
            <w:r w:rsidRPr="00697524">
              <w:t>Reading and interpreting a range of information relevant to job/role</w:t>
            </w:r>
          </w:p>
          <w:p w:rsidR="00000000" w:rsidRPr="00697524" w:rsidP="00697524">
            <w:pPr>
              <w:pStyle w:val="TableListBullet"/>
            </w:pPr>
            <w:r w:rsidRPr="00697524">
              <w:t>Writing to suit a</w:t>
            </w:r>
            <w:r w:rsidRPr="00697524">
              <w:t>udience needs</w:t>
            </w:r>
          </w:p>
          <w:p w:rsidR="00000000" w:rsidRPr="00697524" w:rsidP="00697524">
            <w:pPr>
              <w:pStyle w:val="TableListBullet"/>
            </w:pPr>
            <w:r w:rsidRPr="00697524">
              <w:t>Sharing knowledge and information with others which may include providing feedback on policy development needs</w:t>
            </w:r>
          </w:p>
          <w:p w:rsidR="00000000" w:rsidRPr="00697524" w:rsidP="00697524">
            <w:pPr>
              <w:pStyle w:val="TableListBullet"/>
            </w:pPr>
            <w:r w:rsidRPr="00697524">
              <w:t>Participating in consultations with clients and stakeholders</w:t>
            </w:r>
          </w:p>
          <w:p w:rsidR="00000000" w:rsidRPr="00697524" w:rsidP="00697524">
            <w:pPr>
              <w:pStyle w:val="TableListBullet"/>
            </w:pPr>
            <w:r w:rsidRPr="00697524">
              <w:t>Applying negotiation techniques to defuse and resolve conflicts and ne</w:t>
            </w:r>
            <w:r w:rsidRPr="00697524">
              <w:t>gotiating with a range of personnel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Establishing and participating in networks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Working cohesively with others</w:t>
            </w:r>
          </w:p>
          <w:p w:rsidR="00000000" w:rsidRPr="00697524" w:rsidP="00697524">
            <w:pPr>
              <w:pStyle w:val="TableListBullet"/>
            </w:pPr>
            <w:r w:rsidRPr="00697524">
              <w:t>Liaising with relevant personnel</w:t>
            </w:r>
          </w:p>
          <w:p w:rsidR="00000000" w:rsidRPr="00697524" w:rsidP="00697524">
            <w:pPr>
              <w:pStyle w:val="TableListBullet"/>
            </w:pPr>
            <w:r w:rsidRPr="00697524">
              <w:t>Understanding the roles of team members and referring tasks to others where appropriate</w:t>
            </w:r>
          </w:p>
          <w:p w:rsidR="00000000" w:rsidRPr="00697524" w:rsidP="00697524">
            <w:pPr>
              <w:pStyle w:val="TableListBullet"/>
            </w:pPr>
            <w:r w:rsidRPr="00697524">
              <w:t>Ability to work with people from diverse backgrounds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Establishing links with other organisations to enhance council performance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Resolving work related problems</w:t>
            </w:r>
          </w:p>
          <w:p w:rsidR="00000000" w:rsidRPr="00697524" w:rsidP="00697524">
            <w:pPr>
              <w:pStyle w:val="TableListBullet"/>
            </w:pPr>
            <w:r w:rsidRPr="00697524">
              <w:t>Establishing contingency plans and responding to contingencies</w:t>
            </w:r>
          </w:p>
          <w:p w:rsidR="00000000" w:rsidRPr="00697524" w:rsidP="00697524">
            <w:pPr>
              <w:pStyle w:val="TableListBullet"/>
            </w:pPr>
            <w:r w:rsidRPr="00697524">
              <w:t>Forming and tes</w:t>
            </w:r>
            <w:r w:rsidRPr="00697524">
              <w:t>ting assumptions in an effort to resolve problems</w:t>
            </w:r>
          </w:p>
          <w:p w:rsidR="00000000" w:rsidRPr="00697524" w:rsidP="00697524">
            <w:pPr>
              <w:pStyle w:val="TableListBullet"/>
            </w:pPr>
            <w:r w:rsidRPr="00697524">
              <w:t>Implementing conflict resolution strategies</w:t>
            </w:r>
          </w:p>
          <w:p w:rsidR="00000000" w:rsidRPr="00697524" w:rsidP="00697524">
            <w:pPr>
              <w:pStyle w:val="TableListBullet"/>
            </w:pPr>
            <w:r w:rsidRPr="00697524">
              <w:t>Anticipating and responding to potential sources of conflict</w:t>
            </w:r>
          </w:p>
          <w:p w:rsidR="00000000" w:rsidRPr="00697524" w:rsidP="00697524">
            <w:pPr>
              <w:pStyle w:val="TableListBullet"/>
            </w:pPr>
            <w:r w:rsidRPr="00697524">
              <w:t>Identifying and responding to deviations in budgeted figures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Determining breaches in compliance and rectifying breaches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Identifying the need to refer tasks which fall outside scope of job/role to others</w:t>
            </w:r>
          </w:p>
          <w:p w:rsidR="00000000" w:rsidRPr="00697524" w:rsidP="00697524">
            <w:pPr>
              <w:pStyle w:val="TableListBullet"/>
            </w:pPr>
            <w:r w:rsidRPr="00697524">
              <w:t>Being proactive</w:t>
            </w:r>
          </w:p>
          <w:p w:rsidR="00000000" w:rsidRPr="00697524" w:rsidP="00697524">
            <w:pPr>
              <w:pStyle w:val="TableListBullet"/>
            </w:pPr>
            <w:r w:rsidRPr="00697524">
              <w:t>Identifying sources of information and using them effectively</w:t>
            </w:r>
          </w:p>
          <w:p w:rsidR="00000000" w:rsidRPr="00697524" w:rsidP="00697524">
            <w:pPr>
              <w:pStyle w:val="TableListBullet"/>
            </w:pPr>
            <w:r w:rsidRPr="00697524">
              <w:t>Identify</w:t>
            </w:r>
            <w:r w:rsidRPr="00697524">
              <w:t>ing causes of conflict</w:t>
            </w:r>
          </w:p>
          <w:p w:rsidR="00000000" w:rsidRPr="00697524" w:rsidP="00697524">
            <w:pPr>
              <w:pStyle w:val="TableListBullet"/>
            </w:pPr>
            <w:r w:rsidRPr="00697524">
              <w:t>Ability to adjust quickly to changing situations</w:t>
            </w:r>
          </w:p>
          <w:p w:rsidR="00000000" w:rsidRPr="00697524" w:rsidP="00697524">
            <w:pPr>
              <w:pStyle w:val="TableListBullet"/>
            </w:pPr>
            <w:r w:rsidRPr="00697524">
              <w:t>Identifying opportunities not obvious to others including opportunities for collaborative arrangements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Assisting in business planning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 xml:space="preserve">Planning and organising </w:t>
            </w:r>
            <w:r w:rsidRPr="00697524">
              <w:t>own work tasks</w:t>
            </w:r>
          </w:p>
          <w:p w:rsidR="00000000" w:rsidRPr="00697524" w:rsidP="00697524">
            <w:pPr>
              <w:pStyle w:val="TableListBullet"/>
            </w:pPr>
            <w:r w:rsidRPr="00697524">
              <w:t>Time management</w:t>
            </w:r>
          </w:p>
          <w:p w:rsidR="00000000" w:rsidRPr="00697524" w:rsidP="00697524">
            <w:pPr>
              <w:pStyle w:val="TableListBullet"/>
            </w:pPr>
            <w:r w:rsidRPr="00697524">
              <w:t>Participating in priority and goal setting</w:t>
            </w:r>
          </w:p>
          <w:p w:rsidR="00000000" w:rsidRPr="00697524" w:rsidP="00697524">
            <w:pPr>
              <w:pStyle w:val="TableListBullet"/>
            </w:pPr>
            <w:r w:rsidRPr="00697524">
              <w:t>Gathering and organising information in order to complete set tasks</w:t>
            </w:r>
          </w:p>
          <w:p w:rsidR="00000000" w:rsidRPr="00697524" w:rsidP="00697524">
            <w:pPr>
              <w:pStyle w:val="TableListBullet"/>
            </w:pPr>
            <w:r w:rsidRPr="00697524">
              <w:t>Organising schedules to ensure work is completed on time</w:t>
            </w:r>
          </w:p>
          <w:p w:rsidR="00000000" w:rsidRPr="00697524" w:rsidP="00697524">
            <w:pPr>
              <w:pStyle w:val="TableListBullet"/>
            </w:pPr>
            <w:r w:rsidRPr="00697524">
              <w:t>Identifying and accessing required resources</w:t>
            </w:r>
          </w:p>
          <w:p w:rsidR="00000000" w:rsidRPr="00697524" w:rsidP="00697524">
            <w:pPr>
              <w:pStyle w:val="TableListBullet"/>
            </w:pPr>
            <w:r w:rsidRPr="00697524">
              <w:t>Coordinating tasks and processes</w:t>
            </w:r>
          </w:p>
          <w:p w:rsidR="00000000" w:rsidRPr="00697524" w:rsidP="00697524">
            <w:pPr>
              <w:pStyle w:val="TableListBullet"/>
            </w:pPr>
            <w:r w:rsidRPr="00697524">
              <w:t>Analysing information and data to support work objectives</w:t>
            </w:r>
          </w:p>
          <w:p w:rsidR="00000000" w:rsidRPr="00697524" w:rsidP="00697524">
            <w:pPr>
              <w:pStyle w:val="TableListBullet"/>
            </w:pPr>
            <w:r w:rsidRPr="00697524">
              <w:t>Determining performance indicators</w:t>
            </w:r>
          </w:p>
          <w:p w:rsidR="00000000" w:rsidRPr="00697524" w:rsidP="00697524">
            <w:pPr>
              <w:pStyle w:val="TableListBullet"/>
            </w:pPr>
            <w:r w:rsidRPr="00697524">
              <w:t>Evaluating progress of projects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Undertaking research and evaluation which may include conducting cost-benefit analyses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Self manag</w:t>
            </w:r>
            <w:r w:rsidRPr="00697524">
              <w:t>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Monitoring own work and adjusting accordingly to meet agreed standards and expectations</w:t>
            </w:r>
          </w:p>
          <w:p w:rsidR="00000000" w:rsidRPr="00697524" w:rsidP="00697524">
            <w:pPr>
              <w:pStyle w:val="TableListBullet"/>
            </w:pPr>
            <w:r w:rsidRPr="00697524">
              <w:t>Managing own work area</w:t>
            </w:r>
          </w:p>
          <w:p w:rsidR="00000000" w:rsidRPr="00697524" w:rsidP="00697524">
            <w:pPr>
              <w:pStyle w:val="TableListBullet"/>
            </w:pPr>
            <w:r w:rsidRPr="00697524">
              <w:t>Identifying the need for additional support to enhance own performance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Evaluating own response to situations of conflict and managing own emotions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Attending relevant on and off the job training sessions</w:t>
            </w:r>
          </w:p>
          <w:p w:rsidR="00000000" w:rsidRPr="00697524" w:rsidP="00697524">
            <w:pPr>
              <w:pStyle w:val="TableListBullet"/>
            </w:pPr>
            <w:r w:rsidRPr="00697524">
              <w:t>Taking responsibility for own learning</w:t>
            </w:r>
          </w:p>
          <w:p w:rsidR="00000000" w:rsidRPr="00697524" w:rsidP="00697524">
            <w:pPr>
              <w:pStyle w:val="TableListBullet"/>
            </w:pPr>
            <w:r w:rsidRPr="00697524">
              <w:t>Contributing to learning in the workplace</w:t>
            </w:r>
          </w:p>
          <w:p w:rsidR="00000000" w:rsidP="00697524">
            <w:pPr>
              <w:pStyle w:val="TableListBullet"/>
              <w:rPr>
                <w:lang w:val="en-NZ"/>
              </w:rPr>
            </w:pPr>
            <w:r w:rsidRPr="00697524">
              <w:t>Maintaining up to date knowledge</w:t>
            </w:r>
            <w:r w:rsidRPr="00697524">
              <w:t xml:space="preserve"> of policies, procedures and legislation which impacts council and individual performance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TableBodyText"/>
              <w:rPr>
                <w:lang w:val="en-NZ"/>
              </w:rPr>
            </w:pPr>
            <w:r w:rsidRPr="00697524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TableListBullet"/>
            </w:pPr>
            <w:r w:rsidRPr="00697524">
              <w:t>Using technology relevant to the job/role which may include using computers, various software, accessing and updating databases, internet usage</w:t>
            </w:r>
          </w:p>
          <w:p w:rsidR="00000000" w:rsidRPr="00697524" w:rsidP="00697524">
            <w:pPr>
              <w:pStyle w:val="TableListBullet"/>
            </w:pPr>
            <w:r w:rsidRPr="00697524">
              <w:t xml:space="preserve">Adapting </w:t>
            </w:r>
            <w:r w:rsidRPr="00697524">
              <w:t>to the use of new technology as appropriate</w:t>
            </w:r>
          </w:p>
        </w:tc>
      </w:tr>
    </w:tbl>
    <w:p w:rsidR="00BA1738" w:rsidP="00697524">
      <w:pPr>
        <w:pStyle w:val="TableBodyText"/>
      </w:pPr>
    </w:p>
    <w:p w:rsidR="00BA1738" w:rsidP="00697524">
      <w:pPr>
        <w:pStyle w:val="TableBodyText"/>
      </w:pPr>
    </w:p>
    <w:p w:rsidR="00000000" w:rsidRPr="00697524" w:rsidP="00697524">
      <w:pPr>
        <w:pStyle w:val="Heading1"/>
      </w:pPr>
      <w:bookmarkStart w:id="7" w:name="O_474141"/>
      <w:bookmarkEnd w:id="7"/>
      <w:r w:rsidRPr="0069752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BodyText"/>
            </w:pPr>
            <w:r w:rsidRPr="00697524">
              <w:t>12 units  of competency are required for the award of this qualification:</w:t>
            </w:r>
          </w:p>
          <w:p w:rsidR="00000000" w:rsidRPr="00697524" w:rsidP="00697524">
            <w:pPr>
              <w:pStyle w:val="BodyText"/>
            </w:pPr>
            <w:r w:rsidRPr="00697524">
              <w:t>Choose 12 elective units, including:</w:t>
            </w:r>
          </w:p>
          <w:p w:rsidR="00000000" w:rsidRPr="00697524" w:rsidP="00697524">
            <w:pPr>
              <w:pStyle w:val="ListBullet"/>
            </w:pPr>
            <w:r w:rsidRPr="00697524">
              <w:t>4 or more from the elective units listed below</w:t>
            </w:r>
          </w:p>
          <w:p w:rsidR="00000000" w:rsidRPr="00697524" w:rsidP="00697524">
            <w:pPr>
              <w:pStyle w:val="ListBullet"/>
            </w:pPr>
            <w:r w:rsidRPr="00697524">
              <w:t xml:space="preserve">choose the remaining units from elsewhere within this Training Package </w:t>
            </w:r>
            <w:r w:rsidRPr="00697524">
              <w:rPr>
                <w:rStyle w:val="SpecialBold"/>
              </w:rPr>
              <w:t>or</w:t>
            </w:r>
            <w:r w:rsidRPr="00697524">
              <w:t xml:space="preserve"> another endorsed Training Package </w:t>
            </w:r>
            <w:r w:rsidRPr="00697524">
              <w:rPr>
                <w:rStyle w:val="SpecialBold"/>
              </w:rPr>
              <w:t>or</w:t>
            </w:r>
            <w:r w:rsidRPr="00697524">
              <w:t xml:space="preserve"> Accredited Course</w:t>
            </w:r>
          </w:p>
          <w:p w:rsidR="00000000" w:rsidRPr="00697524" w:rsidP="00697524">
            <w:pPr>
              <w:pStyle w:val="BodyText"/>
            </w:pPr>
          </w:p>
          <w:p w:rsidR="00000000" w:rsidRPr="00697524" w:rsidP="00697524">
            <w:pPr>
              <w:pStyle w:val="BodyText"/>
            </w:pPr>
            <w:r w:rsidRPr="00697524">
              <w:rPr>
                <w:rStyle w:val="Emphasis"/>
              </w:rPr>
              <w:t>NOTE:</w:t>
            </w:r>
          </w:p>
          <w:p w:rsidR="00000000" w:rsidRPr="00697524" w:rsidP="00697524">
            <w:pPr>
              <w:pStyle w:val="ListBullet"/>
            </w:pPr>
            <w:r w:rsidRPr="00697524">
              <w:rPr>
                <w:rStyle w:val="Emphasis"/>
              </w:rPr>
              <w:t>No more than 4 elective units may be imported.</w:t>
            </w:r>
          </w:p>
          <w:p w:rsidR="00000000" w:rsidP="00697524">
            <w:pPr>
              <w:pStyle w:val="ListBullet"/>
              <w:rPr>
                <w:lang w:val="en-NZ"/>
              </w:rPr>
            </w:pPr>
            <w:r w:rsidRPr="00697524">
              <w:rPr>
                <w:rStyle w:val="Emphasis"/>
              </w:rPr>
              <w:t>No more than 1 elective unit may be drawn from an AQF level below or abo</w:t>
            </w:r>
            <w:r w:rsidRPr="00697524">
              <w:rPr>
                <w:rStyle w:val="Emphasis"/>
              </w:rPr>
              <w:t>ve the AQF level of this qualification</w:t>
            </w:r>
            <w:r w:rsidRPr="00697524">
              <w:t>.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rPr>
                <w:rStyle w:val="SpecialBold"/>
              </w:rPr>
              <w:t>Elective units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LGACOM403B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Conduct public educational presentations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LGACOM404B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Establish cooperative arrangements with other organisations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LGACOM405B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Implement and monitor the organisation's OHS policies, procedures and programs within the work group or section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LGACOM407B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Manage finances within a budget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Develop and organise public education programs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LGACOM502B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 xml:space="preserve">Devise and conduct community </w:t>
            </w:r>
            <w:r w:rsidRPr="00697524">
              <w:t>consultations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LGACOM503B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Prepare a budget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Coordinate and facilitate a change process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Develop, implement and review policies and procedures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LGACOMP024A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Develop community relations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LGACOMP025A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Manage a local government project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LGACOMP026A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Provide team leadership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Follow defined OHS policies and procedures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Work effectively in local government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Work with others in local government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LGACORE501B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Provide quality and timely advice to council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</w:t>
            </w:r>
            <w:r w:rsidRPr="00697524">
              <w:t>RE601B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Develop, implement and review operational plans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LGACORE602B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Promote and facilitate organisational performance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LGACORE603B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Represent council's role and value in the community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LGAGENE401A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Monitor council's internal controls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LGAGOVA410B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Monitor council procedures to ensure compliance with relevant legislation</w:t>
            </w:r>
          </w:p>
        </w:tc>
      </w:tr>
      <w:tr w:rsidTr="00BA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524">
            <w:pPr>
              <w:pStyle w:val="BodyText"/>
              <w:rPr>
                <w:lang w:val="en-NZ"/>
              </w:rPr>
            </w:pPr>
            <w:r w:rsidRPr="00697524">
              <w:t>BSBSUS301A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524" w:rsidP="00697524">
            <w:pPr>
              <w:pStyle w:val="BodyText"/>
            </w:pPr>
            <w:r w:rsidRPr="00697524">
              <w:t>Implement and monitor environmentally sustainable work practices</w:t>
            </w:r>
          </w:p>
        </w:tc>
      </w:tr>
    </w:tbl>
    <w:p w:rsidR="00000000" w:rsidRPr="00697524" w:rsidP="00697524">
      <w:pPr>
        <w:pStyle w:val="BodyText"/>
      </w:pPr>
    </w:p>
    <w:p w:rsidR="00000000" w:rsidRPr="00697524" w:rsidP="00697524"/>
    <w:sectPr w:rsidSect="006975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1738" w:rsidP="00BA1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38" w:rsidP="00697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738" w:rsidP="00697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A1738" w:rsidP="0069752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24" w:rsidRPr="00BA1738" w:rsidP="00BA17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38" w:rsidRPr="002D2AF8" w:rsidP="00697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LGA40104 Certificate IV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BA1738" w:rsidP="00697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DE8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64F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524"/>
  </w:style>
  <w:style w:type="character" w:customStyle="1" w:styleId="Heading1Char">
    <w:name w:val="Heading 1 Char"/>
    <w:basedOn w:val="DefaultParagraphFont"/>
    <w:link w:val="Heading1"/>
    <w:rsid w:val="00697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5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52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97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52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975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524"/>
    <w:rPr>
      <w:b/>
      <w:spacing w:val="0"/>
    </w:rPr>
  </w:style>
  <w:style w:type="character" w:styleId="Emphasis">
    <w:name w:val="Emphasis"/>
    <w:basedOn w:val="DefaultParagraphFont"/>
    <w:qFormat/>
    <w:rsid w:val="00697524"/>
    <w:rPr>
      <w:i/>
    </w:rPr>
  </w:style>
  <w:style w:type="paragraph" w:customStyle="1" w:styleId="SuperHeading">
    <w:name w:val="SuperHeading"/>
    <w:basedOn w:val="Normal"/>
    <w:rsid w:val="0069752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97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97524"/>
    <w:pPr>
      <w:spacing w:before="60" w:after="60"/>
    </w:pPr>
  </w:style>
  <w:style w:type="paragraph" w:customStyle="1" w:styleId="TableListBullet">
    <w:name w:val="Table List Bullet"/>
    <w:basedOn w:val="ListBullet"/>
    <w:rsid w:val="00697524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697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97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5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524"/>
  </w:style>
  <w:style w:type="paragraph" w:styleId="TableofFigures">
    <w:name w:val="table of figures"/>
    <w:basedOn w:val="Normal"/>
    <w:next w:val="Normal"/>
    <w:semiHidden/>
    <w:rsid w:val="00697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524"/>
    <w:pPr>
      <w:numPr>
        <w:numId w:val="10"/>
      </w:numPr>
    </w:pPr>
  </w:style>
  <w:style w:type="character" w:customStyle="1" w:styleId="WingdingSymbols">
    <w:name w:val="Wingding Symbols"/>
    <w:rsid w:val="00697524"/>
    <w:rPr>
      <w:rFonts w:ascii="Wingdings" w:hAnsi="Wingdings"/>
    </w:rPr>
  </w:style>
  <w:style w:type="paragraph" w:customStyle="1" w:styleId="TableHeading">
    <w:name w:val="Table Heading"/>
    <w:basedOn w:val="HeadingBase"/>
    <w:rsid w:val="00697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524"/>
    <w:rPr>
      <w:color w:val="0033CC"/>
      <w:u w:val="none"/>
    </w:rPr>
  </w:style>
  <w:style w:type="paragraph" w:customStyle="1" w:styleId="BodyTextRight">
    <w:name w:val="Body Text Right"/>
    <w:basedOn w:val="BodyText"/>
    <w:rsid w:val="00697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5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524"/>
    <w:rPr>
      <w:sz w:val="32"/>
    </w:rPr>
  </w:style>
  <w:style w:type="paragraph" w:customStyle="1" w:styleId="HeadingProcedure">
    <w:name w:val="Heading Procedure"/>
    <w:basedOn w:val="HeadingBase"/>
    <w:next w:val="Normal"/>
    <w:rsid w:val="00697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97524"/>
    <w:pPr>
      <w:ind w:firstLine="0"/>
    </w:pPr>
  </w:style>
  <w:style w:type="paragraph" w:customStyle="1" w:styleId="ListNote">
    <w:name w:val="List Note"/>
    <w:basedOn w:val="List"/>
    <w:rsid w:val="00697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524"/>
    <w:rPr>
      <w:rFonts w:ascii="Courier New" w:hAnsi="Courier New"/>
    </w:rPr>
  </w:style>
  <w:style w:type="paragraph" w:customStyle="1" w:styleId="NoteBullet">
    <w:name w:val="Note Bullet"/>
    <w:basedOn w:val="Note"/>
    <w:rsid w:val="00697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697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524"/>
    <w:rPr>
      <w:b/>
      <w:smallCaps/>
    </w:rPr>
  </w:style>
  <w:style w:type="paragraph" w:customStyle="1" w:styleId="TableListNumber">
    <w:name w:val="Table List Number"/>
    <w:basedOn w:val="ListNumber"/>
    <w:rsid w:val="00697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524"/>
    <w:pPr>
      <w:numPr>
        <w:numId w:val="8"/>
      </w:numPr>
    </w:pPr>
  </w:style>
  <w:style w:type="paragraph" w:customStyle="1" w:styleId="ListAlpha2">
    <w:name w:val="List Alpha 2"/>
    <w:basedOn w:val="List2"/>
    <w:rsid w:val="00697524"/>
    <w:pPr>
      <w:numPr>
        <w:numId w:val="7"/>
      </w:numPr>
    </w:pPr>
  </w:style>
  <w:style w:type="paragraph" w:styleId="List2">
    <w:name w:val="List 2"/>
    <w:basedOn w:val="BodyText"/>
    <w:rsid w:val="00697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5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524"/>
    <w:pPr>
      <w:numPr>
        <w:numId w:val="2"/>
      </w:numPr>
    </w:pPr>
  </w:style>
  <w:style w:type="paragraph" w:styleId="ListBullet5">
    <w:name w:val="List Bullet 5"/>
    <w:basedOn w:val="List5"/>
    <w:rsid w:val="00697524"/>
    <w:pPr>
      <w:numPr>
        <w:numId w:val="3"/>
      </w:numPr>
    </w:pPr>
  </w:style>
  <w:style w:type="paragraph" w:styleId="ListContinue2">
    <w:name w:val="List Continue 2"/>
    <w:basedOn w:val="List2"/>
    <w:rsid w:val="00697524"/>
    <w:pPr>
      <w:ind w:firstLine="0"/>
    </w:pPr>
  </w:style>
  <w:style w:type="paragraph" w:styleId="ListContinue3">
    <w:name w:val="List Continue 3"/>
    <w:basedOn w:val="List3"/>
    <w:rsid w:val="00697524"/>
    <w:pPr>
      <w:ind w:left="1021" w:firstLine="0"/>
    </w:pPr>
  </w:style>
  <w:style w:type="paragraph" w:styleId="ListContinue4">
    <w:name w:val="List Continue 4"/>
    <w:basedOn w:val="List4"/>
    <w:rsid w:val="00697524"/>
    <w:pPr>
      <w:ind w:firstLine="0"/>
    </w:pPr>
  </w:style>
  <w:style w:type="paragraph" w:styleId="ListContinue5">
    <w:name w:val="List Continue 5"/>
    <w:basedOn w:val="List5"/>
    <w:rsid w:val="00697524"/>
    <w:pPr>
      <w:ind w:firstLine="0"/>
    </w:pPr>
  </w:style>
  <w:style w:type="paragraph" w:styleId="ListNumber3">
    <w:name w:val="List Number 3"/>
    <w:basedOn w:val="List3"/>
    <w:rsid w:val="00697524"/>
    <w:pPr>
      <w:numPr>
        <w:numId w:val="4"/>
      </w:numPr>
    </w:pPr>
  </w:style>
  <w:style w:type="paragraph" w:styleId="ListNumber4">
    <w:name w:val="List Number 4"/>
    <w:basedOn w:val="List4"/>
    <w:rsid w:val="00697524"/>
    <w:pPr>
      <w:numPr>
        <w:numId w:val="5"/>
      </w:numPr>
    </w:pPr>
  </w:style>
  <w:style w:type="paragraph" w:styleId="ListNumber5">
    <w:name w:val="List Number 5"/>
    <w:basedOn w:val="List5"/>
    <w:rsid w:val="00697524"/>
    <w:pPr>
      <w:numPr>
        <w:numId w:val="6"/>
      </w:numPr>
    </w:pPr>
  </w:style>
  <w:style w:type="paragraph" w:styleId="BlockText">
    <w:name w:val="Block Text"/>
    <w:basedOn w:val="Normal"/>
    <w:rsid w:val="00697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524"/>
    <w:rPr>
      <w:sz w:val="16"/>
      <w:vertAlign w:val="superscript"/>
    </w:rPr>
  </w:style>
  <w:style w:type="character" w:customStyle="1" w:styleId="Symbols">
    <w:name w:val="Symbols"/>
    <w:basedOn w:val="DefaultParagraphFont"/>
    <w:rsid w:val="00697524"/>
    <w:rPr>
      <w:rFonts w:ascii="Symbol" w:hAnsi="Symbol"/>
    </w:rPr>
  </w:style>
  <w:style w:type="character" w:customStyle="1" w:styleId="MenuOptions">
    <w:name w:val="Menu Options"/>
    <w:basedOn w:val="DefaultParagraphFont"/>
    <w:rsid w:val="00697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524"/>
    <w:rPr>
      <w:b/>
    </w:rPr>
  </w:style>
  <w:style w:type="character" w:customStyle="1" w:styleId="Underlined">
    <w:name w:val="Underlined"/>
    <w:basedOn w:val="DefaultParagraphFont"/>
    <w:rsid w:val="00697524"/>
    <w:rPr>
      <w:u w:val="single"/>
    </w:rPr>
  </w:style>
  <w:style w:type="paragraph" w:customStyle="1" w:styleId="TableBodyTextRight">
    <w:name w:val="Table Body Text Right"/>
    <w:basedOn w:val="TableBodyText"/>
    <w:rsid w:val="00697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524"/>
    <w:rPr>
      <w:sz w:val="18"/>
    </w:rPr>
  </w:style>
  <w:style w:type="paragraph" w:customStyle="1" w:styleId="BodySmallRight">
    <w:name w:val="Body Small Right"/>
    <w:basedOn w:val="BodyTextRight"/>
    <w:rsid w:val="00697524"/>
    <w:rPr>
      <w:sz w:val="18"/>
      <w:szCs w:val="18"/>
    </w:rPr>
  </w:style>
  <w:style w:type="paragraph" w:customStyle="1" w:styleId="MarginEdition">
    <w:name w:val="Margin Edition"/>
    <w:basedOn w:val="MarginNote"/>
    <w:rsid w:val="00697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524"/>
    <w:rPr>
      <w:sz w:val="2"/>
      <w:szCs w:val="2"/>
    </w:rPr>
  </w:style>
  <w:style w:type="character" w:customStyle="1" w:styleId="Small">
    <w:name w:val="Small"/>
    <w:basedOn w:val="DefaultParagraphFont"/>
    <w:rsid w:val="00697524"/>
    <w:rPr>
      <w:sz w:val="16"/>
    </w:rPr>
  </w:style>
  <w:style w:type="paragraph" w:customStyle="1" w:styleId="WideTable">
    <w:name w:val="Wide Table"/>
    <w:basedOn w:val="Normal"/>
    <w:rsid w:val="00697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524"/>
  </w:style>
  <w:style w:type="paragraph" w:styleId="Quote">
    <w:name w:val="Quote"/>
    <w:basedOn w:val="Heading1"/>
    <w:link w:val="QuoteChar"/>
    <w:qFormat/>
    <w:rsid w:val="00697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524"/>
    <w:pPr>
      <w:pageBreakBefore/>
    </w:pPr>
  </w:style>
  <w:style w:type="paragraph" w:customStyle="1" w:styleId="Border">
    <w:name w:val="Border"/>
    <w:basedOn w:val="Normal"/>
    <w:qFormat/>
    <w:rsid w:val="00697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524"/>
    <w:rPr>
      <w:u w:val="single"/>
    </w:rPr>
  </w:style>
  <w:style w:type="character" w:customStyle="1" w:styleId="BoldandItalics">
    <w:name w:val="Bold and Italics"/>
    <w:qFormat/>
    <w:rsid w:val="00697524"/>
    <w:rPr>
      <w:b/>
      <w:i/>
      <w:u w:val="none"/>
    </w:rPr>
  </w:style>
  <w:style w:type="paragraph" w:styleId="BalloonText">
    <w:name w:val="Balloon Text"/>
    <w:basedOn w:val="Normal"/>
    <w:link w:val="BalloonTextChar"/>
    <w:rsid w:val="00697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5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5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4888</Characters>
  <Application>Microsoft Office Word</Application>
  <DocSecurity>0</DocSecurity>
  <Lines>187</Lines>
  <Paragraphs>134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LGA40104 Certificate IV in Local Government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2012-09-10T06:42:00Z</dcterms:created>
  <dcterms:modified xsi:type="dcterms:W3CDTF">2012-09-10T06:42:00Z</dcterms:modified>
</cp:coreProperties>
</file>