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E0E" w:rsidP="009D5E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LGAPRO003 Administer and apply road legislation</w:t>
      </w:r>
      <w:r>
        <w:fldChar w:fldCharType="end"/>
      </w:r>
    </w:p>
    <w:p w:rsidR="009D5E0E" w:rsidP="009D5E0E">
      <w:pPr>
        <w:pStyle w:val="Version"/>
        <w:sectPr w:rsidSect="00A92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485" w:rsidP="00A92485">
      <w:pPr>
        <w:pStyle w:val="SuperHeading"/>
      </w:pPr>
      <w:r w:rsidRPr="00A92485">
        <w:t>LGAPRO003 Administer and apply road legislation</w:t>
      </w:r>
    </w:p>
    <w:p w:rsidR="00000000" w:rsidRPr="00A92485" w:rsidP="00A92485">
      <w:pPr>
        <w:pStyle w:val="Heading1"/>
      </w:pPr>
      <w:bookmarkStart w:id="1" w:name="O_1144856"/>
      <w:bookmarkEnd w:id="1"/>
      <w:r w:rsidRPr="00A92485">
        <w:t>Modification History</w:t>
      </w:r>
    </w:p>
    <w:p w:rsidR="00000000" w:rsidRPr="00A92485" w:rsidP="009D5E0E">
      <w:pPr>
        <w:pStyle w:val="BodyText"/>
      </w:pPr>
      <w:r w:rsidRPr="00A92485">
        <w:t>Not applicable.</w:t>
      </w:r>
    </w:p>
    <w:p w:rsidR="00000000" w:rsidRPr="00A92485" w:rsidP="00A92485">
      <w:pPr>
        <w:pStyle w:val="Heading1"/>
      </w:pPr>
      <w:bookmarkStart w:id="2" w:name="O_1144857"/>
      <w:bookmarkEnd w:id="2"/>
      <w:r w:rsidRPr="00A92485">
        <w:t>Application</w:t>
      </w:r>
    </w:p>
    <w:p w:rsidR="00000000" w:rsidRPr="00A92485" w:rsidP="009D5E0E">
      <w:pPr>
        <w:pStyle w:val="BodyText"/>
      </w:pPr>
      <w:r w:rsidRPr="00A92485">
        <w:t>This unit describes the performance outcomes, skills and knowledge required to interpret road legislation, provide road advice, process road transactions, respond to road enquirie</w:t>
      </w:r>
      <w:r w:rsidRPr="00A92485">
        <w:t xml:space="preserve">s and maintain road records. </w:t>
      </w:r>
    </w:p>
    <w:p w:rsidR="00000000" w:rsidRPr="00A92485" w:rsidP="009D5E0E">
      <w:pPr>
        <w:pStyle w:val="BodyText"/>
      </w:pPr>
      <w:r w:rsidRPr="00A92485">
        <w:t>This unit applies to individuals who work in local government.</w:t>
      </w:r>
    </w:p>
    <w:p w:rsidR="00000000" w:rsidRPr="00A92485" w:rsidP="009D5E0E">
      <w:pPr>
        <w:pStyle w:val="BodyText"/>
      </w:pPr>
      <w:r w:rsidRPr="00A92485">
        <w:t>The skills in this unit must be applied in accordance with Commonwealth and State or Territory legislation, Australian standards and industry codes of practice.</w:t>
      </w:r>
    </w:p>
    <w:p w:rsidR="00000000" w:rsidRPr="00A92485" w:rsidP="009D5E0E">
      <w:pPr>
        <w:pStyle w:val="BodyText"/>
      </w:pPr>
      <w:r w:rsidRPr="00A92485">
        <w:t>No occupational licensing, certification or specific legislative requirements apply to this unit at the time of publication.</w:t>
      </w:r>
    </w:p>
    <w:p w:rsidR="00000000" w:rsidRPr="00A92485" w:rsidP="00A92485">
      <w:pPr>
        <w:pStyle w:val="Heading1"/>
      </w:pPr>
      <w:bookmarkStart w:id="3" w:name="O_1144859"/>
      <w:bookmarkEnd w:id="3"/>
      <w:r w:rsidRPr="00A92485">
        <w:t>Competency Field</w:t>
      </w:r>
    </w:p>
    <w:p w:rsidR="00000000" w:rsidRPr="00A92485" w:rsidP="009D5E0E">
      <w:pPr>
        <w:pStyle w:val="BodyText"/>
      </w:pPr>
      <w:r w:rsidRPr="00A92485">
        <w:t>Not applicable.</w:t>
      </w:r>
    </w:p>
    <w:p w:rsidR="00000000" w:rsidRPr="00A92485" w:rsidP="00A92485">
      <w:pPr>
        <w:pStyle w:val="Heading1"/>
      </w:pPr>
      <w:bookmarkStart w:id="4" w:name="O_1144860"/>
      <w:bookmarkEnd w:id="4"/>
      <w:r w:rsidRPr="00A92485">
        <w:t>Unit Sector</w:t>
      </w:r>
    </w:p>
    <w:p w:rsidR="00000000" w:rsidRPr="00A92485" w:rsidP="009D5E0E">
      <w:pPr>
        <w:pStyle w:val="BodyText"/>
      </w:pPr>
      <w:r w:rsidRPr="00A92485">
        <w:t>Not applicable.</w:t>
      </w:r>
    </w:p>
    <w:p w:rsidR="00000000" w:rsidRPr="00A92485" w:rsidP="00A92485">
      <w:pPr>
        <w:pStyle w:val="Heading1"/>
      </w:pPr>
      <w:bookmarkStart w:id="5" w:name="O_1144861"/>
      <w:bookmarkEnd w:id="5"/>
      <w:r w:rsidRPr="00A92485">
        <w:t>Elements and</w:t>
      </w:r>
      <w:r w:rsidRPr="00A92485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BodyText"/>
            </w:pPr>
            <w:r w:rsidRPr="00A9248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BodyText"/>
              <w:rPr>
                <w:lang w:val="en-NZ"/>
              </w:rPr>
            </w:pPr>
            <w:r w:rsidRPr="00A92485">
              <w:rPr>
                <w:rStyle w:val="SpecialBold"/>
              </w:rPr>
              <w:t>PERFORMANCE</w:t>
            </w:r>
            <w:r w:rsidRPr="00A92485">
              <w:t xml:space="preserve"> </w:t>
            </w:r>
            <w:r w:rsidRPr="00A92485">
              <w:rPr>
                <w:rStyle w:val="SpecialBold"/>
              </w:rPr>
              <w:t>CRITERIA</w:t>
            </w:r>
          </w:p>
        </w:tc>
      </w:tr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BodyText"/>
            </w:pPr>
            <w:r w:rsidRPr="00A9248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BodyText"/>
              <w:rPr>
                <w:lang w:val="en-NZ"/>
              </w:rPr>
            </w:pPr>
            <w:r w:rsidRPr="00A924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List"/>
              <w:rPr>
                <w:lang w:val="en-NZ"/>
              </w:rPr>
            </w:pPr>
            <w:r w:rsidRPr="00A92485">
              <w:t>1. Apply road legislation.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List"/>
            </w:pPr>
            <w:r w:rsidRPr="00A92485">
              <w:t>1.1. Assess road use and management according to legislative requirements.</w:t>
            </w:r>
          </w:p>
          <w:p w:rsidR="00000000" w:rsidRPr="00A92485" w:rsidP="00A92485">
            <w:pPr>
              <w:pStyle w:val="List"/>
            </w:pPr>
            <w:r w:rsidRPr="00A92485">
              <w:t xml:space="preserve">1.2. Classify roads according to legislative requirements. </w:t>
            </w:r>
          </w:p>
          <w:p w:rsidR="00000000" w:rsidRPr="00A92485" w:rsidP="00A92485">
            <w:pPr>
              <w:pStyle w:val="List"/>
            </w:pPr>
            <w:r w:rsidRPr="00A92485">
              <w:t>1.3. Process road sales and dealings according to legislative requirements.</w:t>
            </w:r>
          </w:p>
          <w:p w:rsidR="00000000" w:rsidP="00A92485">
            <w:pPr>
              <w:pStyle w:val="List"/>
              <w:rPr>
                <w:lang w:val="en-NZ"/>
              </w:rPr>
            </w:pPr>
            <w:r w:rsidRPr="00A92485">
              <w:t>1.4. Refer road matters outside delegated aut</w:t>
            </w:r>
            <w:r w:rsidRPr="00A92485">
              <w:t xml:space="preserve">hority to </w:t>
            </w:r>
            <w:r w:rsidRPr="00A92485">
              <w:t>supervisor.</w:t>
            </w:r>
          </w:p>
        </w:tc>
      </w:tr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List"/>
              <w:rPr>
                <w:lang w:val="en-NZ"/>
              </w:rPr>
            </w:pPr>
            <w:r w:rsidRPr="00A92485">
              <w:t>2. Administer road transactions.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List"/>
            </w:pPr>
            <w:r w:rsidRPr="00A92485">
              <w:t>2.1. Investigate and administer requests for road changes according to statutory requirements.</w:t>
            </w:r>
          </w:p>
          <w:p w:rsidR="00000000" w:rsidP="00A92485">
            <w:pPr>
              <w:pStyle w:val="List"/>
              <w:rPr>
                <w:lang w:val="en-NZ"/>
              </w:rPr>
            </w:pPr>
            <w:r w:rsidRPr="00A92485">
              <w:t>2.2. Negotiate, prepare, execute, register and maintain road tenure arrangements.</w:t>
            </w:r>
          </w:p>
        </w:tc>
      </w:tr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List"/>
              <w:rPr>
                <w:lang w:val="en-NZ"/>
              </w:rPr>
            </w:pPr>
            <w:r w:rsidRPr="00A92485">
              <w:t>3. Administer road investment.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List"/>
            </w:pPr>
            <w:r w:rsidRPr="00A92485">
              <w:t>3.1. Coordinate and advise on road valuation for purchase, sale, lease and insurance purposes.</w:t>
            </w:r>
          </w:p>
          <w:p w:rsidR="00000000" w:rsidRPr="00A92485" w:rsidP="00A92485">
            <w:pPr>
              <w:pStyle w:val="List"/>
            </w:pPr>
            <w:r w:rsidRPr="00A92485">
              <w:t>3.2. Coordinate feasibility studies and due diligence investigations relating to road investment.</w:t>
            </w:r>
          </w:p>
          <w:p w:rsidR="00000000" w:rsidP="00A92485">
            <w:pPr>
              <w:pStyle w:val="List"/>
              <w:rPr>
                <w:lang w:val="en-NZ"/>
              </w:rPr>
            </w:pPr>
            <w:r w:rsidRPr="00A92485">
              <w:t>3.3. Negotiate and administer th</w:t>
            </w:r>
            <w:r w:rsidRPr="00A92485">
              <w:t>e compulsory and non compulsory acquisition and the sale of road on behalf of the organisation.</w:t>
            </w:r>
          </w:p>
        </w:tc>
      </w:tr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List"/>
              <w:rPr>
                <w:lang w:val="en-NZ"/>
              </w:rPr>
            </w:pPr>
            <w:r w:rsidRPr="00A92485">
              <w:t>4. Provide road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List"/>
            </w:pPr>
            <w:r w:rsidRPr="00A92485">
              <w:t>4.1. Receive and interpret internal and external road enquiries.</w:t>
            </w:r>
          </w:p>
          <w:p w:rsidR="00000000" w:rsidRPr="00A92485" w:rsidP="00A92485">
            <w:pPr>
              <w:pStyle w:val="List"/>
            </w:pPr>
            <w:r w:rsidRPr="00A92485">
              <w:t>4.2. Provide prompt and correct road advice within delegated authority</w:t>
            </w:r>
            <w:r w:rsidRPr="00A92485">
              <w:t xml:space="preserve">. </w:t>
            </w:r>
          </w:p>
          <w:p w:rsidR="00000000" w:rsidP="00A92485">
            <w:pPr>
              <w:pStyle w:val="List"/>
              <w:rPr>
                <w:lang w:val="en-NZ"/>
              </w:rPr>
            </w:pPr>
            <w:r w:rsidRPr="00A92485">
              <w:t>4.3. Refer road enquiries outside delegated authority to supervisor.</w:t>
            </w:r>
          </w:p>
        </w:tc>
      </w:tr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List"/>
              <w:rPr>
                <w:lang w:val="en-NZ"/>
              </w:rPr>
            </w:pPr>
            <w:r w:rsidRPr="00A92485">
              <w:t>5. Maintain road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List"/>
            </w:pPr>
            <w:r w:rsidRPr="00A92485">
              <w:t>5.1. Access, interpret, process and update road records.</w:t>
            </w:r>
          </w:p>
          <w:p w:rsidR="00000000" w:rsidRPr="00A92485" w:rsidP="00A92485">
            <w:pPr>
              <w:pStyle w:val="List"/>
            </w:pPr>
            <w:r w:rsidRPr="00A92485">
              <w:t>5.2. Analyse and summarise road records to prepare reports.</w:t>
            </w:r>
          </w:p>
          <w:p w:rsidR="00000000" w:rsidRPr="00A92485" w:rsidP="00A92485">
            <w:pPr>
              <w:pStyle w:val="List"/>
            </w:pPr>
            <w:r w:rsidRPr="00A92485">
              <w:t xml:space="preserve">5.3. Establish and monitor road related </w:t>
            </w:r>
            <w:r w:rsidRPr="00A92485">
              <w:t>performance to budget.</w:t>
            </w:r>
          </w:p>
          <w:p w:rsidR="00000000" w:rsidRPr="00A92485" w:rsidP="00A92485">
            <w:pPr>
              <w:pStyle w:val="List"/>
            </w:pPr>
            <w:r w:rsidRPr="00A92485">
              <w:t>5.4. Retain and store road records according to statutory requirements.</w:t>
            </w:r>
          </w:p>
          <w:p w:rsidR="00000000" w:rsidRPr="00A92485" w:rsidP="00A92485">
            <w:pPr>
              <w:pStyle w:val="List"/>
            </w:pPr>
            <w:r w:rsidRPr="00A92485">
              <w:t>5.5. Identify and query suspected road record inconsistencies within delegated authority.</w:t>
            </w:r>
          </w:p>
          <w:p w:rsidR="00000000" w:rsidRPr="00A92485" w:rsidP="00A92485">
            <w:pPr>
              <w:pStyle w:val="List"/>
            </w:pPr>
            <w:r w:rsidRPr="00A92485">
              <w:t>5.6. Review road processes to identify areas for improvement and report</w:t>
            </w:r>
            <w:r w:rsidRPr="00A92485">
              <w:t xml:space="preserve"> to supervisor.</w:t>
            </w:r>
          </w:p>
        </w:tc>
      </w:tr>
    </w:tbl>
    <w:p w:rsidR="009D5E0E" w:rsidP="00A92485">
      <w:pPr>
        <w:pStyle w:val="List"/>
      </w:pPr>
    </w:p>
    <w:p w:rsidR="009D5E0E" w:rsidP="00A92485">
      <w:pPr>
        <w:pStyle w:val="List"/>
      </w:pPr>
    </w:p>
    <w:p w:rsidR="00000000" w:rsidRPr="00A92485" w:rsidP="00A92485">
      <w:pPr>
        <w:pStyle w:val="Heading1"/>
      </w:pPr>
      <w:bookmarkStart w:id="6" w:name="O_1144862"/>
      <w:bookmarkEnd w:id="6"/>
      <w:r w:rsidRPr="00A9248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BodyText"/>
              <w:rPr>
                <w:lang w:val="en-NZ"/>
              </w:rPr>
            </w:pPr>
            <w:r w:rsidRPr="00A92485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92485">
              <w:t xml:space="preserve">criteria are listed </w:t>
            </w:r>
            <w:r w:rsidRPr="00A92485">
              <w:rPr>
                <w:rStyle w:val="Emphasis"/>
              </w:rPr>
              <w:t>below.</w:t>
            </w:r>
          </w:p>
        </w:tc>
      </w:tr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BodyText"/>
            </w:pPr>
            <w:r w:rsidRPr="00A9248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BodyText"/>
              <w:rPr>
                <w:lang w:val="en-NZ"/>
              </w:rPr>
            </w:pPr>
            <w:r w:rsidRPr="00A92485">
              <w:rPr>
                <w:rStyle w:val="SpecialBold"/>
              </w:rPr>
              <w:t>DESCRIPTION</w:t>
            </w:r>
          </w:p>
        </w:tc>
      </w:tr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BodyText"/>
              <w:rPr>
                <w:lang w:val="en-NZ"/>
              </w:rPr>
            </w:pPr>
            <w:r w:rsidRPr="00A9248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ListBullet"/>
            </w:pPr>
            <w:r w:rsidRPr="00A92485">
              <w:t>research and interpret legislative requirements</w:t>
            </w:r>
          </w:p>
          <w:p w:rsidR="00000000" w:rsidP="00A92485">
            <w:pPr>
              <w:pStyle w:val="ListBullet"/>
              <w:rPr>
                <w:lang w:val="en-NZ"/>
              </w:rPr>
            </w:pPr>
            <w:r w:rsidRPr="00A92485">
              <w:t>interpret organisational policies and procedures and road records.</w:t>
            </w:r>
          </w:p>
        </w:tc>
      </w:tr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BodyText"/>
              <w:rPr>
                <w:lang w:val="en-NZ"/>
              </w:rPr>
            </w:pPr>
            <w:r w:rsidRPr="00A9248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ListBullet"/>
            </w:pPr>
            <w:r w:rsidRPr="00A92485">
              <w:t>correspond with applicants, community groups, regulators, professional services and interested parties</w:t>
            </w:r>
          </w:p>
          <w:p w:rsidR="00000000" w:rsidRPr="00A92485" w:rsidP="00A92485">
            <w:pPr>
              <w:pStyle w:val="ListBullet"/>
            </w:pPr>
            <w:r w:rsidRPr="00A92485">
              <w:t>correspond with internal staff</w:t>
            </w:r>
          </w:p>
          <w:p w:rsidR="00000000" w:rsidRPr="00A92485" w:rsidP="00A92485">
            <w:pPr>
              <w:pStyle w:val="ListBullet"/>
            </w:pPr>
            <w:r w:rsidRPr="00A92485">
              <w:t>prepare public notices related to roads</w:t>
            </w:r>
          </w:p>
          <w:p w:rsidR="00000000" w:rsidP="00A92485">
            <w:pPr>
              <w:pStyle w:val="ListBullet"/>
              <w:rPr>
                <w:lang w:val="en-NZ"/>
              </w:rPr>
            </w:pPr>
            <w:r w:rsidRPr="00A92485">
              <w:t>prepare legal documents related to roads.</w:t>
            </w:r>
          </w:p>
        </w:tc>
      </w:tr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BodyText"/>
              <w:rPr>
                <w:lang w:val="en-NZ"/>
              </w:rPr>
            </w:pPr>
            <w:r w:rsidRPr="00A9248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ListBullet"/>
            </w:pPr>
            <w:r w:rsidRPr="00A92485">
              <w:t>listen and respond to road enquiries</w:t>
            </w:r>
          </w:p>
          <w:p w:rsidR="00000000" w:rsidRPr="00A92485" w:rsidP="00A92485">
            <w:pPr>
              <w:pStyle w:val="ListBullet"/>
            </w:pPr>
            <w:r w:rsidRPr="00A92485">
              <w:t>ask open and closed questions to gather and confirm road information</w:t>
            </w:r>
          </w:p>
          <w:p w:rsidR="00000000" w:rsidP="00A92485">
            <w:pPr>
              <w:pStyle w:val="ListBullet"/>
              <w:rPr>
                <w:lang w:val="en-NZ"/>
              </w:rPr>
            </w:pPr>
            <w:r w:rsidRPr="00A92485">
              <w:t xml:space="preserve">seek </w:t>
            </w:r>
            <w:r w:rsidRPr="00A92485">
              <w:t>legal advice.</w:t>
            </w:r>
          </w:p>
        </w:tc>
      </w:tr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BodyText"/>
              <w:rPr>
                <w:lang w:val="en-NZ"/>
              </w:rPr>
            </w:pPr>
            <w:r w:rsidRPr="00A9248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ListBullet"/>
            </w:pPr>
            <w:r w:rsidRPr="00A92485">
              <w:t>read, interpret, use and discuss spatial and financial information related to roads</w:t>
            </w:r>
          </w:p>
          <w:p w:rsidR="00000000" w:rsidP="00A92485">
            <w:pPr>
              <w:pStyle w:val="ListBullet"/>
              <w:rPr>
                <w:lang w:val="en-NZ"/>
              </w:rPr>
            </w:pPr>
            <w:r w:rsidRPr="00A92485">
              <w:t>interpret data to identify patterns, errors and inconsistencies.</w:t>
            </w:r>
          </w:p>
        </w:tc>
      </w:tr>
      <w:tr w:rsidTr="00A92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85">
            <w:pPr>
              <w:pStyle w:val="BodyText"/>
              <w:rPr>
                <w:lang w:val="en-NZ"/>
              </w:rPr>
            </w:pPr>
            <w:r w:rsidRPr="00A9248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85" w:rsidP="00A92485">
            <w:pPr>
              <w:pStyle w:val="ListBullet"/>
            </w:pPr>
            <w:r w:rsidRPr="00A92485">
              <w:t>use digital technology to conduct title searches</w:t>
            </w:r>
          </w:p>
          <w:p w:rsidR="00000000" w:rsidRPr="00A92485" w:rsidP="00A92485">
            <w:pPr>
              <w:pStyle w:val="ListBullet"/>
            </w:pPr>
            <w:r w:rsidRPr="00A92485">
              <w:t>use digital technology to source historical information in relation to roads</w:t>
            </w:r>
          </w:p>
          <w:p w:rsidR="00000000" w:rsidRPr="00A92485" w:rsidP="00A92485">
            <w:pPr>
              <w:pStyle w:val="ListBullet"/>
            </w:pPr>
            <w:r w:rsidRPr="00A92485">
              <w:t>access and use road databases.</w:t>
            </w:r>
          </w:p>
        </w:tc>
      </w:tr>
    </w:tbl>
    <w:p w:rsidR="00000000" w:rsidRPr="00A92485" w:rsidP="00A92485">
      <w:pPr>
        <w:pStyle w:val="BodyText"/>
      </w:pPr>
    </w:p>
    <w:p w:rsidR="00000000" w:rsidRPr="00A92485" w:rsidP="00A92485">
      <w:pPr>
        <w:pStyle w:val="AllowPageBreak"/>
      </w:pPr>
    </w:p>
    <w:p w:rsidR="00000000" w:rsidRPr="00A92485" w:rsidP="00A92485">
      <w:pPr>
        <w:pStyle w:val="Heading1"/>
      </w:pPr>
      <w:bookmarkStart w:id="7" w:name="O_1144864"/>
      <w:bookmarkEnd w:id="7"/>
      <w:r w:rsidRPr="00A92485">
        <w:t>Unit Mapping Information</w:t>
      </w:r>
    </w:p>
    <w:p w:rsidR="00000000" w:rsidRPr="00A92485" w:rsidP="009D5E0E">
      <w:pPr>
        <w:pStyle w:val="BodyText"/>
      </w:pPr>
      <w:r w:rsidRPr="00A92485">
        <w:t>No equivalent unit.</w:t>
      </w:r>
    </w:p>
    <w:p w:rsidR="00000000" w:rsidRPr="00A92485" w:rsidP="00A92485">
      <w:pPr>
        <w:pStyle w:val="Heading1"/>
      </w:pPr>
      <w:bookmarkStart w:id="8" w:name="O_1144871"/>
      <w:bookmarkEnd w:id="8"/>
      <w:r w:rsidRPr="00A92485">
        <w:t>Links</w:t>
      </w:r>
    </w:p>
    <w:p w:rsidR="00000000" w:rsidRPr="00A92485" w:rsidP="009D5E0E">
      <w:pPr>
        <w:pStyle w:val="BodyText"/>
      </w:pPr>
      <w:r w:rsidRPr="00A92485">
        <w:t>Companio</w:t>
      </w:r>
      <w:r w:rsidRPr="00A92485">
        <w:t xml:space="preserve">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D0549E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A92485" w:rsidP="00A92485"/>
    <w:sectPr w:rsidSect="00A924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85" w:rsidRPr="009D5E0E" w:rsidP="009D5E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E0E" w:rsidP="00A92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E0E" w:rsidP="00A92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5E0E" w:rsidP="00A92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E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485" w:rsidRPr="009D5E0E" w:rsidP="009D5E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E0E" w:rsidRPr="002D2AF8" w:rsidP="00A92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LGAPRO003 Administer and apply road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9D5E0E" w:rsidP="00A92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6AF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D428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485"/>
  </w:style>
  <w:style w:type="character" w:customStyle="1" w:styleId="Heading1Char">
    <w:name w:val="Heading 1 Char"/>
    <w:basedOn w:val="DefaultParagraphFont"/>
    <w:link w:val="Heading1"/>
    <w:rsid w:val="00A92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4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24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24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2485"/>
    <w:rPr>
      <w:b/>
      <w:spacing w:val="0"/>
    </w:rPr>
  </w:style>
  <w:style w:type="character" w:styleId="Emphasis">
    <w:name w:val="Emphasis"/>
    <w:basedOn w:val="DefaultParagraphFont"/>
    <w:qFormat/>
    <w:rsid w:val="00A92485"/>
    <w:rPr>
      <w:i/>
    </w:rPr>
  </w:style>
  <w:style w:type="paragraph" w:customStyle="1" w:styleId="SuperHeading">
    <w:name w:val="SuperHeading"/>
    <w:basedOn w:val="Normal"/>
    <w:rsid w:val="00A92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2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4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2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2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24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2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4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2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485"/>
  </w:style>
  <w:style w:type="paragraph" w:styleId="TableofFigures">
    <w:name w:val="table of figures"/>
    <w:basedOn w:val="Normal"/>
    <w:next w:val="Normal"/>
    <w:semiHidden/>
    <w:rsid w:val="00A92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4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2485"/>
    <w:rPr>
      <w:rFonts w:ascii="Wingdings" w:hAnsi="Wingdings"/>
    </w:rPr>
  </w:style>
  <w:style w:type="paragraph" w:customStyle="1" w:styleId="TableHeading">
    <w:name w:val="Table Heading"/>
    <w:basedOn w:val="HeadingBase"/>
    <w:rsid w:val="00A92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485"/>
    <w:rPr>
      <w:color w:val="0033CC"/>
      <w:u w:val="none"/>
    </w:rPr>
  </w:style>
  <w:style w:type="paragraph" w:customStyle="1" w:styleId="BodyTextRight">
    <w:name w:val="Body Text Right"/>
    <w:basedOn w:val="BodyText"/>
    <w:rsid w:val="00A92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4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485"/>
    <w:rPr>
      <w:sz w:val="32"/>
    </w:rPr>
  </w:style>
  <w:style w:type="paragraph" w:customStyle="1" w:styleId="HeadingProcedure">
    <w:name w:val="Heading Procedure"/>
    <w:basedOn w:val="HeadingBase"/>
    <w:next w:val="Normal"/>
    <w:rsid w:val="00A92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485"/>
    <w:pPr>
      <w:spacing w:before="60" w:after="60"/>
    </w:pPr>
  </w:style>
  <w:style w:type="paragraph" w:styleId="ListContinue">
    <w:name w:val="List Continue"/>
    <w:basedOn w:val="List"/>
    <w:rsid w:val="00A92485"/>
    <w:pPr>
      <w:ind w:firstLine="0"/>
    </w:pPr>
  </w:style>
  <w:style w:type="paragraph" w:customStyle="1" w:styleId="ListNote">
    <w:name w:val="List Note"/>
    <w:basedOn w:val="List"/>
    <w:rsid w:val="00A92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485"/>
    <w:rPr>
      <w:rFonts w:ascii="Courier New" w:hAnsi="Courier New"/>
    </w:rPr>
  </w:style>
  <w:style w:type="paragraph" w:customStyle="1" w:styleId="NoteBullet">
    <w:name w:val="Note Bullet"/>
    <w:basedOn w:val="Note"/>
    <w:rsid w:val="00A92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4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2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485"/>
    <w:rPr>
      <w:b/>
      <w:smallCaps/>
    </w:rPr>
  </w:style>
  <w:style w:type="paragraph" w:customStyle="1" w:styleId="TableListNumber">
    <w:name w:val="Table List Number"/>
    <w:basedOn w:val="ListNumber"/>
    <w:rsid w:val="00A92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485"/>
    <w:pPr>
      <w:numPr>
        <w:numId w:val="8"/>
      </w:numPr>
    </w:pPr>
  </w:style>
  <w:style w:type="paragraph" w:customStyle="1" w:styleId="ListAlpha2">
    <w:name w:val="List Alpha 2"/>
    <w:basedOn w:val="List2"/>
    <w:rsid w:val="00A92485"/>
    <w:pPr>
      <w:numPr>
        <w:numId w:val="7"/>
      </w:numPr>
    </w:pPr>
  </w:style>
  <w:style w:type="paragraph" w:styleId="List2">
    <w:name w:val="List 2"/>
    <w:basedOn w:val="BodyText"/>
    <w:rsid w:val="00A92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4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4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2485"/>
    <w:pPr>
      <w:numPr>
        <w:numId w:val="3"/>
      </w:numPr>
    </w:pPr>
  </w:style>
  <w:style w:type="paragraph" w:styleId="ListContinue2">
    <w:name w:val="List Continue 2"/>
    <w:basedOn w:val="List2"/>
    <w:rsid w:val="00A92485"/>
    <w:pPr>
      <w:ind w:firstLine="0"/>
    </w:pPr>
  </w:style>
  <w:style w:type="paragraph" w:styleId="ListContinue3">
    <w:name w:val="List Continue 3"/>
    <w:basedOn w:val="List3"/>
    <w:rsid w:val="00A92485"/>
    <w:pPr>
      <w:ind w:left="1021" w:firstLine="0"/>
    </w:pPr>
  </w:style>
  <w:style w:type="paragraph" w:styleId="ListContinue4">
    <w:name w:val="List Continue 4"/>
    <w:basedOn w:val="List4"/>
    <w:rsid w:val="00A92485"/>
    <w:pPr>
      <w:ind w:firstLine="0"/>
    </w:pPr>
  </w:style>
  <w:style w:type="paragraph" w:styleId="ListContinue5">
    <w:name w:val="List Continue 5"/>
    <w:basedOn w:val="List5"/>
    <w:rsid w:val="00A92485"/>
    <w:pPr>
      <w:ind w:firstLine="0"/>
    </w:pPr>
  </w:style>
  <w:style w:type="paragraph" w:styleId="ListNumber3">
    <w:name w:val="List Number 3"/>
    <w:basedOn w:val="List3"/>
    <w:rsid w:val="00A92485"/>
    <w:pPr>
      <w:numPr>
        <w:numId w:val="4"/>
      </w:numPr>
    </w:pPr>
  </w:style>
  <w:style w:type="paragraph" w:styleId="ListNumber4">
    <w:name w:val="List Number 4"/>
    <w:basedOn w:val="List4"/>
    <w:rsid w:val="00A92485"/>
    <w:pPr>
      <w:numPr>
        <w:numId w:val="5"/>
      </w:numPr>
    </w:pPr>
  </w:style>
  <w:style w:type="paragraph" w:styleId="ListNumber5">
    <w:name w:val="List Number 5"/>
    <w:basedOn w:val="List5"/>
    <w:rsid w:val="00A92485"/>
    <w:pPr>
      <w:numPr>
        <w:numId w:val="6"/>
      </w:numPr>
    </w:pPr>
  </w:style>
  <w:style w:type="paragraph" w:styleId="BlockText">
    <w:name w:val="Block Text"/>
    <w:basedOn w:val="Normal"/>
    <w:rsid w:val="00A92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485"/>
    <w:rPr>
      <w:sz w:val="16"/>
      <w:vertAlign w:val="superscript"/>
    </w:rPr>
  </w:style>
  <w:style w:type="character" w:customStyle="1" w:styleId="Symbols">
    <w:name w:val="Symbols"/>
    <w:basedOn w:val="DefaultParagraphFont"/>
    <w:rsid w:val="00A92485"/>
    <w:rPr>
      <w:rFonts w:ascii="Symbol" w:hAnsi="Symbol"/>
    </w:rPr>
  </w:style>
  <w:style w:type="character" w:customStyle="1" w:styleId="MenuOptions">
    <w:name w:val="Menu Options"/>
    <w:basedOn w:val="DefaultParagraphFont"/>
    <w:rsid w:val="00A92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485"/>
    <w:rPr>
      <w:b/>
    </w:rPr>
  </w:style>
  <w:style w:type="character" w:customStyle="1" w:styleId="Underlined">
    <w:name w:val="Underlined"/>
    <w:basedOn w:val="DefaultParagraphFont"/>
    <w:rsid w:val="00A92485"/>
    <w:rPr>
      <w:u w:val="single"/>
    </w:rPr>
  </w:style>
  <w:style w:type="paragraph" w:customStyle="1" w:styleId="TableBodyTextRight">
    <w:name w:val="Table Body Text Right"/>
    <w:basedOn w:val="TableBodyText"/>
    <w:rsid w:val="00A92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485"/>
    <w:rPr>
      <w:sz w:val="18"/>
    </w:rPr>
  </w:style>
  <w:style w:type="paragraph" w:customStyle="1" w:styleId="BodySmallRight">
    <w:name w:val="Body Small Right"/>
    <w:basedOn w:val="BodyTextRight"/>
    <w:rsid w:val="00A92485"/>
    <w:rPr>
      <w:sz w:val="18"/>
      <w:szCs w:val="18"/>
    </w:rPr>
  </w:style>
  <w:style w:type="paragraph" w:customStyle="1" w:styleId="MarginEdition">
    <w:name w:val="Margin Edition"/>
    <w:basedOn w:val="MarginNote"/>
    <w:rsid w:val="00A92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485"/>
    <w:rPr>
      <w:sz w:val="2"/>
      <w:szCs w:val="2"/>
    </w:rPr>
  </w:style>
  <w:style w:type="character" w:customStyle="1" w:styleId="Small">
    <w:name w:val="Small"/>
    <w:basedOn w:val="DefaultParagraphFont"/>
    <w:rsid w:val="00A92485"/>
    <w:rPr>
      <w:sz w:val="16"/>
    </w:rPr>
  </w:style>
  <w:style w:type="paragraph" w:customStyle="1" w:styleId="WideTable">
    <w:name w:val="Wide Table"/>
    <w:basedOn w:val="Normal"/>
    <w:rsid w:val="00A92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485"/>
  </w:style>
  <w:style w:type="paragraph" w:styleId="Quote">
    <w:name w:val="Quote"/>
    <w:basedOn w:val="Heading1"/>
    <w:link w:val="QuoteChar"/>
    <w:qFormat/>
    <w:rsid w:val="00A92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485"/>
    <w:pPr>
      <w:pageBreakBefore/>
    </w:pPr>
  </w:style>
  <w:style w:type="paragraph" w:customStyle="1" w:styleId="Border">
    <w:name w:val="Border"/>
    <w:basedOn w:val="Normal"/>
    <w:qFormat/>
    <w:rsid w:val="00A92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485"/>
    <w:rPr>
      <w:u w:val="single"/>
    </w:rPr>
  </w:style>
  <w:style w:type="character" w:customStyle="1" w:styleId="BoldandItalics">
    <w:name w:val="Bold and Italics"/>
    <w:qFormat/>
    <w:rsid w:val="00A92485"/>
    <w:rPr>
      <w:b/>
      <w:i/>
      <w:u w:val="none"/>
    </w:rPr>
  </w:style>
  <w:style w:type="paragraph" w:styleId="BalloonText">
    <w:name w:val="Balloon Text"/>
    <w:basedOn w:val="Normal"/>
    <w:link w:val="BalloonTextChar"/>
    <w:rsid w:val="00A92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485"/>
    <w:pPr>
      <w:spacing w:before="0" w:after="0"/>
    </w:pPr>
  </w:style>
  <w:style w:type="paragraph" w:customStyle="1" w:styleId="BodyTextBold">
    <w:name w:val="Body Text Bold"/>
    <w:basedOn w:val="BodyText"/>
    <w:qFormat/>
    <w:rsid w:val="00A92485"/>
    <w:rPr>
      <w:b/>
    </w:rPr>
  </w:style>
  <w:style w:type="character" w:styleId="Hyperlink">
    <w:name w:val="Hyperlink"/>
    <w:basedOn w:val="DefaultParagraphFont"/>
    <w:uiPriority w:val="99"/>
    <w:unhideWhenUsed/>
    <w:rsid w:val="009D5E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3416</Characters>
  <Application>Microsoft Office Word</Application>
  <DocSecurity>0</DocSecurity>
  <Lines>122</Lines>
  <Paragraphs>82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LGAPRO003 Administer and apply road legislation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2021-02-10T07:38:00Z</dcterms:created>
  <dcterms:modified xsi:type="dcterms:W3CDTF">2021-02-10T07:38:00Z</dcterms:modified>
</cp:coreProperties>
</file>